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7DB" w:rsidRDefault="000017DB" w:rsidP="000017DB">
      <w:pPr>
        <w:pStyle w:val="Textoindependiente"/>
        <w:rPr>
          <w:rFonts w:ascii="Times New Roman" w:hAnsi="Times New Roman"/>
          <w:lang w:val="es-ES"/>
        </w:rPr>
      </w:pPr>
      <w:r w:rsidRPr="002E31EE">
        <w:rPr>
          <w:rFonts w:ascii="Times New Roman" w:hAnsi="Times New Roman"/>
          <w:color w:val="000000"/>
          <w:sz w:val="28"/>
          <w:highlight w:val="lightGray"/>
          <w:u w:val="single"/>
          <w:lang w:val="es-ES"/>
        </w:rPr>
        <w:t>LEY</w:t>
      </w:r>
      <w:r>
        <w:rPr>
          <w:rFonts w:ascii="Times New Roman" w:hAnsi="Times New Roman"/>
          <w:color w:val="000000"/>
          <w:sz w:val="28"/>
          <w:highlight w:val="lightGray"/>
          <w:u w:val="single"/>
          <w:lang w:val="es-ES"/>
        </w:rPr>
        <w:t xml:space="preserve"> 17/2012</w:t>
      </w:r>
      <w:r>
        <w:rPr>
          <w:rFonts w:ascii="Times New Roman" w:hAnsi="Times New Roman"/>
          <w:color w:val="000000"/>
          <w:sz w:val="28"/>
          <w:u w:val="single"/>
          <w:lang w:val="es-ES"/>
        </w:rPr>
        <w:t xml:space="preserve"> </w:t>
      </w:r>
      <w:r w:rsidRPr="002E31EE">
        <w:rPr>
          <w:rFonts w:ascii="Times New Roman" w:hAnsi="Times New Roman"/>
          <w:u w:val="single"/>
          <w:lang w:val="es-ES"/>
        </w:rPr>
        <w:t xml:space="preserve">Presupuestos Generales del Estado </w:t>
      </w:r>
      <w:r w:rsidRPr="002E31EE">
        <w:rPr>
          <w:rFonts w:ascii="Times New Roman" w:hAnsi="Times New Roman"/>
          <w:highlight w:val="lightGray"/>
          <w:u w:val="single"/>
          <w:lang w:val="es-ES"/>
        </w:rPr>
        <w:t>201</w:t>
      </w:r>
      <w:r>
        <w:rPr>
          <w:rFonts w:ascii="Times New Roman" w:hAnsi="Times New Roman"/>
          <w:highlight w:val="lightGray"/>
          <w:u w:val="single"/>
          <w:lang w:val="es-ES"/>
        </w:rPr>
        <w:t>3</w:t>
      </w:r>
      <w:r w:rsidRPr="002E31EE">
        <w:rPr>
          <w:rFonts w:ascii="Times New Roman" w:hAnsi="Times New Roman"/>
          <w:lang w:val="es-ES"/>
        </w:rPr>
        <w:t xml:space="preserve"> </w:t>
      </w:r>
    </w:p>
    <w:p w:rsidR="000017DB" w:rsidRDefault="000017DB" w:rsidP="000017DB">
      <w:pPr>
        <w:pStyle w:val="Textoindependiente"/>
        <w:rPr>
          <w:rFonts w:ascii="Times New Roman" w:hAnsi="Times New Roman"/>
          <w:b w:val="0"/>
          <w:i/>
          <w:sz w:val="28"/>
          <w:lang w:val="es-ES"/>
        </w:rPr>
      </w:pPr>
      <w:r w:rsidRPr="002E31EE">
        <w:rPr>
          <w:rFonts w:ascii="Times New Roman" w:hAnsi="Times New Roman"/>
          <w:b w:val="0"/>
          <w:i/>
          <w:sz w:val="22"/>
          <w:lang w:val="es-ES"/>
        </w:rPr>
        <w:t xml:space="preserve">(BOE </w:t>
      </w:r>
      <w:r>
        <w:rPr>
          <w:rFonts w:ascii="Times New Roman" w:hAnsi="Times New Roman"/>
          <w:b w:val="0"/>
          <w:i/>
          <w:sz w:val="22"/>
          <w:lang w:val="es-ES"/>
        </w:rPr>
        <w:t>28-12-2012)</w:t>
      </w:r>
      <w:r w:rsidRPr="002E31EE">
        <w:rPr>
          <w:rFonts w:ascii="Times New Roman" w:hAnsi="Times New Roman"/>
          <w:b w:val="0"/>
          <w:i/>
          <w:sz w:val="28"/>
          <w:lang w:val="es-ES"/>
        </w:rPr>
        <w:t xml:space="preserve"> </w:t>
      </w:r>
    </w:p>
    <w:p w:rsidR="000017DB" w:rsidRPr="002E31EE" w:rsidRDefault="000017DB" w:rsidP="000017DB">
      <w:pPr>
        <w:pStyle w:val="Textoindependiente"/>
        <w:rPr>
          <w:rFonts w:ascii="Times New Roman" w:hAnsi="Times New Roman"/>
          <w:b w:val="0"/>
          <w:sz w:val="24"/>
          <w:u w:val="single"/>
          <w:lang w:val="es-ES"/>
        </w:rPr>
      </w:pPr>
      <w:r w:rsidRPr="00655356">
        <w:rPr>
          <w:rFonts w:ascii="Times New Roman" w:hAnsi="Times New Roman"/>
          <w:b w:val="0"/>
          <w:color w:val="0000FF"/>
          <w:sz w:val="28"/>
          <w:lang w:val="es-ES"/>
        </w:rPr>
        <w:t>MODIFICACIONES-NOVEDADES</w:t>
      </w:r>
      <w:r w:rsidRPr="002E31EE">
        <w:rPr>
          <w:rFonts w:ascii="Times New Roman" w:hAnsi="Times New Roman"/>
          <w:b w:val="0"/>
          <w:color w:val="0000FF"/>
          <w:sz w:val="28"/>
          <w:lang w:val="es-ES"/>
        </w:rPr>
        <w:t xml:space="preserve"> </w:t>
      </w:r>
      <w:r w:rsidRPr="002E31EE">
        <w:rPr>
          <w:rFonts w:ascii="Times New Roman" w:hAnsi="Times New Roman"/>
          <w:spacing w:val="40"/>
          <w:sz w:val="28"/>
          <w:lang w:val="es-ES"/>
        </w:rPr>
        <w:t xml:space="preserve">- </w:t>
      </w:r>
      <w:r w:rsidRPr="002E31EE">
        <w:rPr>
          <w:rFonts w:ascii="Times New Roman" w:hAnsi="Times New Roman"/>
          <w:color w:val="FF0000"/>
          <w:spacing w:val="200"/>
          <w:sz w:val="36"/>
          <w:lang w:val="es-ES"/>
        </w:rPr>
        <w:t>esquema</w:t>
      </w:r>
      <w:r w:rsidRPr="002E31EE">
        <w:rPr>
          <w:rFonts w:ascii="Times New Roman" w:hAnsi="Times New Roman"/>
          <w:color w:val="FF0000"/>
          <w:spacing w:val="40"/>
          <w:sz w:val="28"/>
          <w:lang w:val="es-ES"/>
        </w:rPr>
        <w:t xml:space="preserve"> </w:t>
      </w:r>
      <w:r w:rsidR="00155B48">
        <w:rPr>
          <w:rFonts w:ascii="Times New Roman" w:hAnsi="Times New Roman"/>
          <w:spacing w:val="40"/>
          <w:sz w:val="28"/>
          <w:lang w:val="es-ES"/>
        </w:rPr>
        <w:t>–</w:t>
      </w:r>
      <w:r w:rsidRPr="002E31EE">
        <w:rPr>
          <w:rFonts w:ascii="Times New Roman" w:hAnsi="Times New Roman"/>
          <w:sz w:val="28"/>
          <w:lang w:val="es-ES"/>
        </w:rPr>
        <w:t xml:space="preserve"> </w:t>
      </w:r>
      <w:r w:rsidR="00155B48" w:rsidRPr="00155B48">
        <w:rPr>
          <w:rFonts w:ascii="Times New Roman" w:hAnsi="Times New Roman"/>
          <w:b w:val="0"/>
          <w:sz w:val="16"/>
          <w:szCs w:val="16"/>
          <w:lang w:val="es-ES"/>
        </w:rPr>
        <w:t>pág.1/21</w:t>
      </w:r>
    </w:p>
    <w:p w:rsidR="00CA1CAC" w:rsidRPr="00DF39D3" w:rsidRDefault="00CA1CAC">
      <w:pPr>
        <w:rPr>
          <w:sz w:val="16"/>
          <w:szCs w:val="16"/>
        </w:rPr>
      </w:pPr>
    </w:p>
    <w:p w:rsidR="00E5454F" w:rsidRPr="00E5454F" w:rsidRDefault="00E5454F">
      <w:pPr>
        <w:rPr>
          <w:color w:val="FF0000"/>
          <w:sz w:val="16"/>
          <w:szCs w:val="16"/>
        </w:rPr>
      </w:pPr>
      <w:r w:rsidRPr="00E5454F">
        <w:rPr>
          <w:color w:val="FF0000"/>
          <w:sz w:val="16"/>
          <w:szCs w:val="16"/>
        </w:rPr>
        <w:t>Relación de materias enlazado con resumen detallado</w:t>
      </w:r>
    </w:p>
    <w:p w:rsidR="00E5454F" w:rsidRPr="008563DD" w:rsidRDefault="00E5454F" w:rsidP="00A66F1C">
      <w:pPr>
        <w:pBdr>
          <w:top w:val="single" w:sz="4" w:space="1" w:color="auto"/>
          <w:left w:val="single" w:sz="4" w:space="4" w:color="auto"/>
          <w:bottom w:val="single" w:sz="4" w:space="0" w:color="auto"/>
          <w:right w:val="single" w:sz="4" w:space="4" w:color="auto"/>
        </w:pBdr>
        <w:jc w:val="both"/>
        <w:rPr>
          <w:rFonts w:cs="Arial"/>
          <w:noProof/>
          <w:highlight w:val="lightGray"/>
        </w:rPr>
      </w:pPr>
    </w:p>
    <w:p w:rsidR="00E5454F" w:rsidRPr="006559D0" w:rsidRDefault="005865E1" w:rsidP="00A66F1C">
      <w:pPr>
        <w:pBdr>
          <w:top w:val="single" w:sz="4" w:space="1" w:color="auto"/>
          <w:left w:val="single" w:sz="4" w:space="4" w:color="auto"/>
          <w:bottom w:val="single" w:sz="4" w:space="0" w:color="auto"/>
          <w:right w:val="single" w:sz="4" w:space="4" w:color="auto"/>
        </w:pBdr>
        <w:jc w:val="both"/>
        <w:rPr>
          <w:rFonts w:cs="Arial"/>
          <w:noProof/>
        </w:rPr>
      </w:pPr>
      <w:hyperlink w:anchor="_MATERIA_TRIBUTARIA_-" w:history="1">
        <w:r w:rsidR="00E5454F" w:rsidRPr="00655356">
          <w:rPr>
            <w:rStyle w:val="Hipervnculo"/>
            <w:rFonts w:cs="Arial"/>
            <w:b/>
            <w:noProof/>
            <w:u w:val="single"/>
          </w:rPr>
          <w:t>MODIFICACIONES TRIBUTARIAS</w:t>
        </w:r>
        <w:r w:rsidR="00E5454F" w:rsidRPr="00655356">
          <w:rPr>
            <w:rStyle w:val="Hipervnculo"/>
            <w:rFonts w:cs="Arial"/>
            <w:noProof/>
            <w:u w:val="single"/>
          </w:rPr>
          <w:t>:</w:t>
        </w:r>
        <w:r w:rsidR="00E5454F" w:rsidRPr="00655356">
          <w:rPr>
            <w:rStyle w:val="Hipervnculo"/>
            <w:rFonts w:cs="Arial"/>
            <w:noProof/>
          </w:rPr>
          <w:t xml:space="preserve"> IRPF, IS, IVA, ITP-AJD. Hidrocarburos, tasas</w:t>
        </w:r>
      </w:hyperlink>
      <w:r w:rsidR="00E5454F" w:rsidRPr="006559D0">
        <w:rPr>
          <w:rFonts w:cs="Arial"/>
          <w:noProof/>
        </w:rPr>
        <w:t>.</w:t>
      </w:r>
    </w:p>
    <w:p w:rsidR="00E5454F" w:rsidRDefault="00E5454F" w:rsidP="00A66F1C">
      <w:pPr>
        <w:pBdr>
          <w:top w:val="single" w:sz="4" w:space="1" w:color="auto"/>
          <w:left w:val="single" w:sz="4" w:space="4" w:color="auto"/>
          <w:bottom w:val="single" w:sz="4" w:space="0" w:color="auto"/>
          <w:right w:val="single" w:sz="4" w:space="4" w:color="auto"/>
        </w:pBdr>
        <w:jc w:val="both"/>
        <w:rPr>
          <w:rFonts w:cs="Arial"/>
          <w:noProof/>
        </w:rPr>
      </w:pPr>
    </w:p>
    <w:p w:rsidR="00E5454F" w:rsidRPr="008563DD" w:rsidRDefault="005865E1" w:rsidP="00A66F1C">
      <w:pPr>
        <w:pBdr>
          <w:top w:val="single" w:sz="4" w:space="1" w:color="auto"/>
          <w:left w:val="single" w:sz="4" w:space="4" w:color="auto"/>
          <w:bottom w:val="single" w:sz="4" w:space="0" w:color="auto"/>
          <w:right w:val="single" w:sz="4" w:space="4" w:color="auto"/>
        </w:pBdr>
        <w:jc w:val="both"/>
        <w:rPr>
          <w:rFonts w:cs="Arial"/>
          <w:noProof/>
        </w:rPr>
      </w:pPr>
      <w:hyperlink w:anchor="_OTRAS_MEDIDAS_FISCALES/TRIBUTARIAS/" w:history="1">
        <w:r w:rsidR="00E5454F" w:rsidRPr="004B7E8C">
          <w:rPr>
            <w:rStyle w:val="Hipervnculo"/>
            <w:rFonts w:cs="Arial"/>
            <w:b/>
            <w:noProof/>
            <w:u w:val="single"/>
          </w:rPr>
          <w:t>OTRAS MEDIDAS FISCALES y económicas</w:t>
        </w:r>
        <w:r w:rsidR="00E5454F" w:rsidRPr="004B7E8C">
          <w:rPr>
            <w:rStyle w:val="Hipervnculo"/>
            <w:rFonts w:cs="Arial"/>
            <w:noProof/>
            <w:u w:val="single"/>
          </w:rPr>
          <w:t>:</w:t>
        </w:r>
        <w:r w:rsidR="00E5454F" w:rsidRPr="004B7E8C">
          <w:rPr>
            <w:rStyle w:val="Hipervnculo"/>
            <w:rFonts w:cs="Arial"/>
            <w:noProof/>
          </w:rPr>
          <w:t xml:space="preserve"> intereses, IPREM, beneficios fiscales acontecimientos excepcionales,...</w:t>
        </w:r>
      </w:hyperlink>
    </w:p>
    <w:p w:rsidR="00E5454F" w:rsidRPr="008563DD" w:rsidRDefault="00E5454F" w:rsidP="00A66F1C">
      <w:pPr>
        <w:pStyle w:val="Textoindependiente"/>
        <w:pBdr>
          <w:top w:val="single" w:sz="4" w:space="1" w:color="auto"/>
          <w:left w:val="single" w:sz="4" w:space="4" w:color="auto"/>
          <w:bottom w:val="single" w:sz="4" w:space="0" w:color="auto"/>
          <w:right w:val="single" w:sz="4" w:space="4" w:color="auto"/>
        </w:pBdr>
        <w:jc w:val="both"/>
        <w:rPr>
          <w:rFonts w:ascii="Arial" w:hAnsi="Arial"/>
          <w:b w:val="0"/>
          <w:noProof/>
          <w:color w:val="000000"/>
          <w:spacing w:val="40"/>
          <w:sz w:val="22"/>
          <w:szCs w:val="22"/>
          <w:lang w:val="es-ES"/>
        </w:rPr>
      </w:pPr>
    </w:p>
    <w:p w:rsidR="00E5454F" w:rsidRPr="008563DD" w:rsidRDefault="005865E1" w:rsidP="00A66F1C">
      <w:pPr>
        <w:pStyle w:val="Textoindependiente"/>
        <w:pBdr>
          <w:top w:val="single" w:sz="4" w:space="1" w:color="auto"/>
          <w:left w:val="single" w:sz="4" w:space="4" w:color="auto"/>
          <w:bottom w:val="single" w:sz="4" w:space="0" w:color="auto"/>
          <w:right w:val="single" w:sz="4" w:space="4" w:color="auto"/>
        </w:pBdr>
        <w:jc w:val="both"/>
        <w:rPr>
          <w:rFonts w:ascii="Arial" w:hAnsi="Arial" w:cs="Arial"/>
          <w:b w:val="0"/>
          <w:noProof/>
          <w:sz w:val="20"/>
          <w:u w:val="single"/>
          <w:lang w:val="es-ES"/>
        </w:rPr>
      </w:pPr>
      <w:hyperlink w:anchor="_COTIZACIONES_SOCIALES_" w:history="1">
        <w:r w:rsidR="00E5454F" w:rsidRPr="00963D89">
          <w:rPr>
            <w:rStyle w:val="Hipervnculo"/>
            <w:rFonts w:ascii="Arial" w:hAnsi="Arial" w:cs="Arial"/>
            <w:noProof/>
            <w:sz w:val="20"/>
            <w:u w:val="single"/>
            <w:lang w:val="es-ES"/>
          </w:rPr>
          <w:t>COTIZACIONES SOCIALES 2013</w:t>
        </w:r>
        <w:r w:rsidR="00E5454F" w:rsidRPr="00963D89">
          <w:rPr>
            <w:rStyle w:val="Hipervnculo"/>
            <w:rFonts w:ascii="Arial" w:hAnsi="Arial" w:cs="Arial"/>
            <w:noProof/>
            <w:sz w:val="20"/>
            <w:lang w:val="es-ES"/>
          </w:rPr>
          <w:t xml:space="preserve"> </w:t>
        </w:r>
        <w:r w:rsidR="00E5454F" w:rsidRPr="00963D89">
          <w:rPr>
            <w:rStyle w:val="Hipervnculo"/>
            <w:rFonts w:ascii="Arial" w:hAnsi="Arial" w:cs="Arial"/>
            <w:b w:val="0"/>
            <w:noProof/>
            <w:sz w:val="20"/>
            <w:lang w:val="es-ES"/>
          </w:rPr>
          <w:t>(TÍTULO VIII)</w:t>
        </w:r>
      </w:hyperlink>
    </w:p>
    <w:p w:rsidR="00E5454F" w:rsidRPr="008563DD" w:rsidRDefault="00E5454F" w:rsidP="00A66F1C">
      <w:pPr>
        <w:pStyle w:val="Textoindependiente"/>
        <w:pBdr>
          <w:top w:val="single" w:sz="4" w:space="1" w:color="auto"/>
          <w:left w:val="single" w:sz="4" w:space="4" w:color="auto"/>
          <w:bottom w:val="single" w:sz="4" w:space="0" w:color="auto"/>
          <w:right w:val="single" w:sz="4" w:space="4" w:color="auto"/>
        </w:pBdr>
        <w:jc w:val="both"/>
        <w:rPr>
          <w:rFonts w:ascii="Arial" w:hAnsi="Arial" w:cs="Arial"/>
          <w:b w:val="0"/>
          <w:noProof/>
          <w:sz w:val="20"/>
          <w:u w:val="single"/>
          <w:lang w:val="es-ES"/>
        </w:rPr>
      </w:pPr>
    </w:p>
    <w:p w:rsidR="00E5454F" w:rsidRPr="008563DD" w:rsidRDefault="005865E1" w:rsidP="00A66F1C">
      <w:pPr>
        <w:pStyle w:val="Textoindependiente"/>
        <w:pBdr>
          <w:top w:val="single" w:sz="4" w:space="1" w:color="auto"/>
          <w:left w:val="single" w:sz="4" w:space="4" w:color="auto"/>
          <w:bottom w:val="single" w:sz="4" w:space="0" w:color="auto"/>
          <w:right w:val="single" w:sz="4" w:space="4" w:color="auto"/>
        </w:pBdr>
        <w:jc w:val="both"/>
        <w:rPr>
          <w:rFonts w:ascii="Arial" w:hAnsi="Arial" w:cs="Arial"/>
          <w:b w:val="0"/>
          <w:noProof/>
          <w:sz w:val="20"/>
          <w:u w:val="single"/>
          <w:lang w:val="es-ES"/>
        </w:rPr>
      </w:pPr>
      <w:hyperlink w:anchor="_SEGURIDAD_SOCIAL_/" w:history="1">
        <w:r w:rsidR="00E5454F" w:rsidRPr="00CC69A1">
          <w:rPr>
            <w:rStyle w:val="Hipervnculo"/>
            <w:rFonts w:ascii="Arial" w:hAnsi="Arial" w:cs="Arial"/>
            <w:b w:val="0"/>
            <w:noProof/>
            <w:sz w:val="20"/>
            <w:u w:val="single"/>
            <w:lang w:val="es-ES"/>
          </w:rPr>
          <w:t xml:space="preserve">OTRAS MODIFICACIONES EN MATERIA DE </w:t>
        </w:r>
        <w:r w:rsidR="00E5454F" w:rsidRPr="00CC69A1">
          <w:rPr>
            <w:rStyle w:val="Hipervnculo"/>
            <w:rFonts w:ascii="Arial" w:hAnsi="Arial" w:cs="Arial"/>
            <w:noProof/>
            <w:sz w:val="20"/>
            <w:u w:val="single"/>
            <w:lang w:val="es-ES"/>
          </w:rPr>
          <w:t>SEGURIDAD SOCIAL, LABORAL, PRESTACIONES PENSIONES:</w:t>
        </w:r>
      </w:hyperlink>
      <w:r w:rsidR="00E5454F" w:rsidRPr="00CC69A1">
        <w:rPr>
          <w:rFonts w:ascii="Arial" w:hAnsi="Arial" w:cs="Arial"/>
          <w:noProof/>
          <w:sz w:val="20"/>
          <w:u w:val="single"/>
          <w:lang w:val="es-ES"/>
        </w:rPr>
        <w:t xml:space="preserve"> </w:t>
      </w:r>
      <w:r w:rsidR="00E5454F" w:rsidRPr="008563DD">
        <w:rPr>
          <w:rFonts w:ascii="Arial" w:hAnsi="Arial" w:cs="Arial"/>
          <w:b w:val="0"/>
          <w:noProof/>
          <w:sz w:val="20"/>
          <w:lang w:val="es-ES"/>
        </w:rPr>
        <w:t xml:space="preserve">modificación tarifa cotización contingencias profesionales, </w:t>
      </w:r>
      <w:r w:rsidR="0056294B">
        <w:rPr>
          <w:rFonts w:ascii="Arial" w:hAnsi="Arial" w:cs="Arial"/>
          <w:b w:val="0"/>
          <w:noProof/>
          <w:sz w:val="20"/>
          <w:lang w:val="es-ES"/>
        </w:rPr>
        <w:t xml:space="preserve">aplazamiento entrada en vigor obligatoriedad cobertura contingencias profesionales, plazo solicitud reintegro beneficios cotización no deducidos, </w:t>
      </w:r>
      <w:r w:rsidR="00474A1F">
        <w:rPr>
          <w:rFonts w:ascii="Arial" w:hAnsi="Arial" w:cs="Arial"/>
          <w:b w:val="0"/>
          <w:noProof/>
          <w:sz w:val="20"/>
          <w:lang w:val="es-ES"/>
        </w:rPr>
        <w:t xml:space="preserve">aplazamiento autonomos a tiempo parcial, </w:t>
      </w:r>
      <w:r w:rsidR="00E5454F" w:rsidRPr="008563DD">
        <w:rPr>
          <w:rFonts w:ascii="Arial" w:hAnsi="Arial" w:cs="Arial"/>
          <w:b w:val="0"/>
          <w:noProof/>
          <w:sz w:val="20"/>
          <w:lang w:val="es-ES"/>
        </w:rPr>
        <w:t xml:space="preserve">intereses por aplazamiento de pago, </w:t>
      </w:r>
      <w:r w:rsidR="00474A1F" w:rsidRPr="008563DD">
        <w:rPr>
          <w:rFonts w:ascii="Arial" w:hAnsi="Arial" w:cs="Arial"/>
          <w:b w:val="0"/>
          <w:noProof/>
          <w:sz w:val="20"/>
          <w:lang w:val="es-ES"/>
        </w:rPr>
        <w:t>prestaciones familiares, clases pasivas del Estado, pensión viudedad, sistema dependencia</w:t>
      </w:r>
      <w:r w:rsidR="00E5454F" w:rsidRPr="008563DD">
        <w:rPr>
          <w:rFonts w:ascii="Arial" w:hAnsi="Arial" w:cs="Arial"/>
          <w:b w:val="0"/>
          <w:noProof/>
          <w:sz w:val="20"/>
          <w:lang w:val="es-ES"/>
        </w:rPr>
        <w:t xml:space="preserve">, </w:t>
      </w:r>
      <w:r w:rsidR="00474A1F">
        <w:rPr>
          <w:rFonts w:ascii="Arial" w:hAnsi="Arial" w:cs="Arial"/>
          <w:b w:val="0"/>
          <w:noProof/>
          <w:sz w:val="20"/>
          <w:lang w:val="es-ES"/>
        </w:rPr>
        <w:t xml:space="preserve">aplazamiento </w:t>
      </w:r>
      <w:r w:rsidR="00E5454F" w:rsidRPr="008563DD">
        <w:rPr>
          <w:rFonts w:ascii="Arial" w:hAnsi="Arial" w:cs="Arial"/>
          <w:b w:val="0"/>
          <w:noProof/>
          <w:sz w:val="20"/>
          <w:lang w:val="es-ES"/>
        </w:rPr>
        <w:t>ampliación permiso paternidad, ...</w:t>
      </w:r>
    </w:p>
    <w:p w:rsidR="00E5454F" w:rsidRPr="008563DD" w:rsidRDefault="00E5454F" w:rsidP="00A66F1C">
      <w:pPr>
        <w:pStyle w:val="Textoindependiente"/>
        <w:pBdr>
          <w:top w:val="single" w:sz="4" w:space="1" w:color="auto"/>
          <w:left w:val="single" w:sz="4" w:space="4" w:color="auto"/>
          <w:bottom w:val="single" w:sz="4" w:space="0" w:color="auto"/>
          <w:right w:val="single" w:sz="4" w:space="4" w:color="auto"/>
        </w:pBdr>
        <w:jc w:val="both"/>
        <w:rPr>
          <w:rFonts w:ascii="Arial" w:hAnsi="Arial"/>
          <w:b w:val="0"/>
          <w:noProof/>
          <w:color w:val="000000"/>
          <w:spacing w:val="40"/>
          <w:sz w:val="16"/>
          <w:szCs w:val="16"/>
          <w:lang w:val="es-ES"/>
        </w:rPr>
      </w:pPr>
    </w:p>
    <w:p w:rsidR="00E5454F" w:rsidRPr="008563DD" w:rsidRDefault="005865E1" w:rsidP="00A66F1C">
      <w:pPr>
        <w:pStyle w:val="Textoindependiente"/>
        <w:pBdr>
          <w:top w:val="single" w:sz="4" w:space="1" w:color="auto"/>
          <w:left w:val="single" w:sz="4" w:space="4" w:color="auto"/>
          <w:bottom w:val="single" w:sz="4" w:space="0" w:color="auto"/>
          <w:right w:val="single" w:sz="4" w:space="4" w:color="auto"/>
        </w:pBdr>
        <w:jc w:val="both"/>
        <w:rPr>
          <w:rFonts w:ascii="Arial" w:hAnsi="Arial" w:cs="Arial"/>
          <w:b w:val="0"/>
          <w:noProof/>
          <w:sz w:val="20"/>
          <w:u w:val="single"/>
          <w:lang w:val="es-ES"/>
        </w:rPr>
      </w:pPr>
      <w:hyperlink w:anchor="_PENSIONES_PÚBLICAS_–" w:history="1">
        <w:r w:rsidR="00E5454F" w:rsidRPr="00A252E3">
          <w:rPr>
            <w:rStyle w:val="Hipervnculo"/>
            <w:rFonts w:ascii="Arial" w:hAnsi="Arial" w:cs="Arial"/>
            <w:b w:val="0"/>
            <w:noProof/>
            <w:sz w:val="20"/>
            <w:u w:val="single"/>
            <w:lang w:val="es-ES"/>
          </w:rPr>
          <w:t>PENSIONES PÚBLICAS 2013</w:t>
        </w:r>
        <w:r w:rsidR="00E5454F" w:rsidRPr="00A252E3">
          <w:rPr>
            <w:rStyle w:val="Hipervnculo"/>
            <w:rFonts w:ascii="Arial" w:hAnsi="Arial" w:cs="Arial"/>
            <w:b w:val="0"/>
            <w:noProof/>
            <w:sz w:val="20"/>
            <w:lang w:val="es-ES"/>
          </w:rPr>
          <w:t xml:space="preserve"> (TÍTULO IV)</w:t>
        </w:r>
      </w:hyperlink>
    </w:p>
    <w:p w:rsidR="00E5454F" w:rsidRPr="008563DD" w:rsidRDefault="00E5454F" w:rsidP="00A66F1C">
      <w:pPr>
        <w:pBdr>
          <w:top w:val="single" w:sz="4" w:space="1" w:color="auto"/>
          <w:left w:val="single" w:sz="4" w:space="4" w:color="auto"/>
          <w:bottom w:val="single" w:sz="4" w:space="0" w:color="auto"/>
          <w:right w:val="single" w:sz="4" w:space="4" w:color="auto"/>
        </w:pBdr>
        <w:rPr>
          <w:rFonts w:cs="Arial"/>
          <w:b/>
          <w:noProof/>
        </w:rPr>
      </w:pPr>
    </w:p>
    <w:p w:rsidR="00E5454F" w:rsidRPr="008563DD" w:rsidRDefault="005865E1" w:rsidP="00A66F1C">
      <w:pPr>
        <w:pStyle w:val="Textoindependiente"/>
        <w:pBdr>
          <w:top w:val="single" w:sz="4" w:space="1" w:color="auto"/>
          <w:left w:val="single" w:sz="4" w:space="4" w:color="auto"/>
          <w:bottom w:val="single" w:sz="4" w:space="0" w:color="auto"/>
          <w:right w:val="single" w:sz="4" w:space="4" w:color="auto"/>
        </w:pBdr>
        <w:jc w:val="both"/>
        <w:rPr>
          <w:rFonts w:ascii="Arial" w:hAnsi="Arial" w:cs="Arial"/>
          <w:b w:val="0"/>
          <w:noProof/>
          <w:sz w:val="20"/>
          <w:u w:val="single"/>
          <w:lang w:val="es-ES"/>
        </w:rPr>
      </w:pPr>
      <w:hyperlink w:anchor="_GASTOS_DE_PERSONAL" w:history="1">
        <w:r w:rsidR="00E5454F" w:rsidRPr="00A252E3">
          <w:rPr>
            <w:rStyle w:val="Hipervnculo"/>
            <w:rFonts w:ascii="Arial" w:hAnsi="Arial" w:cs="Arial"/>
            <w:b w:val="0"/>
            <w:noProof/>
            <w:sz w:val="20"/>
            <w:u w:val="single"/>
            <w:lang w:val="es-ES"/>
          </w:rPr>
          <w:t>GASTOS DE PERSONAL 2013</w:t>
        </w:r>
        <w:r w:rsidR="00E5454F" w:rsidRPr="00A252E3">
          <w:rPr>
            <w:rStyle w:val="Hipervnculo"/>
            <w:rFonts w:ascii="Arial" w:hAnsi="Arial" w:cs="Arial"/>
            <w:noProof/>
            <w:sz w:val="20"/>
            <w:lang w:val="es-ES"/>
          </w:rPr>
          <w:t xml:space="preserve"> </w:t>
        </w:r>
        <w:r w:rsidR="00E5454F" w:rsidRPr="00A252E3">
          <w:rPr>
            <w:rStyle w:val="Hipervnculo"/>
            <w:rFonts w:ascii="Arial" w:hAnsi="Arial" w:cs="Arial"/>
            <w:b w:val="0"/>
            <w:noProof/>
            <w:sz w:val="20"/>
            <w:lang w:val="es-ES"/>
          </w:rPr>
          <w:t>(TÍTULO III). Incluidas disposiciones adicionales y transitorias sobre personal Mutuas y sociedades mercantiles públicas</w:t>
        </w:r>
      </w:hyperlink>
    </w:p>
    <w:p w:rsidR="00E5454F" w:rsidRPr="008563DD" w:rsidRDefault="00E5454F" w:rsidP="00A66F1C">
      <w:pPr>
        <w:pBdr>
          <w:top w:val="single" w:sz="4" w:space="1" w:color="auto"/>
          <w:left w:val="single" w:sz="4" w:space="4" w:color="auto"/>
          <w:bottom w:val="single" w:sz="4" w:space="0" w:color="auto"/>
          <w:right w:val="single" w:sz="4" w:space="4" w:color="auto"/>
        </w:pBdr>
        <w:rPr>
          <w:rFonts w:cs="Arial"/>
          <w:noProof/>
        </w:rPr>
      </w:pPr>
    </w:p>
    <w:p w:rsidR="00E5454F" w:rsidRPr="00A66F1C" w:rsidRDefault="005865E1" w:rsidP="00A66F1C">
      <w:pPr>
        <w:pBdr>
          <w:top w:val="single" w:sz="4" w:space="1" w:color="auto"/>
          <w:left w:val="single" w:sz="4" w:space="4" w:color="auto"/>
          <w:bottom w:val="single" w:sz="4" w:space="0" w:color="auto"/>
          <w:right w:val="single" w:sz="4" w:space="4" w:color="auto"/>
        </w:pBdr>
        <w:jc w:val="both"/>
        <w:rPr>
          <w:rFonts w:cs="Arial"/>
          <w:noProof/>
        </w:rPr>
      </w:pPr>
      <w:hyperlink w:anchor="_OTRAS_MEDIDAS_VARIAS" w:history="1">
        <w:r w:rsidR="00E5454F" w:rsidRPr="00A66F1C">
          <w:rPr>
            <w:rStyle w:val="Hipervnculo"/>
            <w:rFonts w:cs="Arial"/>
            <w:noProof/>
            <w:u w:val="single"/>
          </w:rPr>
          <w:t>OTRAS MEDIDAS VARIAS</w:t>
        </w:r>
        <w:r w:rsidR="00E5454F" w:rsidRPr="00A66F1C">
          <w:rPr>
            <w:rStyle w:val="Hipervnculo"/>
            <w:rFonts w:cs="Arial"/>
            <w:noProof/>
          </w:rPr>
          <w:t xml:space="preserve"> - disposiciones adicionales/finales</w:t>
        </w:r>
        <w:r w:rsidR="00E5454F" w:rsidRPr="00A66F1C">
          <w:rPr>
            <w:rStyle w:val="Hipervnculo"/>
            <w:rFonts w:cs="Arial"/>
            <w:noProof/>
            <w:spacing w:val="40"/>
          </w:rPr>
          <w:t xml:space="preserve"> -:</w:t>
        </w:r>
        <w:r w:rsidR="00E5454F" w:rsidRPr="00A66F1C">
          <w:rPr>
            <w:rStyle w:val="Hipervnculo"/>
            <w:rFonts w:cs="Arial"/>
            <w:noProof/>
          </w:rPr>
          <w:t>c</w:t>
        </w:r>
        <w:r w:rsidR="00E5454F" w:rsidRPr="00A66F1C">
          <w:rPr>
            <w:rStyle w:val="Hipervnculo"/>
            <w:rFonts w:cs="Arial"/>
            <w:noProof/>
            <w:sz w:val="18"/>
            <w:szCs w:val="18"/>
          </w:rPr>
          <w:t>oncesión expendedurías tabaco, tabaco zona fronteriza Gibraltar, subvenciones transporte marítimo, protección familia numerosa, prestaciones seguridad aérea,</w:t>
        </w:r>
        <w:r w:rsidR="00800532" w:rsidRPr="00A66F1C">
          <w:rPr>
            <w:rStyle w:val="Hipervnculo"/>
            <w:rFonts w:cs="Arial"/>
            <w:noProof/>
            <w:sz w:val="18"/>
            <w:szCs w:val="18"/>
          </w:rPr>
          <w:t xml:space="preserve"> expropiación forzosa – retasación</w:t>
        </w:r>
        <w:r w:rsidR="00A66F1C" w:rsidRPr="00A66F1C">
          <w:rPr>
            <w:rStyle w:val="Hipervnculo"/>
            <w:rFonts w:cs="Arial"/>
            <w:noProof/>
            <w:sz w:val="18"/>
            <w:szCs w:val="18"/>
          </w:rPr>
          <w:t>,</w:t>
        </w:r>
      </w:hyperlink>
      <w:r w:rsidR="00A66F1C">
        <w:rPr>
          <w:rFonts w:cs="Arial"/>
          <w:noProof/>
        </w:rPr>
        <w:t xml:space="preserve"> </w:t>
      </w:r>
      <w:r w:rsidR="00A66F1C" w:rsidRPr="00A66F1C">
        <w:rPr>
          <w:rFonts w:cs="Arial"/>
          <w:noProof/>
        </w:rPr>
        <w:t>responsabilidad impago peaje</w:t>
      </w:r>
    </w:p>
    <w:p w:rsidR="00E5454F" w:rsidRPr="00DF3D3E" w:rsidRDefault="00E5454F" w:rsidP="00E5454F">
      <w:pPr>
        <w:pStyle w:val="Textoindependiente"/>
        <w:jc w:val="both"/>
        <w:rPr>
          <w:rFonts w:ascii="Arial" w:hAnsi="Arial"/>
          <w:noProof/>
          <w:color w:val="000000"/>
          <w:spacing w:val="40"/>
          <w:sz w:val="24"/>
          <w:lang w:val="es-ES"/>
        </w:rPr>
      </w:pPr>
    </w:p>
    <w:p w:rsidR="00E5454F" w:rsidRPr="002E31EE" w:rsidRDefault="00E5454F" w:rsidP="00134C82">
      <w:pPr>
        <w:pStyle w:val="Ttulo2"/>
      </w:pPr>
      <w:bookmarkStart w:id="0" w:name="_MATERIA_TRIBUTARIA_-"/>
      <w:bookmarkEnd w:id="0"/>
      <w:r w:rsidRPr="00EF6FE2">
        <w:t>MATERIA TRIBUTARIA</w:t>
      </w:r>
      <w:r w:rsidRPr="007E20D0">
        <w:t xml:space="preserve"> </w:t>
      </w:r>
      <w:r w:rsidRPr="007E20D0">
        <w:rPr>
          <w:sz w:val="16"/>
        </w:rPr>
        <w:t>- TÍTULO VI</w:t>
      </w:r>
      <w:r w:rsidRPr="002E31EE">
        <w:t xml:space="preserve"> </w:t>
      </w:r>
    </w:p>
    <w:p w:rsidR="00F922EE" w:rsidRPr="002E31EE" w:rsidRDefault="00F922EE" w:rsidP="002A7F91">
      <w:pPr>
        <w:pStyle w:val="Textoindependiente"/>
        <w:pBdr>
          <w:top w:val="single" w:sz="4" w:space="1" w:color="auto"/>
          <w:left w:val="single" w:sz="4" w:space="1" w:color="auto"/>
          <w:bottom w:val="single" w:sz="4" w:space="1" w:color="auto"/>
          <w:right w:val="single" w:sz="4" w:space="1" w:color="auto"/>
        </w:pBdr>
        <w:rPr>
          <w:rFonts w:ascii="Times New Roman" w:hAnsi="Times New Roman"/>
          <w:sz w:val="16"/>
          <w:u w:val="single"/>
          <w:lang w:val="es-ES"/>
        </w:rPr>
      </w:pPr>
    </w:p>
    <w:p w:rsidR="00E5454F" w:rsidRPr="002E31EE" w:rsidRDefault="00E5454F" w:rsidP="002A7F91">
      <w:pPr>
        <w:pStyle w:val="Ttulo1"/>
        <w:pBdr>
          <w:left w:val="single" w:sz="4" w:space="1" w:color="auto"/>
          <w:right w:val="single" w:sz="4" w:space="1" w:color="auto"/>
        </w:pBdr>
        <w:jc w:val="both"/>
        <w:rPr>
          <w:noProof w:val="0"/>
        </w:rPr>
      </w:pPr>
      <w:r w:rsidRPr="002E31EE">
        <w:rPr>
          <w:b/>
          <w:noProof w:val="0"/>
          <w:color w:val="0000FF"/>
          <w:sz w:val="32"/>
          <w:highlight w:val="lightGray"/>
        </w:rPr>
        <w:t>I.R.P.F</w:t>
      </w:r>
      <w:r w:rsidRPr="002E31EE">
        <w:rPr>
          <w:b/>
          <w:noProof w:val="0"/>
          <w:color w:val="0000FF"/>
          <w:spacing w:val="0"/>
          <w:sz w:val="32"/>
          <w:highlight w:val="lightGray"/>
          <w:u w:val="none"/>
        </w:rPr>
        <w:t>.</w:t>
      </w:r>
      <w:r w:rsidRPr="002E31EE">
        <w:rPr>
          <w:b/>
          <w:noProof w:val="0"/>
          <w:color w:val="0000FF"/>
          <w:spacing w:val="0"/>
          <w:sz w:val="32"/>
          <w:u w:val="none"/>
        </w:rPr>
        <w:t xml:space="preserve">  </w:t>
      </w:r>
      <w:r w:rsidRPr="002E31EE">
        <w:rPr>
          <w:noProof w:val="0"/>
          <w:color w:val="0000FF"/>
          <w:spacing w:val="0"/>
          <w:sz w:val="24"/>
          <w:u w:val="none"/>
        </w:rPr>
        <w:t>(Ley 35/2006)</w:t>
      </w:r>
      <w:r w:rsidRPr="002E31EE">
        <w:rPr>
          <w:noProof w:val="0"/>
          <w:color w:val="0000FF"/>
        </w:rPr>
        <w:t xml:space="preserve"> </w:t>
      </w:r>
    </w:p>
    <w:p w:rsidR="00E5454F" w:rsidRPr="002E31EE" w:rsidRDefault="00E5454F" w:rsidP="002A7F91">
      <w:pPr>
        <w:pBdr>
          <w:top w:val="single" w:sz="4" w:space="1" w:color="auto"/>
          <w:left w:val="single" w:sz="4" w:space="1" w:color="auto"/>
          <w:bottom w:val="single" w:sz="4" w:space="1" w:color="auto"/>
          <w:right w:val="single" w:sz="4" w:space="1" w:color="auto"/>
        </w:pBdr>
        <w:jc w:val="both"/>
        <w:rPr>
          <w:sz w:val="16"/>
        </w:rPr>
      </w:pPr>
    </w:p>
    <w:p w:rsidR="00E5454F" w:rsidRPr="00F47648" w:rsidRDefault="00E5454F" w:rsidP="002A7F91">
      <w:pPr>
        <w:pStyle w:val="Ttulo3"/>
        <w:numPr>
          <w:ilvl w:val="0"/>
          <w:numId w:val="1"/>
        </w:numPr>
        <w:pBdr>
          <w:top w:val="single" w:sz="4" w:space="1" w:color="auto"/>
          <w:left w:val="single" w:sz="4" w:space="1" w:color="auto"/>
          <w:bottom w:val="single" w:sz="4" w:space="1" w:color="auto"/>
          <w:right w:val="single" w:sz="4" w:space="1" w:color="auto"/>
        </w:pBdr>
        <w:spacing w:before="0" w:after="0"/>
        <w:rPr>
          <w:i/>
          <w:iCs/>
          <w:sz w:val="16"/>
          <w:szCs w:val="16"/>
        </w:rPr>
      </w:pPr>
      <w:r w:rsidRPr="00F47648">
        <w:rPr>
          <w:rFonts w:ascii="Arial" w:hAnsi="Arial" w:cs="Arial"/>
          <w:i/>
          <w:iCs/>
          <w:spacing w:val="-6"/>
          <w:sz w:val="22"/>
          <w:szCs w:val="22"/>
          <w:u w:val="single"/>
        </w:rPr>
        <w:t>COEFICIENTES</w:t>
      </w:r>
      <w:r w:rsidRPr="00F47648">
        <w:rPr>
          <w:rFonts w:ascii="Arial" w:hAnsi="Arial" w:cs="Arial"/>
          <w:i/>
          <w:iCs/>
          <w:spacing w:val="-6"/>
          <w:sz w:val="22"/>
          <w:szCs w:val="22"/>
        </w:rPr>
        <w:t xml:space="preserve"> CORRECTORES</w:t>
      </w:r>
      <w:r w:rsidRPr="00F47648">
        <w:rPr>
          <w:i/>
          <w:iCs/>
          <w:spacing w:val="-6"/>
          <w:sz w:val="22"/>
          <w:szCs w:val="22"/>
        </w:rPr>
        <w:t xml:space="preserve"> </w:t>
      </w:r>
      <w:r w:rsidR="00F47648" w:rsidRPr="00F47648">
        <w:rPr>
          <w:i/>
          <w:iCs/>
          <w:spacing w:val="-6"/>
          <w:sz w:val="22"/>
          <w:szCs w:val="22"/>
        </w:rPr>
        <w:t xml:space="preserve"> </w:t>
      </w:r>
      <w:r w:rsidR="00F47648" w:rsidRPr="00F47648">
        <w:rPr>
          <w:rFonts w:ascii="Arial" w:hAnsi="Arial" w:cs="Arial"/>
          <w:i/>
          <w:iCs/>
          <w:spacing w:val="-6"/>
          <w:sz w:val="22"/>
          <w:szCs w:val="22"/>
        </w:rPr>
        <w:t>VALOR DE ADQUISICIÓN</w:t>
      </w:r>
      <w:r w:rsidR="00F47648">
        <w:rPr>
          <w:rFonts w:ascii="Arial" w:hAnsi="Arial" w:cs="Arial"/>
          <w:i/>
          <w:iCs/>
          <w:sz w:val="22"/>
          <w:szCs w:val="22"/>
        </w:rPr>
        <w:t xml:space="preserve"> </w:t>
      </w:r>
      <w:r w:rsidRPr="00F47648">
        <w:rPr>
          <w:rFonts w:ascii="Arial" w:hAnsi="Arial" w:cs="Arial"/>
          <w:b w:val="0"/>
          <w:bCs w:val="0"/>
          <w:i/>
          <w:iCs/>
          <w:color w:val="808080"/>
          <w:sz w:val="16"/>
          <w:szCs w:val="16"/>
        </w:rPr>
        <w:t>- Art.63 Ley 17/2012.</w:t>
      </w:r>
    </w:p>
    <w:p w:rsidR="00E5454F" w:rsidRPr="002E31EE" w:rsidRDefault="00E5454F" w:rsidP="002A7F91">
      <w:pPr>
        <w:pBdr>
          <w:top w:val="single" w:sz="4" w:space="1" w:color="auto"/>
          <w:left w:val="single" w:sz="4" w:space="1" w:color="auto"/>
          <w:bottom w:val="single" w:sz="4" w:space="1" w:color="auto"/>
          <w:right w:val="single" w:sz="4" w:space="1" w:color="auto"/>
        </w:pBdr>
        <w:rPr>
          <w:b/>
          <w:color w:val="404040"/>
          <w:sz w:val="22"/>
          <w:u w:val="single"/>
        </w:rPr>
      </w:pPr>
    </w:p>
    <w:p w:rsidR="00E5454F" w:rsidRPr="002E31EE" w:rsidRDefault="00E5454F" w:rsidP="002A7F91">
      <w:pPr>
        <w:pBdr>
          <w:top w:val="single" w:sz="4" w:space="1" w:color="auto"/>
          <w:left w:val="single" w:sz="4" w:space="1" w:color="auto"/>
          <w:bottom w:val="single" w:sz="4" w:space="1" w:color="auto"/>
          <w:right w:val="single" w:sz="4" w:space="1" w:color="auto"/>
        </w:pBdr>
        <w:jc w:val="both"/>
        <w:rPr>
          <w:color w:val="404040"/>
        </w:rPr>
      </w:pPr>
      <w:r w:rsidRPr="002E31EE">
        <w:rPr>
          <w:b/>
          <w:color w:val="404040"/>
          <w:sz w:val="22"/>
          <w:u w:val="single"/>
        </w:rPr>
        <w:t>Actualización</w:t>
      </w:r>
      <w:r w:rsidRPr="002E31EE">
        <w:rPr>
          <w:b/>
          <w:color w:val="404040"/>
          <w:sz w:val="22"/>
        </w:rPr>
        <w:t xml:space="preserve"> </w:t>
      </w:r>
      <w:r w:rsidRPr="002E31EE">
        <w:rPr>
          <w:bCs/>
          <w:color w:val="404040"/>
        </w:rPr>
        <w:t>de los coeficientes correctores del</w:t>
      </w:r>
      <w:r w:rsidRPr="002E31EE">
        <w:rPr>
          <w:color w:val="404040"/>
        </w:rPr>
        <w:t xml:space="preserve"> valor de adquisición al </w:t>
      </w:r>
      <w:r w:rsidRPr="00534A17">
        <w:rPr>
          <w:b/>
        </w:rPr>
        <w:t>1%</w:t>
      </w:r>
      <w:r>
        <w:rPr>
          <w:b/>
        </w:rPr>
        <w:t xml:space="preserve"> </w:t>
      </w:r>
      <w:r w:rsidRPr="006B7D9F">
        <w:rPr>
          <w:color w:val="262626"/>
        </w:rPr>
        <w:t xml:space="preserve">respecto de la Ley </w:t>
      </w:r>
      <w:r w:rsidR="00F47648">
        <w:rPr>
          <w:color w:val="262626"/>
        </w:rPr>
        <w:t>2/2012</w:t>
      </w:r>
      <w:r w:rsidRPr="002E31EE">
        <w:rPr>
          <w:color w:val="404040"/>
        </w:rPr>
        <w:t xml:space="preserve">, a efectos del cálculo de las </w:t>
      </w:r>
      <w:r w:rsidRPr="00985AC5">
        <w:rPr>
          <w:b/>
          <w:bCs/>
          <w:color w:val="262626"/>
        </w:rPr>
        <w:t>ganancias patrimoniales</w:t>
      </w:r>
      <w:r w:rsidRPr="002E31EE">
        <w:rPr>
          <w:color w:val="404040"/>
        </w:rPr>
        <w:t xml:space="preserve">, derivadas de bienes inmuebles no afectos a actividades económicas, efectuadas </w:t>
      </w:r>
      <w:r w:rsidRPr="00C37993">
        <w:rPr>
          <w:b/>
          <w:color w:val="FF0000"/>
        </w:rPr>
        <w:t>durante 201</w:t>
      </w:r>
      <w:r w:rsidR="00CA1834">
        <w:rPr>
          <w:b/>
          <w:color w:val="FF0000"/>
        </w:rPr>
        <w:t>3</w:t>
      </w:r>
      <w:r w:rsidRPr="00C37993">
        <w:rPr>
          <w:b/>
          <w:color w:val="FF0000"/>
        </w:rPr>
        <w:t>.</w:t>
      </w:r>
    </w:p>
    <w:p w:rsidR="00F922EE" w:rsidRDefault="00F922EE" w:rsidP="002A7F91">
      <w:pPr>
        <w:pBdr>
          <w:top w:val="single" w:sz="4" w:space="1" w:color="auto"/>
          <w:left w:val="single" w:sz="4" w:space="1" w:color="auto"/>
          <w:bottom w:val="single" w:sz="4" w:space="1" w:color="auto"/>
          <w:right w:val="single" w:sz="4" w:space="1" w:color="auto"/>
        </w:pBdr>
        <w:jc w:val="both"/>
        <w:rPr>
          <w:sz w:val="16"/>
        </w:rPr>
      </w:pPr>
    </w:p>
    <w:p w:rsidR="003A1FFD" w:rsidRDefault="003A1FFD" w:rsidP="002A7F91">
      <w:pPr>
        <w:pBdr>
          <w:top w:val="single" w:sz="4" w:space="1" w:color="auto"/>
          <w:left w:val="single" w:sz="4" w:space="1" w:color="auto"/>
          <w:bottom w:val="single" w:sz="4" w:space="1" w:color="auto"/>
          <w:right w:val="single" w:sz="4" w:space="1" w:color="auto"/>
        </w:pBdr>
        <w:jc w:val="both"/>
        <w:rPr>
          <w:sz w:val="16"/>
        </w:rPr>
      </w:pPr>
    </w:p>
    <w:p w:rsidR="00F922EE" w:rsidRPr="00F922EE" w:rsidRDefault="00F922EE" w:rsidP="00D32ED4">
      <w:pPr>
        <w:pStyle w:val="Ttulo1"/>
        <w:numPr>
          <w:ilvl w:val="0"/>
          <w:numId w:val="2"/>
        </w:numPr>
        <w:pBdr>
          <w:left w:val="single" w:sz="4" w:space="1" w:color="auto"/>
          <w:right w:val="single" w:sz="4" w:space="1" w:color="auto"/>
        </w:pBdr>
        <w:jc w:val="both"/>
        <w:rPr>
          <w:i/>
          <w:color w:val="595959"/>
          <w:spacing w:val="0"/>
          <w:sz w:val="16"/>
          <w:szCs w:val="16"/>
          <w:u w:val="none"/>
        </w:rPr>
      </w:pPr>
      <w:r w:rsidRPr="00CA1834">
        <w:rPr>
          <w:b/>
          <w:i/>
          <w:spacing w:val="-6"/>
          <w:sz w:val="22"/>
          <w:szCs w:val="22"/>
          <w:u w:val="single"/>
        </w:rPr>
        <w:t>COMPENSACIÓN FISCAL</w:t>
      </w:r>
      <w:r w:rsidRPr="00CA1834">
        <w:rPr>
          <w:b/>
          <w:i/>
          <w:spacing w:val="-6"/>
          <w:sz w:val="22"/>
          <w:szCs w:val="22"/>
          <w:u w:val="none"/>
        </w:rPr>
        <w:t xml:space="preserve"> </w:t>
      </w:r>
      <w:r w:rsidRPr="00CA1834">
        <w:rPr>
          <w:b/>
          <w:i/>
          <w:spacing w:val="-6"/>
          <w:sz w:val="20"/>
          <w:u w:val="none"/>
        </w:rPr>
        <w:t xml:space="preserve">PERCEPCIÓN DE DETERMINADOS RENDIMIENTOS DEL CAPITAL MOBILIARIO CON PERIODO DE GENERACIÓN SUPERIOR A </w:t>
      </w:r>
      <w:r>
        <w:rPr>
          <w:b/>
          <w:i/>
          <w:spacing w:val="-6"/>
          <w:sz w:val="20"/>
          <w:u w:val="none"/>
        </w:rPr>
        <w:t>2</w:t>
      </w:r>
      <w:r w:rsidRPr="00CA1834">
        <w:rPr>
          <w:b/>
          <w:i/>
          <w:spacing w:val="-6"/>
          <w:sz w:val="20"/>
          <w:u w:val="none"/>
        </w:rPr>
        <w:t xml:space="preserve"> AÑOS EN 2012</w:t>
      </w:r>
      <w:r w:rsidRPr="00CA1834">
        <w:rPr>
          <w:i/>
          <w:spacing w:val="-6"/>
          <w:sz w:val="22"/>
          <w:szCs w:val="22"/>
          <w:u w:val="none"/>
        </w:rPr>
        <w:t>–</w:t>
      </w:r>
      <w:r>
        <w:rPr>
          <w:i/>
          <w:spacing w:val="0"/>
          <w:sz w:val="20"/>
          <w:u w:val="none"/>
        </w:rPr>
        <w:t xml:space="preserve"> </w:t>
      </w:r>
      <w:r w:rsidRPr="00CA1834">
        <w:rPr>
          <w:i/>
          <w:color w:val="404040"/>
          <w:spacing w:val="0"/>
          <w:sz w:val="16"/>
          <w:szCs w:val="16"/>
          <w:u w:val="none"/>
        </w:rPr>
        <w:t xml:space="preserve">DT quinta </w:t>
      </w:r>
      <w:r w:rsidR="00B91021">
        <w:rPr>
          <w:i/>
          <w:color w:val="404040"/>
          <w:spacing w:val="0"/>
          <w:sz w:val="16"/>
          <w:szCs w:val="16"/>
          <w:u w:val="none"/>
        </w:rPr>
        <w:t>Ley 17/2012</w:t>
      </w:r>
      <w:r w:rsidRPr="00CA1834">
        <w:rPr>
          <w:i/>
          <w:color w:val="404040"/>
          <w:spacing w:val="0"/>
          <w:sz w:val="16"/>
          <w:szCs w:val="16"/>
          <w:u w:val="none"/>
        </w:rPr>
        <w:t>–</w:t>
      </w:r>
      <w:r>
        <w:rPr>
          <w:i/>
          <w:color w:val="404040"/>
          <w:spacing w:val="0"/>
          <w:sz w:val="16"/>
          <w:szCs w:val="16"/>
          <w:u w:val="none"/>
        </w:rPr>
        <w:t xml:space="preserve"> </w:t>
      </w:r>
      <w:r w:rsidRPr="00F922EE">
        <w:rPr>
          <w:i/>
          <w:color w:val="595959"/>
          <w:spacing w:val="0"/>
          <w:sz w:val="16"/>
          <w:szCs w:val="16"/>
          <w:u w:val="none"/>
        </w:rPr>
        <w:t xml:space="preserve">SIN CAMBIOS </w:t>
      </w:r>
    </w:p>
    <w:p w:rsidR="00F922EE" w:rsidRDefault="00F922EE" w:rsidP="002A7F91">
      <w:pPr>
        <w:pBdr>
          <w:top w:val="single" w:sz="4" w:space="1" w:color="auto"/>
          <w:left w:val="single" w:sz="4" w:space="1" w:color="auto"/>
          <w:bottom w:val="single" w:sz="4" w:space="1" w:color="auto"/>
          <w:right w:val="single" w:sz="4" w:space="1" w:color="auto"/>
        </w:pBdr>
        <w:shd w:val="clear" w:color="auto" w:fill="FFFFFF"/>
        <w:jc w:val="both"/>
        <w:rPr>
          <w:rFonts w:cs="Arial"/>
          <w:b/>
          <w:bCs/>
        </w:rPr>
      </w:pPr>
    </w:p>
    <w:p w:rsidR="00F922EE" w:rsidRPr="003A1FFD" w:rsidRDefault="00F922EE" w:rsidP="002A7F91">
      <w:pPr>
        <w:pBdr>
          <w:top w:val="single" w:sz="4" w:space="1" w:color="auto"/>
          <w:left w:val="single" w:sz="4" w:space="1" w:color="auto"/>
          <w:bottom w:val="single" w:sz="4" w:space="1" w:color="auto"/>
          <w:right w:val="single" w:sz="4" w:space="1" w:color="auto"/>
        </w:pBdr>
        <w:shd w:val="clear" w:color="auto" w:fill="FFFFFF"/>
        <w:jc w:val="both"/>
        <w:rPr>
          <w:rFonts w:cs="Arial"/>
          <w:sz w:val="18"/>
          <w:szCs w:val="18"/>
        </w:rPr>
      </w:pPr>
      <w:r w:rsidRPr="003A1FFD">
        <w:rPr>
          <w:rFonts w:cs="Arial"/>
          <w:bCs/>
          <w:sz w:val="18"/>
          <w:szCs w:val="18"/>
        </w:rPr>
        <w:t>Se compensa</w:t>
      </w:r>
      <w:r w:rsidRPr="003A1FFD">
        <w:rPr>
          <w:rFonts w:cs="Arial"/>
          <w:sz w:val="18"/>
          <w:szCs w:val="18"/>
        </w:rPr>
        <w:t xml:space="preserve"> la pérdida de beneficios fiscales a los perceptores de determinados rendimientos del </w:t>
      </w:r>
      <w:r w:rsidRPr="003A1FFD">
        <w:rPr>
          <w:rFonts w:cs="Arial"/>
          <w:bCs/>
          <w:sz w:val="18"/>
          <w:szCs w:val="18"/>
        </w:rPr>
        <w:t>capital mobiliario con período de generación superior a 2 años en 2012</w:t>
      </w:r>
      <w:r w:rsidRPr="003A1FFD">
        <w:rPr>
          <w:rFonts w:cs="Arial"/>
          <w:sz w:val="18"/>
          <w:szCs w:val="18"/>
        </w:rPr>
        <w:t xml:space="preserve"> respecto a la normativa vigente hasta 31-12-2006</w:t>
      </w:r>
      <w:r w:rsidRPr="003A1FFD">
        <w:rPr>
          <w:rFonts w:cs="Arial"/>
          <w:i/>
          <w:iCs/>
          <w:sz w:val="18"/>
          <w:szCs w:val="18"/>
        </w:rPr>
        <w:t>.</w:t>
      </w:r>
    </w:p>
    <w:p w:rsidR="00F922EE" w:rsidRPr="002E31EE" w:rsidRDefault="00F922EE" w:rsidP="002A7F91">
      <w:pPr>
        <w:pBdr>
          <w:top w:val="single" w:sz="4" w:space="1" w:color="auto"/>
          <w:left w:val="single" w:sz="4" w:space="1" w:color="auto"/>
          <w:bottom w:val="single" w:sz="4" w:space="1" w:color="auto"/>
          <w:right w:val="single" w:sz="4" w:space="1" w:color="auto"/>
        </w:pBdr>
        <w:jc w:val="both"/>
        <w:rPr>
          <w:sz w:val="16"/>
        </w:rPr>
      </w:pPr>
    </w:p>
    <w:p w:rsidR="00F922EE" w:rsidRPr="002E31EE" w:rsidRDefault="00F922EE" w:rsidP="002A7F91">
      <w:pPr>
        <w:pBdr>
          <w:top w:val="single" w:sz="4" w:space="1" w:color="auto"/>
          <w:left w:val="single" w:sz="4" w:space="1" w:color="auto"/>
          <w:bottom w:val="single" w:sz="4" w:space="1" w:color="auto"/>
          <w:right w:val="single" w:sz="4" w:space="1" w:color="auto"/>
        </w:pBdr>
        <w:jc w:val="both"/>
        <w:rPr>
          <w:color w:val="333333"/>
          <w:sz w:val="22"/>
        </w:rPr>
      </w:pPr>
      <w:r w:rsidRPr="002E31EE">
        <w:rPr>
          <w:rFonts w:cs="Arial"/>
          <w:b/>
          <w:bCs/>
          <w:color w:val="0000FF"/>
          <w:sz w:val="28"/>
          <w:highlight w:val="lightGray"/>
          <w:u w:val="double"/>
        </w:rPr>
        <w:t>IMPUESTO SOBRE SOCIEDADES</w:t>
      </w:r>
      <w:r w:rsidRPr="002E31EE">
        <w:rPr>
          <w:color w:val="0000FF"/>
        </w:rPr>
        <w:t xml:space="preserve"> (RD Leg 4/2004)</w:t>
      </w:r>
    </w:p>
    <w:p w:rsidR="00F922EE" w:rsidRPr="002E31EE" w:rsidRDefault="00F922EE" w:rsidP="002A7F91">
      <w:pPr>
        <w:pBdr>
          <w:top w:val="single" w:sz="4" w:space="1" w:color="auto"/>
          <w:left w:val="single" w:sz="4" w:space="1" w:color="auto"/>
          <w:bottom w:val="single" w:sz="4" w:space="1" w:color="auto"/>
          <w:right w:val="single" w:sz="4" w:space="1" w:color="auto"/>
        </w:pBdr>
        <w:jc w:val="both"/>
        <w:rPr>
          <w:b/>
          <w:sz w:val="16"/>
          <w:u w:val="single"/>
        </w:rPr>
      </w:pPr>
    </w:p>
    <w:p w:rsidR="00F922EE" w:rsidRPr="00E870FF" w:rsidRDefault="00F922EE" w:rsidP="00D32ED4">
      <w:pPr>
        <w:numPr>
          <w:ilvl w:val="1"/>
          <w:numId w:val="3"/>
        </w:numPr>
        <w:pBdr>
          <w:top w:val="single" w:sz="4" w:space="1" w:color="auto"/>
          <w:left w:val="single" w:sz="4" w:space="1" w:color="auto"/>
          <w:bottom w:val="single" w:sz="4" w:space="1" w:color="auto"/>
          <w:right w:val="single" w:sz="4" w:space="1" w:color="auto"/>
        </w:pBdr>
        <w:jc w:val="both"/>
        <w:rPr>
          <w:i/>
          <w:iCs/>
          <w:sz w:val="16"/>
          <w:szCs w:val="16"/>
        </w:rPr>
      </w:pPr>
      <w:r w:rsidRPr="00F922EE">
        <w:rPr>
          <w:rFonts w:cs="Arial"/>
          <w:b/>
          <w:bCs/>
          <w:i/>
          <w:iCs/>
          <w:spacing w:val="-6"/>
          <w:sz w:val="24"/>
          <w:szCs w:val="24"/>
          <w:u w:val="single"/>
        </w:rPr>
        <w:t>COEFICIENTES</w:t>
      </w:r>
      <w:r w:rsidRPr="00F922EE">
        <w:rPr>
          <w:rFonts w:cs="Arial"/>
          <w:b/>
          <w:bCs/>
          <w:i/>
          <w:iCs/>
          <w:spacing w:val="-6"/>
          <w:sz w:val="24"/>
          <w:szCs w:val="24"/>
        </w:rPr>
        <w:t xml:space="preserve"> de corrección monetaria</w:t>
      </w:r>
      <w:r w:rsidRPr="002E31EE">
        <w:rPr>
          <w:i/>
          <w:iCs/>
          <w:szCs w:val="24"/>
        </w:rPr>
        <w:t xml:space="preserve"> </w:t>
      </w:r>
      <w:r w:rsidRPr="002E31EE">
        <w:rPr>
          <w:color w:val="808080"/>
          <w:szCs w:val="24"/>
        </w:rPr>
        <w:t>-</w:t>
      </w:r>
      <w:r w:rsidRPr="002E31EE">
        <w:rPr>
          <w:color w:val="808080"/>
        </w:rPr>
        <w:t xml:space="preserve"> </w:t>
      </w:r>
      <w:r w:rsidRPr="00E870FF">
        <w:rPr>
          <w:i/>
          <w:iCs/>
          <w:color w:val="808080"/>
          <w:sz w:val="16"/>
          <w:szCs w:val="16"/>
        </w:rPr>
        <w:t>Art.64 Ley 17/2012.</w:t>
      </w:r>
    </w:p>
    <w:p w:rsidR="00F922EE" w:rsidRPr="002E31EE" w:rsidRDefault="00F922EE" w:rsidP="002A7F91">
      <w:pPr>
        <w:pBdr>
          <w:top w:val="single" w:sz="4" w:space="1" w:color="auto"/>
          <w:left w:val="single" w:sz="4" w:space="1" w:color="auto"/>
          <w:bottom w:val="single" w:sz="4" w:space="1" w:color="auto"/>
          <w:right w:val="single" w:sz="4" w:space="1" w:color="auto"/>
        </w:pBdr>
        <w:jc w:val="both"/>
        <w:rPr>
          <w:b/>
          <w:sz w:val="16"/>
          <w:u w:val="single"/>
        </w:rPr>
      </w:pPr>
    </w:p>
    <w:p w:rsidR="00F922EE" w:rsidRPr="00AE4073" w:rsidRDefault="00F922EE" w:rsidP="002A7F91">
      <w:pPr>
        <w:pBdr>
          <w:top w:val="single" w:sz="4" w:space="1" w:color="auto"/>
          <w:left w:val="single" w:sz="4" w:space="1" w:color="auto"/>
          <w:bottom w:val="single" w:sz="4" w:space="1" w:color="auto"/>
          <w:right w:val="single" w:sz="4" w:space="1" w:color="auto"/>
        </w:pBdr>
        <w:jc w:val="both"/>
        <w:rPr>
          <w:u w:val="single"/>
        </w:rPr>
      </w:pPr>
      <w:r w:rsidRPr="00C407B2">
        <w:rPr>
          <w:color w:val="000000"/>
          <w:sz w:val="22"/>
        </w:rPr>
        <w:t>Se actualizan en un</w:t>
      </w:r>
      <w:r w:rsidRPr="00C407B2">
        <w:rPr>
          <w:b/>
          <w:color w:val="333333"/>
          <w:sz w:val="22"/>
        </w:rPr>
        <w:t xml:space="preserve"> </w:t>
      </w:r>
      <w:r w:rsidRPr="00C407B2">
        <w:rPr>
          <w:b/>
          <w:color w:val="000000"/>
          <w:sz w:val="22"/>
        </w:rPr>
        <w:t>1%</w:t>
      </w:r>
      <w:r w:rsidRPr="00C407B2">
        <w:rPr>
          <w:b/>
          <w:color w:val="333333"/>
          <w:sz w:val="22"/>
        </w:rPr>
        <w:t xml:space="preserve"> </w:t>
      </w:r>
      <w:r w:rsidRPr="00C407B2">
        <w:rPr>
          <w:color w:val="333333"/>
          <w:sz w:val="22"/>
        </w:rPr>
        <w:t>los</w:t>
      </w:r>
      <w:r w:rsidRPr="002E31EE">
        <w:rPr>
          <w:bCs/>
          <w:color w:val="404040"/>
        </w:rPr>
        <w:t xml:space="preserve"> COEFICIENTES</w:t>
      </w:r>
      <w:r w:rsidRPr="002E31EE">
        <w:rPr>
          <w:color w:val="404040"/>
        </w:rPr>
        <w:t xml:space="preserve"> que recogen la </w:t>
      </w:r>
      <w:r w:rsidRPr="00C407B2">
        <w:rPr>
          <w:b/>
          <w:color w:val="000000"/>
        </w:rPr>
        <w:t>depreciación monetaria</w:t>
      </w:r>
      <w:r w:rsidRPr="002E31EE">
        <w:rPr>
          <w:color w:val="404040"/>
        </w:rPr>
        <w:t xml:space="preserve"> habida desde antes de </w:t>
      </w:r>
      <w:smartTag w:uri="urn:schemas-microsoft-com:office:smarttags" w:element="metricconverter">
        <w:smartTagPr>
          <w:attr w:name="ProductID" w:val="1984, a"/>
        </w:smartTagPr>
        <w:r w:rsidRPr="002E31EE">
          <w:rPr>
            <w:color w:val="404040"/>
          </w:rPr>
          <w:t>1984, a</w:t>
        </w:r>
      </w:smartTag>
      <w:r w:rsidRPr="002E31EE">
        <w:rPr>
          <w:color w:val="404040"/>
        </w:rPr>
        <w:t xml:space="preserve"> efectos de aplicar los mecanismos previstos en el art.15.9 a) </w:t>
      </w:r>
      <w:r>
        <w:rPr>
          <w:color w:val="404040"/>
        </w:rPr>
        <w:t>del TRLIS</w:t>
      </w:r>
      <w:r w:rsidRPr="002E31EE">
        <w:rPr>
          <w:color w:val="404040"/>
        </w:rPr>
        <w:t>. Dichos coeficientes de corrección monetaria</w:t>
      </w:r>
      <w:r w:rsidRPr="002E31EE">
        <w:rPr>
          <w:b/>
          <w:color w:val="404040"/>
        </w:rPr>
        <w:t xml:space="preserve"> se </w:t>
      </w:r>
      <w:r w:rsidRPr="002E31EE">
        <w:rPr>
          <w:color w:val="404040"/>
        </w:rPr>
        <w:t>aplican a las</w:t>
      </w:r>
      <w:r w:rsidRPr="002E31EE">
        <w:rPr>
          <w:color w:val="808080"/>
        </w:rPr>
        <w:t xml:space="preserve"> </w:t>
      </w:r>
      <w:r w:rsidRPr="002E31EE">
        <w:rPr>
          <w:b/>
          <w:color w:val="333333"/>
          <w:sz w:val="22"/>
        </w:rPr>
        <w:t xml:space="preserve">transmisiones de </w:t>
      </w:r>
      <w:r w:rsidR="00C407B2">
        <w:rPr>
          <w:b/>
          <w:color w:val="333333"/>
          <w:sz w:val="22"/>
        </w:rPr>
        <w:t>elementos patrimoniales</w:t>
      </w:r>
      <w:r w:rsidRPr="002E31EE">
        <w:rPr>
          <w:b/>
          <w:bCs/>
          <w:i/>
          <w:iCs/>
          <w:color w:val="FF0000"/>
        </w:rPr>
        <w:t xml:space="preserve"> </w:t>
      </w:r>
      <w:r w:rsidRPr="00AE4073">
        <w:rPr>
          <w:bCs/>
          <w:i/>
          <w:iCs/>
          <w:color w:val="FF0000"/>
        </w:rPr>
        <w:t>- con efectos para los p.i. iniciados durante 201</w:t>
      </w:r>
      <w:r w:rsidR="00C407B2">
        <w:rPr>
          <w:bCs/>
          <w:i/>
          <w:iCs/>
          <w:color w:val="FF0000"/>
        </w:rPr>
        <w:t>3</w:t>
      </w:r>
    </w:p>
    <w:p w:rsidR="00F922EE" w:rsidRPr="002E31EE" w:rsidRDefault="00F922EE" w:rsidP="002A7F91">
      <w:pPr>
        <w:pBdr>
          <w:top w:val="single" w:sz="4" w:space="1" w:color="auto"/>
          <w:left w:val="single" w:sz="4" w:space="1" w:color="auto"/>
          <w:bottom w:val="single" w:sz="4" w:space="1" w:color="auto"/>
          <w:right w:val="single" w:sz="4" w:space="1" w:color="auto"/>
        </w:pBdr>
        <w:jc w:val="both"/>
        <w:rPr>
          <w:b/>
          <w:sz w:val="22"/>
        </w:rPr>
      </w:pPr>
    </w:p>
    <w:p w:rsidR="00F922EE" w:rsidRPr="006B7D9F" w:rsidRDefault="00F922EE" w:rsidP="00D32ED4">
      <w:pPr>
        <w:numPr>
          <w:ilvl w:val="1"/>
          <w:numId w:val="3"/>
        </w:numPr>
        <w:pBdr>
          <w:top w:val="single" w:sz="4" w:space="1" w:color="auto"/>
          <w:left w:val="single" w:sz="4" w:space="1" w:color="auto"/>
          <w:bottom w:val="single" w:sz="4" w:space="1" w:color="auto"/>
          <w:right w:val="single" w:sz="4" w:space="1" w:color="auto"/>
        </w:pBdr>
        <w:jc w:val="both"/>
        <w:rPr>
          <w:i/>
          <w:iCs/>
        </w:rPr>
      </w:pPr>
      <w:r w:rsidRPr="00F922EE">
        <w:rPr>
          <w:rFonts w:cs="Arial"/>
          <w:b/>
          <w:bCs/>
          <w:i/>
          <w:iCs/>
          <w:color w:val="000000"/>
          <w:spacing w:val="-6"/>
          <w:sz w:val="22"/>
          <w:u w:val="single"/>
        </w:rPr>
        <w:t>PAGO FRACCIONADO</w:t>
      </w:r>
      <w:r w:rsidRPr="002E31EE">
        <w:rPr>
          <w:bCs/>
          <w:i/>
          <w:iCs/>
        </w:rPr>
        <w:t xml:space="preserve"> </w:t>
      </w:r>
      <w:r w:rsidRPr="00E870FF">
        <w:rPr>
          <w:rFonts w:cs="Arial"/>
          <w:b/>
          <w:bCs/>
          <w:color w:val="808080"/>
          <w:sz w:val="16"/>
          <w:szCs w:val="16"/>
        </w:rPr>
        <w:t xml:space="preserve">- </w:t>
      </w:r>
      <w:r w:rsidRPr="00E870FF">
        <w:rPr>
          <w:i/>
          <w:iCs/>
          <w:color w:val="808080"/>
          <w:sz w:val="16"/>
          <w:szCs w:val="16"/>
        </w:rPr>
        <w:t>Art.65 Ley 17/2012.</w:t>
      </w:r>
    </w:p>
    <w:p w:rsidR="00F922EE" w:rsidRPr="002E31EE" w:rsidRDefault="00F922EE" w:rsidP="002A7F91">
      <w:pPr>
        <w:pBdr>
          <w:top w:val="single" w:sz="4" w:space="1" w:color="auto"/>
          <w:left w:val="single" w:sz="4" w:space="1" w:color="auto"/>
          <w:bottom w:val="single" w:sz="4" w:space="1" w:color="auto"/>
          <w:right w:val="single" w:sz="4" w:space="1" w:color="auto"/>
        </w:pBdr>
        <w:jc w:val="both"/>
        <w:rPr>
          <w:bCs/>
          <w:sz w:val="16"/>
        </w:rPr>
      </w:pPr>
    </w:p>
    <w:p w:rsidR="00F922EE" w:rsidRPr="00621310" w:rsidRDefault="00F922EE" w:rsidP="002A7F91">
      <w:pPr>
        <w:pBdr>
          <w:top w:val="single" w:sz="4" w:space="1" w:color="auto"/>
          <w:left w:val="single" w:sz="4" w:space="1" w:color="auto"/>
          <w:bottom w:val="single" w:sz="4" w:space="1" w:color="auto"/>
          <w:right w:val="single" w:sz="4" w:space="1" w:color="auto"/>
        </w:pBdr>
        <w:jc w:val="both"/>
        <w:rPr>
          <w:rFonts w:cs="Arial"/>
          <w:i/>
          <w:color w:val="000000"/>
          <w:sz w:val="16"/>
          <w:szCs w:val="16"/>
        </w:rPr>
      </w:pPr>
      <w:r w:rsidRPr="002E31EE">
        <w:rPr>
          <w:bCs/>
          <w:color w:val="404040"/>
        </w:rPr>
        <w:t>Se determina el importe de los</w:t>
      </w:r>
      <w:r w:rsidRPr="002E31EE">
        <w:rPr>
          <w:b/>
          <w:color w:val="404040"/>
        </w:rPr>
        <w:t xml:space="preserve"> </w:t>
      </w:r>
      <w:r w:rsidRPr="00621310">
        <w:rPr>
          <w:b/>
          <w:color w:val="000000"/>
        </w:rPr>
        <w:t>PAGOS a CUENTA</w:t>
      </w:r>
      <w:r w:rsidRPr="002E31EE">
        <w:rPr>
          <w:b/>
          <w:color w:val="404040"/>
        </w:rPr>
        <w:t xml:space="preserve"> </w:t>
      </w:r>
      <w:r w:rsidRPr="002E31EE">
        <w:rPr>
          <w:color w:val="404040"/>
        </w:rPr>
        <w:t xml:space="preserve">para los p.i. que se inicien durante </w:t>
      </w:r>
      <w:r w:rsidRPr="002E31EE">
        <w:rPr>
          <w:b/>
          <w:bCs/>
          <w:color w:val="404040"/>
        </w:rPr>
        <w:t>201</w:t>
      </w:r>
      <w:r w:rsidR="002C1C0A">
        <w:rPr>
          <w:b/>
          <w:bCs/>
          <w:color w:val="404040"/>
        </w:rPr>
        <w:t>3</w:t>
      </w:r>
      <w:r w:rsidRPr="002E31EE">
        <w:rPr>
          <w:b/>
          <w:bCs/>
          <w:color w:val="404040"/>
        </w:rPr>
        <w:t xml:space="preserve"> </w:t>
      </w:r>
      <w:r w:rsidRPr="002E31EE">
        <w:rPr>
          <w:color w:val="404040"/>
        </w:rPr>
        <w:t>de las entidades sujetas al IS</w:t>
      </w:r>
      <w:r>
        <w:rPr>
          <w:color w:val="404040"/>
        </w:rPr>
        <w:t xml:space="preserve">. </w:t>
      </w:r>
      <w:r w:rsidRPr="00AD7468">
        <w:rPr>
          <w:color w:val="404040"/>
        </w:rPr>
        <w:t>I</w:t>
      </w:r>
      <w:r w:rsidRPr="00AD7468">
        <w:rPr>
          <w:rFonts w:cs="Arial"/>
          <w:color w:val="404040"/>
          <w:sz w:val="18"/>
        </w:rPr>
        <w:t xml:space="preserve">ncluye la referencia a los cambios introducidos por el  </w:t>
      </w:r>
      <w:r w:rsidRPr="00621310">
        <w:rPr>
          <w:rFonts w:cs="Arial"/>
          <w:b/>
          <w:color w:val="000000"/>
          <w:sz w:val="18"/>
        </w:rPr>
        <w:t>RD-Ley 9/2011</w:t>
      </w:r>
      <w:r w:rsidR="00621310" w:rsidRPr="00621310">
        <w:rPr>
          <w:rFonts w:cs="Arial"/>
          <w:b/>
          <w:color w:val="000000"/>
          <w:sz w:val="18"/>
        </w:rPr>
        <w:t>, el RD-Ley 12/2012 y el RD-Ley 20/2012.</w:t>
      </w:r>
    </w:p>
    <w:p w:rsidR="00F922EE" w:rsidRDefault="00F922EE" w:rsidP="002A7F91">
      <w:pPr>
        <w:pBdr>
          <w:top w:val="single" w:sz="4" w:space="1" w:color="auto"/>
          <w:left w:val="single" w:sz="4" w:space="1" w:color="auto"/>
          <w:bottom w:val="single" w:sz="4" w:space="1" w:color="auto"/>
          <w:right w:val="single" w:sz="4" w:space="1" w:color="auto"/>
        </w:pBdr>
        <w:jc w:val="both"/>
        <w:rPr>
          <w:rFonts w:cs="Arial"/>
          <w:i/>
          <w:color w:val="262626"/>
          <w:sz w:val="16"/>
          <w:szCs w:val="16"/>
        </w:rPr>
      </w:pPr>
    </w:p>
    <w:p w:rsidR="00F922EE" w:rsidRDefault="00F922EE" w:rsidP="002A7F91">
      <w:pPr>
        <w:pBdr>
          <w:top w:val="single" w:sz="4" w:space="1" w:color="auto"/>
          <w:left w:val="single" w:sz="4" w:space="1" w:color="auto"/>
          <w:bottom w:val="single" w:sz="4" w:space="1" w:color="auto"/>
          <w:right w:val="single" w:sz="4" w:space="1" w:color="auto"/>
        </w:pBdr>
      </w:pPr>
    </w:p>
    <w:p w:rsidR="00423343" w:rsidRPr="003362BD" w:rsidRDefault="00423343" w:rsidP="00D32ED4">
      <w:pPr>
        <w:numPr>
          <w:ilvl w:val="0"/>
          <w:numId w:val="2"/>
        </w:numPr>
        <w:pBdr>
          <w:top w:val="single" w:sz="4" w:space="1" w:color="auto"/>
          <w:left w:val="single" w:sz="4" w:space="1" w:color="auto"/>
          <w:bottom w:val="single" w:sz="4" w:space="1" w:color="auto"/>
          <w:right w:val="single" w:sz="4" w:space="1" w:color="auto"/>
        </w:pBdr>
        <w:jc w:val="both"/>
        <w:rPr>
          <w:b/>
          <w:noProof/>
          <w:color w:val="404040"/>
          <w:sz w:val="16"/>
          <w:szCs w:val="16"/>
        </w:rPr>
      </w:pPr>
      <w:r w:rsidRPr="00423343">
        <w:rPr>
          <w:rFonts w:cs="Arial"/>
          <w:b/>
          <w:i/>
          <w:noProof/>
          <w:color w:val="000000"/>
          <w:spacing w:val="-6"/>
          <w:sz w:val="22"/>
          <w:u w:val="single"/>
        </w:rPr>
        <w:t>MEDIDAS FOMENTO A LA PRODUCCIÓN DE LARGOMETRAJES</w:t>
      </w:r>
      <w:r w:rsidR="00CC74D5">
        <w:rPr>
          <w:rFonts w:cs="Arial"/>
          <w:b/>
          <w:i/>
          <w:noProof/>
          <w:color w:val="000000"/>
          <w:spacing w:val="-6"/>
          <w:sz w:val="22"/>
          <w:u w:val="single"/>
        </w:rPr>
        <w:t>…</w:t>
      </w:r>
      <w:r>
        <w:rPr>
          <w:rFonts w:cs="Arial"/>
          <w:b/>
          <w:noProof/>
          <w:szCs w:val="24"/>
        </w:rPr>
        <w:t xml:space="preserve">: </w:t>
      </w:r>
    </w:p>
    <w:p w:rsidR="00423343" w:rsidRDefault="00423343" w:rsidP="002A7F91">
      <w:pPr>
        <w:pBdr>
          <w:top w:val="single" w:sz="4" w:space="1" w:color="auto"/>
          <w:left w:val="single" w:sz="4" w:space="1" w:color="auto"/>
          <w:bottom w:val="single" w:sz="4" w:space="1" w:color="auto"/>
          <w:right w:val="single" w:sz="4" w:space="1" w:color="auto"/>
        </w:pBdr>
        <w:jc w:val="both"/>
        <w:rPr>
          <w:rFonts w:cs="Arial"/>
          <w:b/>
          <w:i/>
          <w:noProof/>
          <w:color w:val="000000"/>
          <w:spacing w:val="-6"/>
          <w:sz w:val="22"/>
          <w:u w:val="single"/>
        </w:rPr>
      </w:pPr>
    </w:p>
    <w:p w:rsidR="00423343" w:rsidRPr="008563DD" w:rsidRDefault="00423343" w:rsidP="002A7F91">
      <w:pPr>
        <w:pBdr>
          <w:top w:val="single" w:sz="4" w:space="1" w:color="auto"/>
          <w:left w:val="single" w:sz="4" w:space="1" w:color="auto"/>
          <w:bottom w:val="single" w:sz="4" w:space="1" w:color="auto"/>
          <w:right w:val="single" w:sz="4" w:space="1" w:color="auto"/>
        </w:pBdr>
        <w:jc w:val="both"/>
        <w:rPr>
          <w:b/>
          <w:noProof/>
          <w:sz w:val="18"/>
          <w:szCs w:val="18"/>
        </w:rPr>
      </w:pPr>
      <w:r>
        <w:rPr>
          <w:rFonts w:cs="Arial"/>
          <w:noProof/>
          <w:sz w:val="18"/>
          <w:szCs w:val="18"/>
        </w:rPr>
        <w:t>Co</w:t>
      </w:r>
      <w:r w:rsidRPr="008563DD">
        <w:rPr>
          <w:rFonts w:cs="Arial"/>
          <w:noProof/>
          <w:sz w:val="18"/>
          <w:szCs w:val="18"/>
        </w:rPr>
        <w:t xml:space="preserve">n efectos de 01-01-2013 se da nueva redacción al art.15 del RD-Ley 8/2011, </w:t>
      </w:r>
      <w:r w:rsidRPr="008563DD">
        <w:rPr>
          <w:rFonts w:cs="Arial"/>
          <w:noProof/>
          <w:sz w:val="18"/>
          <w:szCs w:val="18"/>
          <w:highlight w:val="lightGray"/>
        </w:rPr>
        <w:t>para prorrogar</w:t>
      </w:r>
      <w:r w:rsidRPr="008563DD">
        <w:rPr>
          <w:rFonts w:cs="Arial"/>
          <w:noProof/>
          <w:sz w:val="18"/>
          <w:szCs w:val="18"/>
        </w:rPr>
        <w:t xml:space="preserve"> la vigencia de la deducción por inversiones en producciones españolas de largometrajes y series audiovisuales de ficción, animación o documental del </w:t>
      </w:r>
      <w:r w:rsidRPr="008563DD">
        <w:rPr>
          <w:rFonts w:cs="Arial"/>
          <w:noProof/>
          <w:sz w:val="18"/>
          <w:szCs w:val="18"/>
          <w:highlight w:val="lightGray"/>
        </w:rPr>
        <w:t>art.38.2</w:t>
      </w:r>
      <w:r w:rsidRPr="008563DD">
        <w:rPr>
          <w:rFonts w:cs="Arial"/>
          <w:noProof/>
          <w:sz w:val="18"/>
          <w:szCs w:val="18"/>
        </w:rPr>
        <w:t xml:space="preserve"> </w:t>
      </w:r>
      <w:r w:rsidRPr="008563DD">
        <w:rPr>
          <w:rFonts w:cs="Arial"/>
          <w:noProof/>
          <w:sz w:val="18"/>
          <w:szCs w:val="18"/>
          <w:highlight w:val="lightGray"/>
        </w:rPr>
        <w:t>del TRLIS (</w:t>
      </w:r>
      <w:r w:rsidRPr="008563DD">
        <w:rPr>
          <w:rFonts w:cs="Arial"/>
          <w:noProof/>
          <w:sz w:val="18"/>
          <w:szCs w:val="18"/>
        </w:rPr>
        <w:t xml:space="preserve">RD Leg 4/2004) </w:t>
      </w:r>
      <w:r w:rsidRPr="008563DD">
        <w:rPr>
          <w:rFonts w:cs="Arial"/>
          <w:noProof/>
          <w:sz w:val="18"/>
          <w:szCs w:val="18"/>
          <w:highlight w:val="lightGray"/>
        </w:rPr>
        <w:t>hasta los p</w:t>
      </w:r>
      <w:r w:rsidRPr="008563DD">
        <w:rPr>
          <w:rFonts w:cs="Arial"/>
          <w:noProof/>
          <w:sz w:val="18"/>
          <w:szCs w:val="18"/>
        </w:rPr>
        <w:t>.</w:t>
      </w:r>
      <w:r w:rsidRPr="008563DD">
        <w:rPr>
          <w:rFonts w:cs="Arial"/>
          <w:noProof/>
          <w:sz w:val="18"/>
          <w:szCs w:val="18"/>
          <w:highlight w:val="lightGray"/>
        </w:rPr>
        <w:t>i. iniciados antes</w:t>
      </w:r>
      <w:r w:rsidRPr="008563DD">
        <w:rPr>
          <w:rFonts w:cs="Arial"/>
          <w:noProof/>
          <w:sz w:val="18"/>
          <w:szCs w:val="18"/>
        </w:rPr>
        <w:t xml:space="preserve"> del </w:t>
      </w:r>
      <w:r w:rsidRPr="008563DD">
        <w:rPr>
          <w:rFonts w:cs="Arial"/>
          <w:b/>
          <w:noProof/>
        </w:rPr>
        <w:t>01-01-</w:t>
      </w:r>
      <w:r w:rsidRPr="008563DD">
        <w:rPr>
          <w:rFonts w:cs="Arial"/>
          <w:b/>
          <w:noProof/>
          <w:highlight w:val="lightGray"/>
        </w:rPr>
        <w:t>2015</w:t>
      </w:r>
      <w:r w:rsidRPr="008563DD">
        <w:rPr>
          <w:rFonts w:cs="Arial"/>
          <w:noProof/>
          <w:sz w:val="18"/>
          <w:szCs w:val="18"/>
          <w:highlight w:val="lightGray"/>
        </w:rPr>
        <w:t>.</w:t>
      </w:r>
      <w:r w:rsidR="006D5CAB">
        <w:rPr>
          <w:rFonts w:cs="Arial"/>
          <w:noProof/>
          <w:sz w:val="18"/>
          <w:szCs w:val="18"/>
        </w:rPr>
        <w:t xml:space="preserve"> </w:t>
      </w:r>
      <w:r w:rsidR="00975863" w:rsidRPr="00975863">
        <w:rPr>
          <w:rFonts w:cs="Arial"/>
          <w:color w:val="333333"/>
          <w:sz w:val="16"/>
          <w:szCs w:val="16"/>
        </w:rPr>
        <w:t>Asimismo, regula el régimen transitorio aplicable a las deducciones pendientes al comienzo del primer período impositivo que se inicie a partir de 1 de enero de 2015</w:t>
      </w:r>
      <w:r w:rsidR="00975863" w:rsidRPr="003362BD">
        <w:rPr>
          <w:i/>
          <w:color w:val="404040"/>
          <w:sz w:val="16"/>
          <w:szCs w:val="16"/>
        </w:rPr>
        <w:t xml:space="preserve"> </w:t>
      </w:r>
      <w:r w:rsidR="006D5CAB" w:rsidRPr="003362BD">
        <w:rPr>
          <w:i/>
          <w:color w:val="404040"/>
          <w:sz w:val="16"/>
          <w:szCs w:val="16"/>
        </w:rPr>
        <w:t xml:space="preserve">DF </w:t>
      </w:r>
      <w:r w:rsidR="006D5CAB">
        <w:rPr>
          <w:i/>
          <w:color w:val="404040"/>
          <w:sz w:val="16"/>
          <w:szCs w:val="16"/>
        </w:rPr>
        <w:t xml:space="preserve">vigésima cuarta </w:t>
      </w:r>
      <w:r w:rsidR="006D5CAB" w:rsidRPr="003362BD">
        <w:rPr>
          <w:i/>
          <w:iCs/>
          <w:color w:val="404040"/>
          <w:sz w:val="16"/>
          <w:szCs w:val="16"/>
        </w:rPr>
        <w:t>Ley 17/2012</w:t>
      </w:r>
    </w:p>
    <w:p w:rsidR="00E5454F" w:rsidRDefault="00E5454F" w:rsidP="002A7F91">
      <w:pPr>
        <w:pBdr>
          <w:top w:val="single" w:sz="4" w:space="1" w:color="auto"/>
          <w:left w:val="single" w:sz="4" w:space="1" w:color="auto"/>
          <w:bottom w:val="single" w:sz="4" w:space="1" w:color="auto"/>
          <w:right w:val="single" w:sz="4" w:space="1" w:color="auto"/>
        </w:pBdr>
      </w:pPr>
    </w:p>
    <w:p w:rsidR="00AD7614" w:rsidRDefault="00AD7614" w:rsidP="002A7F91">
      <w:pPr>
        <w:pBdr>
          <w:top w:val="single" w:sz="4" w:space="1" w:color="auto"/>
          <w:left w:val="single" w:sz="4" w:space="1" w:color="auto"/>
          <w:bottom w:val="single" w:sz="4" w:space="1" w:color="auto"/>
          <w:right w:val="single" w:sz="4" w:space="1" w:color="auto"/>
        </w:pBdr>
      </w:pPr>
    </w:p>
    <w:p w:rsidR="007D2C19" w:rsidRDefault="00AD7614" w:rsidP="002A7F91">
      <w:pPr>
        <w:pBdr>
          <w:top w:val="single" w:sz="4" w:space="1" w:color="auto"/>
          <w:left w:val="single" w:sz="4" w:space="1" w:color="auto"/>
          <w:bottom w:val="single" w:sz="4" w:space="1" w:color="auto"/>
          <w:right w:val="single" w:sz="4" w:space="1" w:color="auto"/>
        </w:pBdr>
        <w:rPr>
          <w:bCs/>
          <w:color w:val="0000FF"/>
          <w:spacing w:val="40"/>
          <w:sz w:val="28"/>
        </w:rPr>
      </w:pPr>
      <w:r w:rsidRPr="00AD7614">
        <w:rPr>
          <w:b/>
          <w:bCs/>
          <w:color w:val="0000FF"/>
          <w:spacing w:val="40"/>
          <w:sz w:val="32"/>
          <w:szCs w:val="32"/>
          <w:highlight w:val="darkGray"/>
          <w:u w:val="double"/>
        </w:rPr>
        <w:t>I.V.A.</w:t>
      </w:r>
      <w:r w:rsidRPr="00AD7614">
        <w:rPr>
          <w:b/>
          <w:bCs/>
          <w:color w:val="0000FF"/>
          <w:spacing w:val="40"/>
          <w:sz w:val="32"/>
          <w:szCs w:val="32"/>
          <w:highlight w:val="darkGray"/>
        </w:rPr>
        <w:t>(</w:t>
      </w:r>
      <w:r w:rsidRPr="00AD7614">
        <w:rPr>
          <w:bCs/>
          <w:color w:val="0000FF"/>
          <w:spacing w:val="40"/>
          <w:sz w:val="28"/>
          <w:highlight w:val="darkGray"/>
        </w:rPr>
        <w:t>Ley 37/1992)</w:t>
      </w:r>
    </w:p>
    <w:p w:rsidR="007D2C19" w:rsidRDefault="007D2C19" w:rsidP="002A7F91">
      <w:pPr>
        <w:pBdr>
          <w:top w:val="single" w:sz="4" w:space="1" w:color="auto"/>
          <w:left w:val="single" w:sz="4" w:space="1" w:color="auto"/>
          <w:bottom w:val="single" w:sz="4" w:space="1" w:color="auto"/>
          <w:right w:val="single" w:sz="4" w:space="1" w:color="auto"/>
        </w:pBdr>
        <w:rPr>
          <w:bCs/>
          <w:color w:val="0000FF"/>
          <w:spacing w:val="40"/>
          <w:sz w:val="28"/>
        </w:rPr>
      </w:pPr>
    </w:p>
    <w:p w:rsidR="004A220B" w:rsidRPr="008563DD" w:rsidRDefault="004A220B" w:rsidP="002A7F91">
      <w:pPr>
        <w:pBdr>
          <w:top w:val="single" w:sz="4" w:space="1" w:color="auto"/>
          <w:left w:val="single" w:sz="4" w:space="1" w:color="auto"/>
          <w:bottom w:val="single" w:sz="4" w:space="1" w:color="auto"/>
          <w:right w:val="single" w:sz="4" w:space="1" w:color="auto"/>
        </w:pBdr>
        <w:jc w:val="both"/>
        <w:rPr>
          <w:i/>
          <w:noProof/>
          <w:color w:val="FF0000"/>
          <w:sz w:val="18"/>
          <w:szCs w:val="18"/>
        </w:rPr>
      </w:pPr>
      <w:r w:rsidRPr="008563DD">
        <w:rPr>
          <w:i/>
          <w:noProof/>
          <w:color w:val="262626"/>
          <w:sz w:val="18"/>
          <w:szCs w:val="18"/>
        </w:rPr>
        <w:t xml:space="preserve">Modificaciones técnicas para adaptarse a la normativa y jurisprudencia comunitaria, </w:t>
      </w:r>
      <w:r w:rsidRPr="008563DD">
        <w:rPr>
          <w:i/>
          <w:noProof/>
          <w:color w:val="FF0000"/>
          <w:sz w:val="18"/>
          <w:szCs w:val="18"/>
        </w:rPr>
        <w:t>con efectos desde 01-01-2013 y vigencia indefinida:</w:t>
      </w:r>
    </w:p>
    <w:p w:rsidR="007D2C19" w:rsidRDefault="007D2C19" w:rsidP="002A7F91">
      <w:pPr>
        <w:pBdr>
          <w:top w:val="single" w:sz="4" w:space="1" w:color="auto"/>
          <w:left w:val="single" w:sz="4" w:space="1" w:color="auto"/>
          <w:bottom w:val="single" w:sz="4" w:space="1" w:color="auto"/>
          <w:right w:val="single" w:sz="4" w:space="1" w:color="auto"/>
        </w:pBdr>
        <w:rPr>
          <w:bCs/>
          <w:color w:val="0000FF"/>
          <w:spacing w:val="40"/>
          <w:sz w:val="28"/>
        </w:rPr>
      </w:pPr>
    </w:p>
    <w:p w:rsidR="004A220B" w:rsidRPr="004A220B" w:rsidRDefault="004A220B" w:rsidP="00D32ED4">
      <w:pPr>
        <w:numPr>
          <w:ilvl w:val="0"/>
          <w:numId w:val="4"/>
        </w:numPr>
        <w:pBdr>
          <w:top w:val="single" w:sz="4" w:space="1" w:color="auto"/>
          <w:left w:val="single" w:sz="4" w:space="1" w:color="auto"/>
          <w:bottom w:val="single" w:sz="4" w:space="1" w:color="auto"/>
          <w:right w:val="single" w:sz="4" w:space="1" w:color="auto"/>
        </w:pBdr>
        <w:jc w:val="both"/>
        <w:rPr>
          <w:rFonts w:cs="Arial"/>
          <w:noProof/>
          <w:sz w:val="18"/>
          <w:szCs w:val="18"/>
        </w:rPr>
      </w:pPr>
      <w:r w:rsidRPr="004A220B">
        <w:rPr>
          <w:rFonts w:cs="Arial"/>
          <w:b/>
          <w:i/>
          <w:caps/>
          <w:noProof/>
          <w:spacing w:val="-6"/>
          <w:sz w:val="22"/>
          <w:u w:val="single"/>
        </w:rPr>
        <w:t>Devengo de determinadas operaciones intracomunitarias</w:t>
      </w:r>
      <w:r w:rsidRPr="008563DD">
        <w:rPr>
          <w:b/>
          <w:noProof/>
        </w:rPr>
        <w:t xml:space="preserve">: </w:t>
      </w:r>
      <w:r w:rsidR="00E870FF" w:rsidRPr="00E870FF">
        <w:rPr>
          <w:i/>
          <w:iCs/>
          <w:color w:val="808080"/>
          <w:sz w:val="16"/>
          <w:szCs w:val="16"/>
        </w:rPr>
        <w:t>Art.6</w:t>
      </w:r>
      <w:r w:rsidR="00E870FF">
        <w:rPr>
          <w:i/>
          <w:iCs/>
          <w:color w:val="808080"/>
          <w:sz w:val="16"/>
          <w:szCs w:val="16"/>
        </w:rPr>
        <w:t>6</w:t>
      </w:r>
    </w:p>
    <w:p w:rsidR="004A220B" w:rsidRDefault="004A220B" w:rsidP="002A7F91">
      <w:pPr>
        <w:pBdr>
          <w:top w:val="single" w:sz="4" w:space="1" w:color="auto"/>
          <w:left w:val="single" w:sz="4" w:space="1" w:color="auto"/>
          <w:bottom w:val="single" w:sz="4" w:space="1" w:color="auto"/>
          <w:right w:val="single" w:sz="4" w:space="1" w:color="auto"/>
        </w:pBdr>
        <w:jc w:val="both"/>
        <w:rPr>
          <w:rFonts w:cs="Arial"/>
          <w:b/>
          <w:i/>
          <w:caps/>
          <w:noProof/>
          <w:spacing w:val="-6"/>
          <w:sz w:val="22"/>
          <w:u w:val="single"/>
        </w:rPr>
      </w:pPr>
    </w:p>
    <w:p w:rsidR="004A220B" w:rsidRDefault="004A220B" w:rsidP="002A7F91">
      <w:pPr>
        <w:pBdr>
          <w:top w:val="single" w:sz="4" w:space="1" w:color="auto"/>
          <w:left w:val="single" w:sz="4" w:space="1" w:color="auto"/>
          <w:bottom w:val="single" w:sz="4" w:space="1" w:color="auto"/>
          <w:right w:val="single" w:sz="4" w:space="1" w:color="auto"/>
        </w:pBdr>
        <w:jc w:val="both"/>
        <w:rPr>
          <w:rFonts w:cs="Arial"/>
          <w:noProof/>
          <w:color w:val="333333"/>
          <w:sz w:val="18"/>
          <w:szCs w:val="18"/>
        </w:rPr>
      </w:pPr>
      <w:r w:rsidRPr="004A220B">
        <w:rPr>
          <w:rFonts w:cs="Arial"/>
          <w:caps/>
          <w:noProof/>
          <w:spacing w:val="-6"/>
          <w:sz w:val="18"/>
          <w:szCs w:val="18"/>
        </w:rPr>
        <w:t>D</w:t>
      </w:r>
      <w:r w:rsidRPr="008563DD">
        <w:rPr>
          <w:rFonts w:cs="Arial"/>
          <w:noProof/>
        </w:rPr>
        <w:t xml:space="preserve">istingue dos supuestos de devengo relacionados con las </w:t>
      </w:r>
      <w:r w:rsidRPr="008563DD">
        <w:rPr>
          <w:rFonts w:cs="Arial"/>
          <w:b/>
          <w:noProof/>
        </w:rPr>
        <w:t>entregas de bienes del art.25</w:t>
      </w:r>
      <w:r w:rsidRPr="008563DD">
        <w:rPr>
          <w:rFonts w:cs="Arial"/>
          <w:noProof/>
        </w:rPr>
        <w:t xml:space="preserve"> de la Ley, uno para las entregas del art. 25.dos (entregas de medios de transportes nuevos), y otro para los suministros que constituyen entrega de bienes comprendidas en el art.25 uno y tres</w:t>
      </w:r>
      <w:r w:rsidRPr="008563DD">
        <w:rPr>
          <w:rFonts w:cs="Arial"/>
          <w:noProof/>
          <w:color w:val="333333"/>
        </w:rPr>
        <w:t xml:space="preserve">.  </w:t>
      </w:r>
      <w:r w:rsidRPr="008563DD">
        <w:rPr>
          <w:rFonts w:cs="Arial"/>
          <w:noProof/>
          <w:color w:val="333333"/>
          <w:sz w:val="18"/>
          <w:szCs w:val="18"/>
        </w:rPr>
        <w:t>(modifica art.75 uno.7º y nuevo 8º Ley 37/1992)</w:t>
      </w:r>
    </w:p>
    <w:p w:rsidR="00E870FF" w:rsidRDefault="00E870FF" w:rsidP="002A7F91">
      <w:pPr>
        <w:pBdr>
          <w:top w:val="single" w:sz="4" w:space="1" w:color="auto"/>
          <w:left w:val="single" w:sz="4" w:space="1" w:color="auto"/>
          <w:bottom w:val="single" w:sz="4" w:space="1" w:color="auto"/>
          <w:right w:val="single" w:sz="4" w:space="1" w:color="auto"/>
        </w:pBdr>
        <w:jc w:val="both"/>
        <w:rPr>
          <w:rFonts w:cs="Arial"/>
          <w:noProof/>
          <w:color w:val="333333"/>
          <w:sz w:val="18"/>
          <w:szCs w:val="18"/>
        </w:rPr>
      </w:pPr>
    </w:p>
    <w:p w:rsidR="00E870FF" w:rsidRPr="008563DD" w:rsidRDefault="00E870FF" w:rsidP="002A7F91">
      <w:pPr>
        <w:pBdr>
          <w:top w:val="single" w:sz="4" w:space="1" w:color="auto"/>
          <w:left w:val="single" w:sz="4" w:space="1" w:color="auto"/>
          <w:bottom w:val="single" w:sz="4" w:space="1" w:color="auto"/>
          <w:right w:val="single" w:sz="4" w:space="1" w:color="auto"/>
        </w:pBdr>
        <w:jc w:val="both"/>
        <w:rPr>
          <w:rFonts w:cs="Arial"/>
          <w:noProof/>
          <w:sz w:val="18"/>
          <w:szCs w:val="18"/>
        </w:rPr>
      </w:pPr>
    </w:p>
    <w:p w:rsidR="00E870FF" w:rsidRPr="008563DD" w:rsidRDefault="00E870FF" w:rsidP="00D32ED4">
      <w:pPr>
        <w:numPr>
          <w:ilvl w:val="0"/>
          <w:numId w:val="4"/>
        </w:numPr>
        <w:pBdr>
          <w:top w:val="single" w:sz="4" w:space="1" w:color="auto"/>
          <w:left w:val="single" w:sz="4" w:space="1" w:color="auto"/>
          <w:bottom w:val="single" w:sz="4" w:space="1" w:color="auto"/>
          <w:right w:val="single" w:sz="4" w:space="1" w:color="auto"/>
        </w:pBdr>
        <w:jc w:val="both"/>
        <w:rPr>
          <w:b/>
          <w:noProof/>
          <w:sz w:val="22"/>
          <w:u w:val="single"/>
        </w:rPr>
      </w:pPr>
      <w:r w:rsidRPr="00E870FF">
        <w:rPr>
          <w:b/>
          <w:i/>
          <w:caps/>
          <w:noProof/>
          <w:spacing w:val="-6"/>
          <w:sz w:val="22"/>
          <w:u w:val="single"/>
        </w:rPr>
        <w:t>Obligaciones en materia de facturación</w:t>
      </w:r>
      <w:r w:rsidRPr="008563DD">
        <w:rPr>
          <w:b/>
          <w:noProof/>
          <w:sz w:val="22"/>
          <w:u w:val="single"/>
        </w:rPr>
        <w:t>:</w:t>
      </w:r>
      <w:r w:rsidRPr="00E870FF">
        <w:rPr>
          <w:color w:val="808080"/>
          <w:szCs w:val="24"/>
        </w:rPr>
        <w:t xml:space="preserve"> </w:t>
      </w:r>
      <w:r w:rsidRPr="002E31EE">
        <w:rPr>
          <w:color w:val="808080"/>
          <w:szCs w:val="24"/>
        </w:rPr>
        <w:t>-</w:t>
      </w:r>
      <w:r w:rsidRPr="002E31EE">
        <w:rPr>
          <w:color w:val="808080"/>
        </w:rPr>
        <w:t xml:space="preserve"> </w:t>
      </w:r>
      <w:r w:rsidRPr="00E870FF">
        <w:rPr>
          <w:i/>
          <w:iCs/>
          <w:color w:val="808080"/>
          <w:sz w:val="16"/>
          <w:szCs w:val="16"/>
        </w:rPr>
        <w:t>Art.6</w:t>
      </w:r>
      <w:r>
        <w:rPr>
          <w:i/>
          <w:iCs/>
          <w:color w:val="808080"/>
          <w:sz w:val="16"/>
          <w:szCs w:val="16"/>
        </w:rPr>
        <w:t>7</w:t>
      </w:r>
      <w:r w:rsidRPr="00E870FF">
        <w:rPr>
          <w:i/>
          <w:iCs/>
          <w:color w:val="808080"/>
          <w:sz w:val="16"/>
          <w:szCs w:val="16"/>
        </w:rPr>
        <w:t xml:space="preserve"> Ley 17/2012</w:t>
      </w:r>
    </w:p>
    <w:p w:rsidR="00E870FF" w:rsidRPr="00A909F0" w:rsidRDefault="00E870FF" w:rsidP="002A7F91">
      <w:pPr>
        <w:pStyle w:val="Prrafodelista"/>
        <w:pBdr>
          <w:top w:val="single" w:sz="4" w:space="1" w:color="auto"/>
          <w:left w:val="single" w:sz="4" w:space="1" w:color="auto"/>
          <w:bottom w:val="single" w:sz="4" w:space="1" w:color="auto"/>
          <w:right w:val="single" w:sz="4" w:space="1" w:color="auto"/>
        </w:pBdr>
        <w:ind w:left="0"/>
        <w:rPr>
          <w:rFonts w:ascii="Arial" w:hAnsi="Arial"/>
          <w:noProof/>
          <w:sz w:val="20"/>
        </w:rPr>
      </w:pPr>
    </w:p>
    <w:p w:rsidR="00A909F0" w:rsidRPr="00A909F0" w:rsidRDefault="00A909F0" w:rsidP="002A7F91">
      <w:pPr>
        <w:pStyle w:val="Prrafodelista"/>
        <w:pBdr>
          <w:top w:val="single" w:sz="4" w:space="1" w:color="auto"/>
          <w:left w:val="single" w:sz="4" w:space="1" w:color="auto"/>
          <w:bottom w:val="single" w:sz="4" w:space="1" w:color="auto"/>
          <w:right w:val="single" w:sz="4" w:space="1" w:color="auto"/>
        </w:pBdr>
        <w:ind w:left="0"/>
        <w:jc w:val="both"/>
        <w:rPr>
          <w:rFonts w:ascii="Arial" w:hAnsi="Arial"/>
          <w:noProof/>
          <w:sz w:val="18"/>
          <w:szCs w:val="18"/>
        </w:rPr>
      </w:pPr>
      <w:r w:rsidRPr="00A909F0">
        <w:rPr>
          <w:rFonts w:ascii="Arial" w:hAnsi="Arial"/>
          <w:noProof/>
          <w:sz w:val="18"/>
          <w:szCs w:val="18"/>
        </w:rPr>
        <w:t>Se adapta al nuevo reglamento de facturación (</w:t>
      </w:r>
      <w:r w:rsidRPr="007E1AF2">
        <w:rPr>
          <w:rFonts w:ascii="Arial" w:hAnsi="Arial"/>
          <w:noProof/>
          <w:sz w:val="18"/>
          <w:szCs w:val="18"/>
          <w:highlight w:val="lightGray"/>
        </w:rPr>
        <w:t>RD 1619/2012</w:t>
      </w:r>
      <w:r w:rsidRPr="00A909F0">
        <w:rPr>
          <w:rFonts w:ascii="Arial" w:hAnsi="Arial"/>
          <w:noProof/>
          <w:sz w:val="18"/>
          <w:szCs w:val="18"/>
        </w:rPr>
        <w:t>) que ha</w:t>
      </w:r>
      <w:r w:rsidR="007E1AF2">
        <w:rPr>
          <w:rFonts w:ascii="Arial" w:hAnsi="Arial"/>
          <w:noProof/>
          <w:sz w:val="18"/>
          <w:szCs w:val="18"/>
        </w:rPr>
        <w:t xml:space="preserve"> entrado en vigor el 01-01-2013, cuyo resumen de Síntesis fue enviado 11-12-2012</w:t>
      </w:r>
    </w:p>
    <w:p w:rsidR="00A909F0" w:rsidRPr="008563DD" w:rsidRDefault="00A909F0" w:rsidP="002A7F91">
      <w:pPr>
        <w:pStyle w:val="Prrafodelista"/>
        <w:pBdr>
          <w:top w:val="single" w:sz="4" w:space="1" w:color="auto"/>
          <w:left w:val="single" w:sz="4" w:space="1" w:color="auto"/>
          <w:bottom w:val="single" w:sz="4" w:space="1" w:color="auto"/>
          <w:right w:val="single" w:sz="4" w:space="1" w:color="auto"/>
        </w:pBdr>
        <w:ind w:left="0"/>
        <w:rPr>
          <w:rFonts w:ascii="Arial" w:hAnsi="Arial"/>
          <w:b/>
          <w:noProof/>
          <w:sz w:val="22"/>
          <w:szCs w:val="22"/>
          <w:u w:val="single"/>
        </w:rPr>
      </w:pPr>
    </w:p>
    <w:p w:rsidR="00E870FF" w:rsidRPr="008563DD" w:rsidRDefault="00E870FF" w:rsidP="002A7F91">
      <w:pPr>
        <w:pBdr>
          <w:top w:val="single" w:sz="4" w:space="1" w:color="auto"/>
          <w:left w:val="single" w:sz="4" w:space="1" w:color="auto"/>
          <w:bottom w:val="single" w:sz="4" w:space="1" w:color="auto"/>
          <w:right w:val="single" w:sz="4" w:space="1" w:color="auto"/>
        </w:pBdr>
        <w:jc w:val="both"/>
        <w:rPr>
          <w:rFonts w:cs="Arial"/>
          <w:noProof/>
          <w:sz w:val="18"/>
          <w:szCs w:val="18"/>
        </w:rPr>
      </w:pPr>
      <w:r w:rsidRPr="008563DD">
        <w:rPr>
          <w:rFonts w:cs="Arial"/>
          <w:b/>
          <w:noProof/>
          <w:sz w:val="22"/>
        </w:rPr>
        <w:t>Suprime la expresión</w:t>
      </w:r>
      <w:r w:rsidRPr="008563DD">
        <w:rPr>
          <w:rFonts w:cs="Arial"/>
          <w:noProof/>
          <w:sz w:val="22"/>
        </w:rPr>
        <w:t xml:space="preserve"> “</w:t>
      </w:r>
      <w:r w:rsidRPr="00A909F0">
        <w:rPr>
          <w:rFonts w:cs="Arial"/>
          <w:noProof/>
          <w:sz w:val="22"/>
          <w:u w:val="single"/>
        </w:rPr>
        <w:t>documento sustitutivo</w:t>
      </w:r>
      <w:r w:rsidRPr="008563DD">
        <w:rPr>
          <w:rFonts w:cs="Arial"/>
          <w:noProof/>
          <w:sz w:val="22"/>
        </w:rPr>
        <w:t>”</w:t>
      </w:r>
      <w:r w:rsidRPr="008563DD">
        <w:rPr>
          <w:rFonts w:cs="Arial"/>
          <w:noProof/>
        </w:rPr>
        <w:t xml:space="preserve"> </w:t>
      </w:r>
      <w:r w:rsidRPr="008563DD">
        <w:rPr>
          <w:rFonts w:cs="Arial"/>
          <w:noProof/>
          <w:sz w:val="18"/>
          <w:szCs w:val="18"/>
        </w:rPr>
        <w:t>de los art.88.dos y tres (repercusión del impuesto), del art.89 dos (rectificación de las cuotas impositivas repercutidas), del art.163.ter.uno e) y 163 ter.dos (régimen especial aplicable a los servicios prestados por vía electrónica. Obligaciones formales), del art.171.Uno.3º (multa sanción grave)</w:t>
      </w:r>
      <w:r w:rsidR="00A909F0">
        <w:rPr>
          <w:rFonts w:cs="Arial"/>
          <w:noProof/>
          <w:sz w:val="18"/>
          <w:szCs w:val="18"/>
        </w:rPr>
        <w:t>.</w:t>
      </w:r>
    </w:p>
    <w:p w:rsidR="00E870FF" w:rsidRPr="008563DD" w:rsidRDefault="00E870FF" w:rsidP="002A7F91">
      <w:pPr>
        <w:pBdr>
          <w:top w:val="single" w:sz="4" w:space="1" w:color="auto"/>
          <w:left w:val="single" w:sz="4" w:space="1" w:color="auto"/>
          <w:bottom w:val="single" w:sz="4" w:space="1" w:color="auto"/>
          <w:right w:val="single" w:sz="4" w:space="1" w:color="auto"/>
        </w:pBdr>
        <w:jc w:val="both"/>
        <w:rPr>
          <w:rFonts w:cs="Arial"/>
          <w:noProof/>
        </w:rPr>
      </w:pPr>
    </w:p>
    <w:p w:rsidR="00E870FF" w:rsidRPr="008563DD" w:rsidRDefault="00E870FF" w:rsidP="002A7F91">
      <w:pPr>
        <w:pBdr>
          <w:top w:val="single" w:sz="4" w:space="1" w:color="auto"/>
          <w:left w:val="single" w:sz="4" w:space="1" w:color="auto"/>
          <w:bottom w:val="single" w:sz="4" w:space="1" w:color="auto"/>
          <w:right w:val="single" w:sz="4" w:space="1" w:color="auto"/>
        </w:pBdr>
        <w:jc w:val="both"/>
        <w:rPr>
          <w:rFonts w:cs="Arial"/>
          <w:b/>
          <w:noProof/>
          <w:color w:val="262626"/>
          <w:sz w:val="22"/>
          <w:u w:val="single"/>
        </w:rPr>
      </w:pPr>
      <w:r w:rsidRPr="008563DD">
        <w:rPr>
          <w:rFonts w:cs="Arial"/>
          <w:b/>
          <w:noProof/>
          <w:sz w:val="22"/>
        </w:rPr>
        <w:t xml:space="preserve">Obligaciones de los sujetos pasivos. Expedición de facturas: </w:t>
      </w:r>
      <w:r w:rsidRPr="008563DD">
        <w:rPr>
          <w:rFonts w:cs="Arial"/>
          <w:noProof/>
          <w:color w:val="262626"/>
        </w:rPr>
        <w:t xml:space="preserve">modifica el </w:t>
      </w:r>
      <w:r w:rsidRPr="008563DD">
        <w:rPr>
          <w:rFonts w:cs="Arial"/>
          <w:noProof/>
          <w:color w:val="262626"/>
          <w:u w:val="single"/>
        </w:rPr>
        <w:t>art.164 dos</w:t>
      </w:r>
      <w:r w:rsidRPr="008563DD">
        <w:rPr>
          <w:rFonts w:cs="Arial"/>
          <w:noProof/>
          <w:color w:val="262626"/>
        </w:rPr>
        <w:t xml:space="preserve"> para aclarar que la expedición de facturas podrá realizarse </w:t>
      </w:r>
      <w:r w:rsidRPr="008563DD">
        <w:rPr>
          <w:rFonts w:cs="Arial"/>
          <w:noProof/>
          <w:color w:val="262626"/>
          <w:highlight w:val="lightGray"/>
        </w:rPr>
        <w:t>por cualquier medio</w:t>
      </w:r>
      <w:r w:rsidRPr="008563DD">
        <w:rPr>
          <w:rFonts w:cs="Arial"/>
          <w:noProof/>
          <w:color w:val="262626"/>
        </w:rPr>
        <w:t xml:space="preserve">, </w:t>
      </w:r>
      <w:r w:rsidRPr="007E1AF2">
        <w:rPr>
          <w:rFonts w:cs="Arial"/>
          <w:noProof/>
          <w:color w:val="262626"/>
          <w:u w:val="single"/>
        </w:rPr>
        <w:t>en papel o en formato electrónico</w:t>
      </w:r>
      <w:r w:rsidRPr="008563DD">
        <w:rPr>
          <w:rFonts w:cs="Arial"/>
          <w:noProof/>
          <w:color w:val="262626"/>
        </w:rPr>
        <w:t xml:space="preserve"> y </w:t>
      </w:r>
      <w:r w:rsidRPr="008563DD">
        <w:rPr>
          <w:rFonts w:cs="Arial"/>
          <w:b/>
          <w:noProof/>
          <w:color w:val="262626"/>
        </w:rPr>
        <w:t>que en ambos casos</w:t>
      </w:r>
      <w:r w:rsidRPr="008563DD">
        <w:rPr>
          <w:rFonts w:cs="Arial"/>
          <w:noProof/>
          <w:color w:val="262626"/>
        </w:rPr>
        <w:t xml:space="preserve"> deberá garantizar la autenticidad de su origen, la integridad de su contenido </w:t>
      </w:r>
      <w:r w:rsidRPr="008563DD">
        <w:rPr>
          <w:rFonts w:cs="Arial"/>
          <w:b/>
          <w:noProof/>
          <w:color w:val="262626"/>
        </w:rPr>
        <w:t>y su legibilidad</w:t>
      </w:r>
      <w:r w:rsidRPr="008563DD">
        <w:rPr>
          <w:rFonts w:cs="Arial"/>
          <w:noProof/>
          <w:color w:val="262626"/>
        </w:rPr>
        <w:t xml:space="preserve">, </w:t>
      </w:r>
      <w:r w:rsidRPr="008563DD">
        <w:rPr>
          <w:rFonts w:cs="Arial"/>
          <w:b/>
          <w:noProof/>
          <w:color w:val="262626"/>
        </w:rPr>
        <w:t>desde la</w:t>
      </w:r>
      <w:r w:rsidRPr="008563DD">
        <w:rPr>
          <w:rFonts w:cs="Arial"/>
          <w:noProof/>
          <w:color w:val="262626"/>
        </w:rPr>
        <w:t xml:space="preserve"> fecha de expedición y durante todo el período de conservación.</w:t>
      </w:r>
      <w:r w:rsidRPr="008563DD">
        <w:rPr>
          <w:rFonts w:cs="Arial"/>
          <w:b/>
          <w:noProof/>
          <w:color w:val="262626"/>
          <w:sz w:val="22"/>
          <w:u w:val="single"/>
        </w:rPr>
        <w:t xml:space="preserve"> </w:t>
      </w:r>
    </w:p>
    <w:p w:rsidR="00AD7614" w:rsidRDefault="00AD7614" w:rsidP="002A7F91">
      <w:pPr>
        <w:pBdr>
          <w:top w:val="single" w:sz="4" w:space="1" w:color="auto"/>
          <w:left w:val="single" w:sz="4" w:space="1" w:color="auto"/>
          <w:bottom w:val="single" w:sz="4" w:space="1" w:color="auto"/>
          <w:right w:val="single" w:sz="4" w:space="1" w:color="auto"/>
        </w:pBdr>
      </w:pPr>
    </w:p>
    <w:p w:rsidR="006C787E" w:rsidRDefault="006C787E" w:rsidP="002A7F91">
      <w:pPr>
        <w:pBdr>
          <w:top w:val="single" w:sz="4" w:space="1" w:color="auto"/>
          <w:left w:val="single" w:sz="4" w:space="1" w:color="auto"/>
          <w:bottom w:val="single" w:sz="4" w:space="1" w:color="auto"/>
          <w:right w:val="single" w:sz="4" w:space="1" w:color="auto"/>
        </w:pBdr>
      </w:pPr>
    </w:p>
    <w:p w:rsidR="006B315E" w:rsidRPr="008563DD" w:rsidRDefault="00684691" w:rsidP="00D32ED4">
      <w:pPr>
        <w:numPr>
          <w:ilvl w:val="0"/>
          <w:numId w:val="4"/>
        </w:numPr>
        <w:pBdr>
          <w:top w:val="single" w:sz="4" w:space="1" w:color="auto"/>
          <w:left w:val="single" w:sz="4" w:space="1" w:color="auto"/>
          <w:bottom w:val="single" w:sz="4" w:space="1" w:color="auto"/>
          <w:right w:val="single" w:sz="4" w:space="1" w:color="auto"/>
        </w:pBdr>
        <w:jc w:val="both"/>
        <w:rPr>
          <w:b/>
          <w:noProof/>
          <w:sz w:val="22"/>
          <w:u w:val="single"/>
        </w:rPr>
      </w:pPr>
      <w:r w:rsidRPr="00726979">
        <w:rPr>
          <w:rFonts w:cs="Arial"/>
          <w:b/>
          <w:i/>
          <w:caps/>
          <w:noProof/>
          <w:spacing w:val="-6"/>
          <w:sz w:val="22"/>
          <w:u w:val="single"/>
        </w:rPr>
        <w:t>Exención servicios prestados directamente</w:t>
      </w:r>
      <w:r w:rsidRPr="00726979">
        <w:rPr>
          <w:rFonts w:cs="Arial"/>
          <w:noProof/>
          <w:spacing w:val="-6"/>
          <w:sz w:val="22"/>
        </w:rPr>
        <w:t xml:space="preserve"> </w:t>
      </w:r>
      <w:r w:rsidRPr="00726979">
        <w:rPr>
          <w:rFonts w:cs="Arial"/>
          <w:b/>
          <w:i/>
          <w:noProof/>
          <w:spacing w:val="-6"/>
          <w:sz w:val="22"/>
        </w:rPr>
        <w:t xml:space="preserve">a sus miembros </w:t>
      </w:r>
      <w:r w:rsidRPr="00726979">
        <w:rPr>
          <w:rFonts w:cs="Arial"/>
          <w:b/>
          <w:i/>
          <w:noProof/>
          <w:spacing w:val="-6"/>
          <w:sz w:val="22"/>
          <w:u w:val="single"/>
        </w:rPr>
        <w:t>por uniones</w:t>
      </w:r>
      <w:r w:rsidRPr="00726979">
        <w:rPr>
          <w:rFonts w:cs="Arial"/>
          <w:b/>
          <w:i/>
          <w:noProof/>
          <w:spacing w:val="-6"/>
          <w:sz w:val="22"/>
        </w:rPr>
        <w:t xml:space="preserve">, agrupaciones o entidades autónomas, </w:t>
      </w:r>
      <w:r w:rsidRPr="00726979">
        <w:rPr>
          <w:rFonts w:cs="Arial"/>
          <w:b/>
          <w:i/>
          <w:noProof/>
          <w:spacing w:val="-6"/>
          <w:sz w:val="22"/>
          <w:u w:val="single"/>
        </w:rPr>
        <w:t>incluidas las AIE</w:t>
      </w:r>
      <w:r w:rsidRPr="00726979">
        <w:rPr>
          <w:rFonts w:cs="Arial"/>
          <w:i/>
          <w:noProof/>
          <w:sz w:val="22"/>
        </w:rPr>
        <w:t>:</w:t>
      </w:r>
      <w:r w:rsidRPr="008563DD">
        <w:rPr>
          <w:rFonts w:cs="Arial"/>
          <w:noProof/>
          <w:sz w:val="22"/>
        </w:rPr>
        <w:t xml:space="preserve"> </w:t>
      </w:r>
      <w:r w:rsidR="006B315E" w:rsidRPr="002E31EE">
        <w:rPr>
          <w:color w:val="808080"/>
          <w:szCs w:val="24"/>
        </w:rPr>
        <w:t>-</w:t>
      </w:r>
      <w:r w:rsidR="006B315E" w:rsidRPr="002E31EE">
        <w:rPr>
          <w:color w:val="808080"/>
        </w:rPr>
        <w:t xml:space="preserve"> </w:t>
      </w:r>
      <w:r w:rsidR="006B315E" w:rsidRPr="00E870FF">
        <w:rPr>
          <w:i/>
          <w:iCs/>
          <w:color w:val="808080"/>
          <w:sz w:val="16"/>
          <w:szCs w:val="16"/>
        </w:rPr>
        <w:t>Art.</w:t>
      </w:r>
      <w:r w:rsidR="006B315E">
        <w:rPr>
          <w:i/>
          <w:iCs/>
          <w:color w:val="808080"/>
          <w:sz w:val="16"/>
          <w:szCs w:val="16"/>
        </w:rPr>
        <w:t>68</w:t>
      </w:r>
      <w:r w:rsidR="006B315E" w:rsidRPr="00E870FF">
        <w:rPr>
          <w:i/>
          <w:iCs/>
          <w:color w:val="808080"/>
          <w:sz w:val="16"/>
          <w:szCs w:val="16"/>
        </w:rPr>
        <w:t xml:space="preserve"> Ley 17/2012</w:t>
      </w:r>
    </w:p>
    <w:p w:rsidR="00726979" w:rsidRDefault="00726979" w:rsidP="002A7F91">
      <w:pPr>
        <w:pBdr>
          <w:top w:val="single" w:sz="4" w:space="1" w:color="auto"/>
          <w:left w:val="single" w:sz="4" w:space="1" w:color="auto"/>
          <w:bottom w:val="single" w:sz="4" w:space="1" w:color="auto"/>
          <w:right w:val="single" w:sz="4" w:space="1" w:color="auto"/>
        </w:pBdr>
        <w:jc w:val="both"/>
        <w:rPr>
          <w:rFonts w:cs="Arial"/>
          <w:b/>
          <w:i/>
          <w:caps/>
          <w:noProof/>
          <w:spacing w:val="-6"/>
          <w:sz w:val="22"/>
          <w:u w:val="single"/>
        </w:rPr>
      </w:pPr>
    </w:p>
    <w:p w:rsidR="00684691" w:rsidRPr="00E5771B" w:rsidRDefault="00726979" w:rsidP="002A7F91">
      <w:pPr>
        <w:pBdr>
          <w:top w:val="single" w:sz="4" w:space="1" w:color="auto"/>
          <w:left w:val="single" w:sz="4" w:space="1" w:color="auto"/>
          <w:bottom w:val="single" w:sz="4" w:space="1" w:color="auto"/>
          <w:right w:val="single" w:sz="4" w:space="1" w:color="auto"/>
        </w:pBdr>
        <w:jc w:val="both"/>
        <w:rPr>
          <w:rFonts w:cs="Arial"/>
          <w:b/>
          <w:noProof/>
          <w:color w:val="262626"/>
          <w:sz w:val="16"/>
          <w:szCs w:val="16"/>
        </w:rPr>
      </w:pPr>
      <w:r w:rsidRPr="00726979">
        <w:rPr>
          <w:rFonts w:cs="Arial"/>
          <w:caps/>
          <w:noProof/>
          <w:spacing w:val="-6"/>
          <w:sz w:val="22"/>
        </w:rPr>
        <w:t>M</w:t>
      </w:r>
      <w:r w:rsidR="00684691" w:rsidRPr="008563DD">
        <w:rPr>
          <w:rFonts w:cs="Arial"/>
          <w:noProof/>
          <w:color w:val="262626"/>
        </w:rPr>
        <w:t xml:space="preserve">odifica el </w:t>
      </w:r>
      <w:r w:rsidR="00684691" w:rsidRPr="008563DD">
        <w:rPr>
          <w:rFonts w:cs="Arial"/>
          <w:noProof/>
          <w:color w:val="262626"/>
          <w:u w:val="single"/>
        </w:rPr>
        <w:t>art.20.uno.6º</w:t>
      </w:r>
      <w:r w:rsidR="00684691" w:rsidRPr="008563DD">
        <w:rPr>
          <w:rFonts w:cs="Arial"/>
          <w:noProof/>
          <w:color w:val="262626"/>
        </w:rPr>
        <w:t xml:space="preserve"> </w:t>
      </w:r>
      <w:r w:rsidR="00684691" w:rsidRPr="008563DD">
        <w:rPr>
          <w:rFonts w:cs="Arial"/>
          <w:noProof/>
          <w:color w:val="262626"/>
          <w:highlight w:val="lightGray"/>
        </w:rPr>
        <w:t>para suprimir el apartado c)</w:t>
      </w:r>
      <w:r w:rsidR="00684691" w:rsidRPr="008563DD">
        <w:rPr>
          <w:rFonts w:cs="Arial"/>
          <w:noProof/>
          <w:color w:val="262626"/>
        </w:rPr>
        <w:t xml:space="preserve"> que hace referencia a la necesidad de que se </w:t>
      </w:r>
      <w:r w:rsidR="00684691" w:rsidRPr="00726979">
        <w:rPr>
          <w:rFonts w:cs="Arial"/>
          <w:b/>
          <w:noProof/>
          <w:color w:val="000000"/>
        </w:rPr>
        <w:t>reconozca previamente el derecho</w:t>
      </w:r>
      <w:r w:rsidR="00684691" w:rsidRPr="008563DD">
        <w:rPr>
          <w:rFonts w:cs="Arial"/>
          <w:noProof/>
          <w:color w:val="262626"/>
        </w:rPr>
        <w:t xml:space="preserve"> </w:t>
      </w:r>
      <w:r w:rsidR="00684691" w:rsidRPr="00726979">
        <w:rPr>
          <w:rFonts w:cs="Arial"/>
          <w:noProof/>
          <w:color w:val="262626"/>
          <w:szCs w:val="20"/>
        </w:rPr>
        <w:t>a la exención</w:t>
      </w:r>
      <w:r w:rsidR="00C7130C" w:rsidRPr="00C7130C">
        <w:rPr>
          <w:rFonts w:cs="Arial"/>
          <w:b/>
          <w:i/>
          <w:noProof/>
          <w:color w:val="FF0000"/>
          <w:sz w:val="16"/>
          <w:szCs w:val="16"/>
        </w:rPr>
        <w:t>.</w:t>
      </w:r>
      <w:r w:rsidR="0033562D">
        <w:rPr>
          <w:rFonts w:cs="Arial"/>
          <w:b/>
          <w:i/>
          <w:noProof/>
          <w:color w:val="FF0000"/>
          <w:sz w:val="16"/>
          <w:szCs w:val="16"/>
        </w:rPr>
        <w:t xml:space="preserve"> </w:t>
      </w:r>
      <w:r w:rsidR="00E5771B">
        <w:rPr>
          <w:rFonts w:cs="Arial"/>
          <w:b/>
          <w:i/>
          <w:noProof/>
          <w:color w:val="FF0000"/>
          <w:sz w:val="16"/>
          <w:szCs w:val="16"/>
        </w:rPr>
        <w:t xml:space="preserve"> </w:t>
      </w:r>
      <w:r w:rsidR="00684691" w:rsidRPr="00C7130C">
        <w:rPr>
          <w:rFonts w:cs="Arial"/>
          <w:b/>
          <w:i/>
          <w:noProof/>
          <w:color w:val="FF0000"/>
          <w:sz w:val="16"/>
          <w:szCs w:val="16"/>
        </w:rPr>
        <w:t xml:space="preserve"> </w:t>
      </w:r>
      <w:r w:rsidR="0033562D">
        <w:rPr>
          <w:rFonts w:cs="Arial"/>
          <w:b/>
          <w:i/>
          <w:noProof/>
          <w:color w:val="FF0000"/>
          <w:sz w:val="16"/>
          <w:szCs w:val="16"/>
          <w:bdr w:val="single" w:sz="4" w:space="0" w:color="auto"/>
        </w:rPr>
        <w:t>NOVEDAD</w:t>
      </w:r>
      <w:r w:rsidR="00C7130C" w:rsidRPr="00C7130C">
        <w:rPr>
          <w:rFonts w:cs="Arial"/>
          <w:b/>
          <w:i/>
          <w:noProof/>
          <w:color w:val="FF0000"/>
          <w:sz w:val="16"/>
          <w:szCs w:val="16"/>
          <w:bdr w:val="single" w:sz="4" w:space="0" w:color="auto"/>
        </w:rPr>
        <w:t xml:space="preserve"> RESPECTO PROYECTO</w:t>
      </w:r>
      <w:r w:rsidR="00E5771B" w:rsidRPr="00E5771B">
        <w:rPr>
          <w:rFonts w:cs="Arial"/>
          <w:b/>
          <w:noProof/>
          <w:color w:val="262626"/>
          <w:sz w:val="16"/>
          <w:szCs w:val="16"/>
          <w:bdr w:val="single" w:sz="4" w:space="0" w:color="auto"/>
        </w:rPr>
        <w:t>:</w:t>
      </w:r>
      <w:r w:rsidR="00E5771B" w:rsidRPr="00E5771B">
        <w:rPr>
          <w:rFonts w:cs="Arial"/>
          <w:noProof/>
          <w:color w:val="262626"/>
          <w:sz w:val="16"/>
          <w:szCs w:val="16"/>
        </w:rPr>
        <w:t xml:space="preserve"> La exención también se aplicará cuando la prorrota de deducción no exceda del 10% </w:t>
      </w:r>
      <w:r w:rsidR="00E5771B" w:rsidRPr="00E5771B">
        <w:rPr>
          <w:rFonts w:cs="Arial"/>
          <w:noProof/>
          <w:color w:val="262626"/>
          <w:sz w:val="16"/>
          <w:szCs w:val="16"/>
          <w:highlight w:val="lightGray"/>
        </w:rPr>
        <w:t>y</w:t>
      </w:r>
      <w:r w:rsidR="00E5771B" w:rsidRPr="00E5771B">
        <w:rPr>
          <w:rFonts w:cs="Arial"/>
          <w:noProof/>
          <w:color w:val="262626"/>
          <w:sz w:val="16"/>
          <w:szCs w:val="16"/>
        </w:rPr>
        <w:t xml:space="preserve"> el servicio </w:t>
      </w:r>
      <w:r w:rsidR="00E5771B" w:rsidRPr="00E5771B">
        <w:rPr>
          <w:rFonts w:cs="Arial"/>
          <w:noProof/>
          <w:color w:val="262626"/>
          <w:sz w:val="16"/>
          <w:szCs w:val="16"/>
          <w:highlight w:val="lightGray"/>
        </w:rPr>
        <w:t>no se utilice directa y exclusivamente</w:t>
      </w:r>
      <w:r w:rsidR="00E5771B" w:rsidRPr="00E5771B">
        <w:rPr>
          <w:rFonts w:cs="Arial"/>
          <w:noProof/>
          <w:color w:val="262626"/>
          <w:sz w:val="16"/>
          <w:szCs w:val="16"/>
        </w:rPr>
        <w:t xml:space="preserve"> en las operaciones que originan el derecho  a deducción</w:t>
      </w:r>
    </w:p>
    <w:p w:rsidR="006C787E" w:rsidRPr="00726979" w:rsidRDefault="006C787E" w:rsidP="00CD6089">
      <w:pPr>
        <w:rPr>
          <w:szCs w:val="20"/>
        </w:rPr>
      </w:pPr>
    </w:p>
    <w:p w:rsidR="006B315E" w:rsidRPr="006B315E" w:rsidRDefault="00F0238B" w:rsidP="006A46B3">
      <w:pPr>
        <w:numPr>
          <w:ilvl w:val="0"/>
          <w:numId w:val="6"/>
        </w:numPr>
        <w:pBdr>
          <w:top w:val="single" w:sz="4" w:space="1" w:color="auto"/>
          <w:left w:val="single" w:sz="4" w:space="1" w:color="auto"/>
          <w:bottom w:val="single" w:sz="4" w:space="1" w:color="auto"/>
          <w:right w:val="single" w:sz="4" w:space="1" w:color="auto"/>
        </w:pBdr>
        <w:jc w:val="both"/>
      </w:pPr>
      <w:r w:rsidRPr="006B315E">
        <w:rPr>
          <w:rFonts w:cs="Arial"/>
          <w:b/>
          <w:i/>
          <w:caps/>
          <w:noProof/>
          <w:spacing w:val="-6"/>
          <w:sz w:val="22"/>
          <w:u w:val="single"/>
        </w:rPr>
        <w:lastRenderedPageBreak/>
        <w:t>Exención prestaciones</w:t>
      </w:r>
      <w:r w:rsidRPr="006B315E">
        <w:rPr>
          <w:rFonts w:cs="Arial"/>
          <w:b/>
          <w:i/>
          <w:noProof/>
          <w:spacing w:val="-6"/>
          <w:sz w:val="22"/>
        </w:rPr>
        <w:t xml:space="preserve"> </w:t>
      </w:r>
      <w:r w:rsidRPr="003F2E4A">
        <w:rPr>
          <w:rFonts w:cs="Arial"/>
          <w:i/>
          <w:noProof/>
          <w:spacing w:val="-6"/>
          <w:sz w:val="22"/>
        </w:rPr>
        <w:t xml:space="preserve">de servicios y entregas de bienes accesorias a las mismas efectuadas </w:t>
      </w:r>
      <w:r w:rsidRPr="006B315E">
        <w:rPr>
          <w:rFonts w:cs="Arial"/>
          <w:b/>
          <w:i/>
          <w:noProof/>
          <w:spacing w:val="-6"/>
          <w:sz w:val="22"/>
          <w:u w:val="single"/>
        </w:rPr>
        <w:t>directamente a sus miembros</w:t>
      </w:r>
      <w:r w:rsidRPr="006B315E">
        <w:rPr>
          <w:rFonts w:cs="Arial"/>
          <w:i/>
          <w:noProof/>
          <w:spacing w:val="-6"/>
        </w:rPr>
        <w:t xml:space="preserve"> </w:t>
      </w:r>
      <w:r w:rsidRPr="003F2E4A">
        <w:rPr>
          <w:rFonts w:cs="Arial"/>
          <w:b/>
          <w:i/>
          <w:noProof/>
          <w:spacing w:val="-6"/>
          <w:sz w:val="22"/>
        </w:rPr>
        <w:t>por organismos o entidades</w:t>
      </w:r>
      <w:r w:rsidRPr="006B315E">
        <w:rPr>
          <w:rFonts w:cs="Arial"/>
          <w:noProof/>
          <w:spacing w:val="-6"/>
        </w:rPr>
        <w:t xml:space="preserve"> legalmente reconocidos </w:t>
      </w:r>
      <w:r w:rsidRPr="003F2E4A">
        <w:rPr>
          <w:rFonts w:cs="Arial"/>
          <w:i/>
          <w:noProof/>
          <w:spacing w:val="-6"/>
          <w:sz w:val="22"/>
        </w:rPr>
        <w:t xml:space="preserve">que </w:t>
      </w:r>
      <w:r w:rsidRPr="003F2E4A">
        <w:rPr>
          <w:rFonts w:cs="Arial"/>
          <w:b/>
          <w:i/>
          <w:noProof/>
          <w:spacing w:val="-6"/>
          <w:sz w:val="22"/>
        </w:rPr>
        <w:t>no tengan finalidad lucrativa</w:t>
      </w:r>
      <w:r w:rsidRPr="003F2E4A">
        <w:rPr>
          <w:rFonts w:cs="Arial"/>
          <w:b/>
          <w:noProof/>
          <w:spacing w:val="-6"/>
        </w:rPr>
        <w:t xml:space="preserve">, </w:t>
      </w:r>
      <w:r w:rsidRPr="003F2E4A">
        <w:rPr>
          <w:rFonts w:cs="Arial"/>
          <w:b/>
          <w:i/>
          <w:noProof/>
          <w:spacing w:val="-6"/>
          <w:sz w:val="22"/>
        </w:rPr>
        <w:t>Colegios, Cámaras</w:t>
      </w:r>
      <w:r w:rsidRPr="003F2E4A">
        <w:rPr>
          <w:rFonts w:cs="Arial"/>
          <w:i/>
          <w:noProof/>
          <w:spacing w:val="-6"/>
        </w:rPr>
        <w:t>…:</w:t>
      </w:r>
    </w:p>
    <w:p w:rsidR="006B315E" w:rsidRDefault="006B315E" w:rsidP="006A46B3">
      <w:pPr>
        <w:pBdr>
          <w:top w:val="single" w:sz="4" w:space="1" w:color="auto"/>
          <w:left w:val="single" w:sz="4" w:space="1" w:color="auto"/>
          <w:bottom w:val="single" w:sz="4" w:space="1" w:color="auto"/>
          <w:right w:val="single" w:sz="4" w:space="1" w:color="auto"/>
        </w:pBdr>
        <w:jc w:val="both"/>
        <w:rPr>
          <w:rFonts w:cs="Arial"/>
          <w:noProof/>
          <w:color w:val="262626"/>
        </w:rPr>
      </w:pPr>
    </w:p>
    <w:p w:rsidR="006B315E" w:rsidRPr="008563DD" w:rsidRDefault="006B315E" w:rsidP="006A46B3">
      <w:pPr>
        <w:pBdr>
          <w:top w:val="single" w:sz="4" w:space="1" w:color="auto"/>
          <w:left w:val="single" w:sz="4" w:space="1" w:color="auto"/>
          <w:bottom w:val="single" w:sz="4" w:space="1" w:color="auto"/>
          <w:right w:val="single" w:sz="4" w:space="1" w:color="auto"/>
        </w:pBdr>
        <w:jc w:val="both"/>
        <w:rPr>
          <w:rFonts w:cs="Arial"/>
          <w:noProof/>
        </w:rPr>
      </w:pPr>
      <w:r>
        <w:rPr>
          <w:rFonts w:cs="Arial"/>
          <w:noProof/>
          <w:color w:val="262626"/>
        </w:rPr>
        <w:t>M</w:t>
      </w:r>
      <w:r w:rsidRPr="008563DD">
        <w:rPr>
          <w:rFonts w:cs="Arial"/>
          <w:noProof/>
          <w:color w:val="262626"/>
        </w:rPr>
        <w:t xml:space="preserve">odifica el </w:t>
      </w:r>
      <w:r w:rsidRPr="008563DD">
        <w:rPr>
          <w:rFonts w:cs="Arial"/>
          <w:noProof/>
          <w:color w:val="262626"/>
          <w:u w:val="single"/>
        </w:rPr>
        <w:t>art.20.uno.12º</w:t>
      </w:r>
      <w:r w:rsidRPr="008563DD">
        <w:rPr>
          <w:rFonts w:cs="Arial"/>
          <w:noProof/>
          <w:color w:val="262626"/>
        </w:rPr>
        <w:t xml:space="preserve"> para </w:t>
      </w:r>
      <w:r w:rsidRPr="008563DD">
        <w:rPr>
          <w:rFonts w:cs="Arial"/>
          <w:noProof/>
          <w:color w:val="262626"/>
          <w:highlight w:val="lightGray"/>
        </w:rPr>
        <w:t>suprimir la referencia al requisito</w:t>
      </w:r>
      <w:r w:rsidRPr="008563DD">
        <w:rPr>
          <w:rFonts w:cs="Arial"/>
          <w:noProof/>
          <w:color w:val="262626"/>
        </w:rPr>
        <w:t xml:space="preserve"> del </w:t>
      </w:r>
      <w:r w:rsidRPr="006B315E">
        <w:rPr>
          <w:rFonts w:cs="Arial"/>
          <w:b/>
          <w:noProof/>
        </w:rPr>
        <w:t>previo reconocimiento</w:t>
      </w:r>
      <w:r w:rsidRPr="008563DD">
        <w:rPr>
          <w:rFonts w:cs="Arial"/>
          <w:noProof/>
        </w:rPr>
        <w:t xml:space="preserve"> </w:t>
      </w:r>
      <w:r w:rsidRPr="006B315E">
        <w:rPr>
          <w:rFonts w:cs="Arial"/>
          <w:noProof/>
          <w:color w:val="404040"/>
        </w:rPr>
        <w:t>de la exención por el órgano competente de la Administración tributaria</w:t>
      </w:r>
      <w:r w:rsidRPr="008563DD">
        <w:rPr>
          <w:rFonts w:cs="Arial"/>
          <w:noProof/>
        </w:rPr>
        <w:t>.</w:t>
      </w:r>
    </w:p>
    <w:p w:rsidR="00BD4270" w:rsidRDefault="00BD4270" w:rsidP="006A46B3">
      <w:pPr>
        <w:pBdr>
          <w:top w:val="single" w:sz="4" w:space="1" w:color="auto"/>
          <w:left w:val="single" w:sz="4" w:space="1" w:color="auto"/>
          <w:bottom w:val="single" w:sz="4" w:space="1" w:color="auto"/>
          <w:right w:val="single" w:sz="4" w:space="1" w:color="auto"/>
        </w:pBdr>
        <w:jc w:val="both"/>
        <w:rPr>
          <w:rFonts w:cs="Arial"/>
          <w:b/>
          <w:caps/>
          <w:noProof/>
          <w:spacing w:val="-6"/>
          <w:sz w:val="22"/>
          <w:u w:val="single"/>
        </w:rPr>
      </w:pPr>
    </w:p>
    <w:p w:rsidR="00E06849" w:rsidRPr="008563DD" w:rsidRDefault="00BD4270" w:rsidP="006A46B3">
      <w:pPr>
        <w:numPr>
          <w:ilvl w:val="0"/>
          <w:numId w:val="4"/>
        </w:numPr>
        <w:pBdr>
          <w:top w:val="single" w:sz="4" w:space="1" w:color="auto"/>
          <w:left w:val="single" w:sz="4" w:space="1" w:color="auto"/>
          <w:bottom w:val="single" w:sz="4" w:space="1" w:color="auto"/>
          <w:right w:val="single" w:sz="4" w:space="1" w:color="auto"/>
        </w:pBdr>
        <w:jc w:val="both"/>
        <w:rPr>
          <w:b/>
          <w:noProof/>
          <w:sz w:val="22"/>
          <w:u w:val="single"/>
        </w:rPr>
      </w:pPr>
      <w:r w:rsidRPr="00BD4270">
        <w:rPr>
          <w:rFonts w:cs="Arial"/>
          <w:b/>
          <w:i/>
          <w:caps/>
          <w:noProof/>
          <w:spacing w:val="-6"/>
          <w:sz w:val="22"/>
          <w:u w:val="single"/>
        </w:rPr>
        <w:t>Exenciones</w:t>
      </w:r>
      <w:r w:rsidRPr="00BD4270">
        <w:rPr>
          <w:rFonts w:cs="Arial"/>
          <w:b/>
          <w:noProof/>
          <w:spacing w:val="-6"/>
          <w:sz w:val="22"/>
          <w:u w:val="single"/>
        </w:rPr>
        <w:t>.</w:t>
      </w:r>
      <w:r w:rsidRPr="00BD4270">
        <w:rPr>
          <w:rFonts w:cs="Arial"/>
          <w:b/>
          <w:noProof/>
          <w:spacing w:val="-6"/>
          <w:sz w:val="22"/>
        </w:rPr>
        <w:t xml:space="preserve"> </w:t>
      </w:r>
      <w:r w:rsidRPr="00BD4270">
        <w:rPr>
          <w:rFonts w:cs="Arial"/>
          <w:b/>
          <w:i/>
          <w:noProof/>
          <w:spacing w:val="-6"/>
          <w:sz w:val="22"/>
        </w:rPr>
        <w:t xml:space="preserve">Requisitos para considerarse </w:t>
      </w:r>
      <w:r w:rsidRPr="00BD4270">
        <w:rPr>
          <w:rFonts w:cs="Arial"/>
          <w:b/>
          <w:i/>
          <w:noProof/>
          <w:spacing w:val="-6"/>
          <w:sz w:val="22"/>
          <w:u w:val="single"/>
        </w:rPr>
        <w:t>entidades o establecimientos de carácter social</w:t>
      </w:r>
      <w:r w:rsidRPr="00BD4270">
        <w:rPr>
          <w:rFonts w:cs="Arial"/>
          <w:b/>
          <w:noProof/>
          <w:spacing w:val="-6"/>
          <w:sz w:val="22"/>
          <w:u w:val="single"/>
        </w:rPr>
        <w:t>:</w:t>
      </w:r>
      <w:r w:rsidRPr="008563DD">
        <w:rPr>
          <w:rFonts w:cs="Arial"/>
          <w:b/>
          <w:noProof/>
          <w:sz w:val="22"/>
        </w:rPr>
        <w:t xml:space="preserve"> </w:t>
      </w:r>
      <w:r w:rsidR="00E06849" w:rsidRPr="002E31EE">
        <w:rPr>
          <w:color w:val="808080"/>
          <w:szCs w:val="24"/>
        </w:rPr>
        <w:t>-</w:t>
      </w:r>
      <w:r w:rsidR="00E06849" w:rsidRPr="002E31EE">
        <w:rPr>
          <w:color w:val="808080"/>
        </w:rPr>
        <w:t xml:space="preserve"> </w:t>
      </w:r>
      <w:r w:rsidR="00E06849" w:rsidRPr="00E870FF">
        <w:rPr>
          <w:i/>
          <w:iCs/>
          <w:color w:val="808080"/>
          <w:sz w:val="16"/>
          <w:szCs w:val="16"/>
        </w:rPr>
        <w:t>Art.</w:t>
      </w:r>
      <w:r w:rsidR="00E06849">
        <w:rPr>
          <w:i/>
          <w:iCs/>
          <w:color w:val="808080"/>
          <w:sz w:val="16"/>
          <w:szCs w:val="16"/>
        </w:rPr>
        <w:t>68</w:t>
      </w:r>
      <w:r w:rsidR="00E06849" w:rsidRPr="00E870FF">
        <w:rPr>
          <w:i/>
          <w:iCs/>
          <w:color w:val="808080"/>
          <w:sz w:val="16"/>
          <w:szCs w:val="16"/>
        </w:rPr>
        <w:t xml:space="preserve"> Ley 17/2012</w:t>
      </w:r>
    </w:p>
    <w:p w:rsidR="00BD4270" w:rsidRDefault="00BD4270" w:rsidP="006A46B3">
      <w:pPr>
        <w:pBdr>
          <w:top w:val="single" w:sz="4" w:space="1" w:color="auto"/>
          <w:left w:val="single" w:sz="4" w:space="1" w:color="auto"/>
          <w:bottom w:val="single" w:sz="4" w:space="1" w:color="auto"/>
          <w:right w:val="single" w:sz="4" w:space="1" w:color="auto"/>
        </w:pBdr>
        <w:jc w:val="both"/>
        <w:rPr>
          <w:rFonts w:cs="Arial"/>
          <w:b/>
          <w:i/>
          <w:caps/>
          <w:noProof/>
          <w:spacing w:val="-6"/>
          <w:sz w:val="22"/>
          <w:u w:val="single"/>
        </w:rPr>
      </w:pPr>
    </w:p>
    <w:p w:rsidR="00BD4270" w:rsidRPr="008563DD" w:rsidRDefault="00BD4270" w:rsidP="006A46B3">
      <w:pPr>
        <w:pBdr>
          <w:top w:val="single" w:sz="4" w:space="1" w:color="auto"/>
          <w:left w:val="single" w:sz="4" w:space="1" w:color="auto"/>
          <w:bottom w:val="single" w:sz="4" w:space="1" w:color="auto"/>
          <w:right w:val="single" w:sz="4" w:space="1" w:color="auto"/>
        </w:pBdr>
        <w:jc w:val="both"/>
        <w:rPr>
          <w:rFonts w:cs="Arial"/>
          <w:noProof/>
          <w:sz w:val="18"/>
          <w:szCs w:val="18"/>
        </w:rPr>
      </w:pPr>
      <w:r w:rsidRPr="00BD4270">
        <w:rPr>
          <w:rFonts w:cs="Arial"/>
          <w:caps/>
          <w:noProof/>
          <w:spacing w:val="-6"/>
          <w:sz w:val="18"/>
          <w:szCs w:val="18"/>
        </w:rPr>
        <w:t>L</w:t>
      </w:r>
      <w:r w:rsidRPr="008563DD">
        <w:rPr>
          <w:rFonts w:cs="Arial"/>
          <w:noProof/>
        </w:rPr>
        <w:t xml:space="preserve">a solicitud a la Administración tributaria de su calificación como entidades o establecimientos privados de carácter social será potestativa, y vinculante para la Administración. Las exenciones </w:t>
      </w:r>
      <w:r w:rsidRPr="008563DD">
        <w:rPr>
          <w:rFonts w:cs="Arial"/>
          <w:noProof/>
          <w:highlight w:val="lightGray"/>
        </w:rPr>
        <w:t>se aplicarán con independencia de la obtención de la calificación</w:t>
      </w:r>
      <w:r w:rsidRPr="008563DD">
        <w:rPr>
          <w:rFonts w:cs="Arial"/>
          <w:noProof/>
        </w:rPr>
        <w:t xml:space="preserve"> siempre que cumplan las condiciones que resulten aplicables en cada caso. </w:t>
      </w:r>
      <w:r w:rsidRPr="008563DD">
        <w:rPr>
          <w:rFonts w:cs="Arial"/>
          <w:noProof/>
          <w:sz w:val="18"/>
          <w:szCs w:val="18"/>
        </w:rPr>
        <w:t>Modif. Art.20.tres.</w:t>
      </w:r>
    </w:p>
    <w:p w:rsidR="00BD4270" w:rsidRPr="008563DD" w:rsidRDefault="00BD4270" w:rsidP="006A46B3">
      <w:pPr>
        <w:pBdr>
          <w:top w:val="single" w:sz="4" w:space="1" w:color="auto"/>
          <w:left w:val="single" w:sz="4" w:space="1" w:color="auto"/>
          <w:bottom w:val="single" w:sz="4" w:space="1" w:color="auto"/>
          <w:right w:val="single" w:sz="4" w:space="1" w:color="auto"/>
        </w:pBdr>
        <w:jc w:val="both"/>
        <w:rPr>
          <w:rFonts w:cs="Arial"/>
          <w:noProof/>
        </w:rPr>
      </w:pPr>
    </w:p>
    <w:p w:rsidR="00E06849" w:rsidRPr="00E06849" w:rsidRDefault="00E06849" w:rsidP="006A46B3">
      <w:pPr>
        <w:numPr>
          <w:ilvl w:val="0"/>
          <w:numId w:val="5"/>
        </w:numPr>
        <w:pBdr>
          <w:top w:val="single" w:sz="4" w:space="1" w:color="auto"/>
          <w:left w:val="single" w:sz="4" w:space="1" w:color="auto"/>
          <w:bottom w:val="single" w:sz="4" w:space="1" w:color="auto"/>
          <w:right w:val="single" w:sz="4" w:space="1" w:color="auto"/>
        </w:pBdr>
        <w:jc w:val="both"/>
        <w:rPr>
          <w:rFonts w:cs="Arial"/>
          <w:noProof/>
          <w:color w:val="404040"/>
        </w:rPr>
      </w:pPr>
      <w:r w:rsidRPr="00E06849">
        <w:rPr>
          <w:rFonts w:cs="Arial"/>
          <w:b/>
          <w:i/>
          <w:caps/>
          <w:noProof/>
          <w:spacing w:val="-6"/>
          <w:sz w:val="22"/>
        </w:rPr>
        <w:t xml:space="preserve">Exención. </w:t>
      </w:r>
      <w:r w:rsidRPr="00E06849">
        <w:rPr>
          <w:rFonts w:cs="Arial"/>
          <w:b/>
          <w:i/>
          <w:caps/>
          <w:noProof/>
          <w:spacing w:val="-6"/>
          <w:sz w:val="22"/>
          <w:u w:val="single"/>
        </w:rPr>
        <w:t>Contratos de arrendamiento financiero.</w:t>
      </w:r>
      <w:r w:rsidRPr="008563DD">
        <w:rPr>
          <w:rFonts w:cs="Arial"/>
          <w:b/>
          <w:noProof/>
          <w:u w:val="single"/>
        </w:rPr>
        <w:t xml:space="preserve"> </w:t>
      </w:r>
      <w:r w:rsidRPr="002E31EE">
        <w:rPr>
          <w:color w:val="808080"/>
          <w:szCs w:val="24"/>
        </w:rPr>
        <w:t>-</w:t>
      </w:r>
      <w:r w:rsidRPr="002E31EE">
        <w:rPr>
          <w:color w:val="808080"/>
        </w:rPr>
        <w:t xml:space="preserve"> </w:t>
      </w:r>
      <w:r w:rsidRPr="00E06849">
        <w:rPr>
          <w:i/>
          <w:iCs/>
          <w:color w:val="404040"/>
          <w:sz w:val="16"/>
          <w:szCs w:val="16"/>
        </w:rPr>
        <w:t>Art.69 Ley 17/2012</w:t>
      </w:r>
    </w:p>
    <w:p w:rsidR="00E06849" w:rsidRDefault="00E06849" w:rsidP="006A46B3">
      <w:pPr>
        <w:pBdr>
          <w:top w:val="single" w:sz="4" w:space="1" w:color="auto"/>
          <w:left w:val="single" w:sz="4" w:space="1" w:color="auto"/>
          <w:bottom w:val="single" w:sz="4" w:space="1" w:color="auto"/>
          <w:right w:val="single" w:sz="4" w:space="1" w:color="auto"/>
        </w:pBdr>
        <w:jc w:val="both"/>
        <w:rPr>
          <w:rFonts w:cs="Arial"/>
          <w:b/>
          <w:i/>
          <w:caps/>
          <w:noProof/>
          <w:spacing w:val="-6"/>
          <w:sz w:val="22"/>
        </w:rPr>
      </w:pPr>
    </w:p>
    <w:p w:rsidR="00E06849" w:rsidRPr="008563DD" w:rsidRDefault="00E06849" w:rsidP="006A46B3">
      <w:pPr>
        <w:pBdr>
          <w:top w:val="single" w:sz="4" w:space="1" w:color="auto"/>
          <w:left w:val="single" w:sz="4" w:space="1" w:color="auto"/>
          <w:bottom w:val="single" w:sz="4" w:space="1" w:color="auto"/>
          <w:right w:val="single" w:sz="4" w:space="1" w:color="auto"/>
        </w:pBdr>
        <w:jc w:val="both"/>
        <w:rPr>
          <w:rFonts w:cs="Arial"/>
          <w:noProof/>
        </w:rPr>
      </w:pPr>
      <w:r w:rsidRPr="008563DD">
        <w:rPr>
          <w:rFonts w:cs="Arial"/>
          <w:noProof/>
        </w:rPr>
        <w:t xml:space="preserve">Modifica el </w:t>
      </w:r>
      <w:r w:rsidRPr="008563DD">
        <w:rPr>
          <w:rFonts w:cs="Arial"/>
          <w:noProof/>
          <w:u w:val="single"/>
        </w:rPr>
        <w:t>art.20.Uno 22º A</w:t>
      </w:r>
      <w:r w:rsidRPr="008563DD">
        <w:rPr>
          <w:rFonts w:cs="Arial"/>
          <w:noProof/>
        </w:rPr>
        <w:t xml:space="preserve">) para indicar que los contratos de arrendamiento financiero a que se refiere el </w:t>
      </w:r>
      <w:r w:rsidRPr="008563DD">
        <w:rPr>
          <w:rFonts w:cs="Arial"/>
          <w:noProof/>
          <w:u w:val="single"/>
        </w:rPr>
        <w:t>apartado a),</w:t>
      </w:r>
      <w:r w:rsidRPr="008563DD">
        <w:rPr>
          <w:rFonts w:cs="Arial"/>
          <w:noProof/>
        </w:rPr>
        <w:t xml:space="preserve"> que contempla la </w:t>
      </w:r>
      <w:r w:rsidRPr="00E26D61">
        <w:rPr>
          <w:rFonts w:cs="Arial"/>
          <w:b/>
          <w:noProof/>
        </w:rPr>
        <w:t>no aplicación de la exención</w:t>
      </w:r>
      <w:r w:rsidRPr="008563DD">
        <w:rPr>
          <w:rFonts w:cs="Arial"/>
          <w:noProof/>
        </w:rPr>
        <w:t xml:space="preserve">, tendrán una </w:t>
      </w:r>
      <w:r w:rsidRPr="008563DD">
        <w:rPr>
          <w:rFonts w:cs="Arial"/>
          <w:noProof/>
          <w:highlight w:val="lightGray"/>
        </w:rPr>
        <w:t>duración mínima de 10 años</w:t>
      </w:r>
      <w:r w:rsidRPr="008563DD">
        <w:rPr>
          <w:rFonts w:cs="Arial"/>
          <w:noProof/>
        </w:rPr>
        <w:t>.</w:t>
      </w:r>
    </w:p>
    <w:p w:rsidR="00CD6089" w:rsidRPr="00CD6089" w:rsidRDefault="00CD6089" w:rsidP="006A46B3">
      <w:pPr>
        <w:pBdr>
          <w:top w:val="single" w:sz="4" w:space="1" w:color="auto"/>
          <w:left w:val="single" w:sz="4" w:space="1" w:color="auto"/>
          <w:bottom w:val="single" w:sz="4" w:space="1" w:color="auto"/>
          <w:right w:val="single" w:sz="4" w:space="1" w:color="auto"/>
        </w:pBdr>
        <w:jc w:val="both"/>
        <w:rPr>
          <w:color w:val="404040"/>
          <w:sz w:val="18"/>
          <w:szCs w:val="18"/>
          <w:lang w:eastAsia="es-ES"/>
        </w:rPr>
      </w:pPr>
      <w:r w:rsidRPr="00CD6089">
        <w:rPr>
          <w:b/>
          <w:caps/>
          <w:noProof/>
          <w:color w:val="404040"/>
          <w:spacing w:val="-6"/>
          <w:sz w:val="18"/>
          <w:szCs w:val="18"/>
          <w:u w:val="single"/>
        </w:rPr>
        <w:t>D</w:t>
      </w:r>
      <w:r w:rsidRPr="00CD6089">
        <w:rPr>
          <w:color w:val="404040"/>
          <w:sz w:val="18"/>
          <w:szCs w:val="18"/>
          <w:lang w:eastAsia="es-ES"/>
        </w:rPr>
        <w:t xml:space="preserve">e tal forma que las entregas de edificaciones efectuadas en el ejercicio de la opción de compra, por empresas dedicadas al arrendamiento financiero, </w:t>
      </w:r>
      <w:r w:rsidRPr="00CD6089">
        <w:rPr>
          <w:b/>
          <w:color w:val="000000"/>
          <w:sz w:val="18"/>
          <w:szCs w:val="18"/>
          <w:lang w:eastAsia="es-ES"/>
        </w:rPr>
        <w:t xml:space="preserve">únicamente tributarán por el IVA cuando </w:t>
      </w:r>
      <w:r w:rsidRPr="00CD6089">
        <w:rPr>
          <w:color w:val="404040"/>
          <w:sz w:val="18"/>
          <w:szCs w:val="18"/>
          <w:lang w:eastAsia="es-ES"/>
        </w:rPr>
        <w:t xml:space="preserve">los contratos tengan una </w:t>
      </w:r>
      <w:r w:rsidRPr="00CD6089">
        <w:rPr>
          <w:bCs/>
          <w:color w:val="404040"/>
          <w:sz w:val="18"/>
          <w:szCs w:val="18"/>
          <w:lang w:eastAsia="es-ES"/>
        </w:rPr>
        <w:t>duración mínima de diez años</w:t>
      </w:r>
      <w:r w:rsidRPr="00CD6089">
        <w:rPr>
          <w:color w:val="404040"/>
          <w:sz w:val="18"/>
          <w:szCs w:val="18"/>
          <w:lang w:eastAsia="es-ES"/>
        </w:rPr>
        <w:t>.</w:t>
      </w:r>
    </w:p>
    <w:p w:rsidR="00CD6089" w:rsidRDefault="00CD6089" w:rsidP="006A46B3">
      <w:pPr>
        <w:pBdr>
          <w:top w:val="single" w:sz="4" w:space="1" w:color="auto"/>
          <w:left w:val="single" w:sz="4" w:space="1" w:color="auto"/>
          <w:bottom w:val="single" w:sz="4" w:space="1" w:color="auto"/>
          <w:right w:val="single" w:sz="4" w:space="1" w:color="auto"/>
        </w:pBdr>
        <w:jc w:val="both"/>
        <w:rPr>
          <w:rFonts w:cs="Arial"/>
          <w:b/>
          <w:caps/>
          <w:noProof/>
          <w:spacing w:val="-6"/>
          <w:sz w:val="22"/>
          <w:u w:val="single"/>
        </w:rPr>
      </w:pPr>
    </w:p>
    <w:p w:rsidR="00E26D61" w:rsidRDefault="00E26D61" w:rsidP="006A46B3">
      <w:pPr>
        <w:pBdr>
          <w:top w:val="single" w:sz="4" w:space="1" w:color="auto"/>
          <w:left w:val="single" w:sz="4" w:space="1" w:color="auto"/>
          <w:bottom w:val="single" w:sz="4" w:space="1" w:color="auto"/>
          <w:right w:val="single" w:sz="4" w:space="1" w:color="auto"/>
        </w:pBdr>
        <w:jc w:val="both"/>
        <w:rPr>
          <w:rFonts w:cs="Arial"/>
          <w:b/>
          <w:caps/>
          <w:noProof/>
          <w:spacing w:val="-6"/>
          <w:sz w:val="22"/>
          <w:u w:val="single"/>
        </w:rPr>
      </w:pPr>
    </w:p>
    <w:p w:rsidR="00134ABF" w:rsidRPr="00134ABF" w:rsidRDefault="00134ABF" w:rsidP="006A46B3">
      <w:pPr>
        <w:pStyle w:val="Sangradetextonormal"/>
        <w:pBdr>
          <w:top w:val="single" w:sz="4" w:space="1" w:color="auto"/>
          <w:left w:val="single" w:sz="4" w:space="1" w:color="auto"/>
          <w:bottom w:val="single" w:sz="4" w:space="1" w:color="auto"/>
          <w:right w:val="single" w:sz="4" w:space="1" w:color="auto"/>
        </w:pBdr>
        <w:spacing w:after="0"/>
        <w:ind w:left="0"/>
        <w:rPr>
          <w:rFonts w:cs="Arial"/>
          <w:i/>
          <w:iCs/>
          <w:color w:val="808080"/>
          <w:sz w:val="32"/>
          <w:szCs w:val="32"/>
        </w:rPr>
      </w:pPr>
      <w:r w:rsidRPr="00134ABF">
        <w:rPr>
          <w:b/>
          <w:bCs/>
          <w:color w:val="0000FF"/>
          <w:spacing w:val="40"/>
          <w:sz w:val="32"/>
          <w:szCs w:val="32"/>
          <w:highlight w:val="lightGray"/>
          <w:u w:val="double"/>
        </w:rPr>
        <w:t>I.T.P y A.J.D.</w:t>
      </w:r>
      <w:r w:rsidRPr="00134ABF">
        <w:rPr>
          <w:rFonts w:cs="Arial"/>
          <w:i/>
          <w:iCs/>
          <w:color w:val="FF0000"/>
          <w:sz w:val="32"/>
          <w:szCs w:val="32"/>
        </w:rPr>
        <w:t xml:space="preserve"> </w:t>
      </w:r>
      <w:r w:rsidRPr="00134ABF">
        <w:rPr>
          <w:rFonts w:cs="Arial"/>
          <w:i/>
          <w:iCs/>
          <w:color w:val="808080"/>
          <w:sz w:val="16"/>
          <w:szCs w:val="16"/>
        </w:rPr>
        <w:t xml:space="preserve">- Art.70 Ley </w:t>
      </w:r>
      <w:r>
        <w:rPr>
          <w:rFonts w:cs="Arial"/>
          <w:i/>
          <w:iCs/>
          <w:color w:val="808080"/>
          <w:sz w:val="16"/>
          <w:szCs w:val="16"/>
        </w:rPr>
        <w:t>17</w:t>
      </w:r>
      <w:r w:rsidRPr="00134ABF">
        <w:rPr>
          <w:rFonts w:cs="Arial"/>
          <w:i/>
          <w:iCs/>
          <w:color w:val="808080"/>
          <w:sz w:val="16"/>
          <w:szCs w:val="16"/>
        </w:rPr>
        <w:t>/2012 –</w:t>
      </w:r>
    </w:p>
    <w:p w:rsidR="002A7F91" w:rsidRPr="002A7F91" w:rsidRDefault="002A7F91" w:rsidP="006A46B3">
      <w:pPr>
        <w:pBdr>
          <w:top w:val="single" w:sz="4" w:space="1" w:color="auto"/>
          <w:left w:val="single" w:sz="4" w:space="1" w:color="auto"/>
          <w:bottom w:val="single" w:sz="4" w:space="1" w:color="auto"/>
          <w:right w:val="single" w:sz="4" w:space="1" w:color="auto"/>
        </w:pBdr>
        <w:jc w:val="both"/>
        <w:rPr>
          <w:b/>
          <w:sz w:val="16"/>
          <w:szCs w:val="16"/>
        </w:rPr>
      </w:pPr>
    </w:p>
    <w:p w:rsidR="00134ABF" w:rsidRPr="00865E03" w:rsidRDefault="00134ABF" w:rsidP="006A46B3">
      <w:pPr>
        <w:numPr>
          <w:ilvl w:val="0"/>
          <w:numId w:val="7"/>
        </w:numPr>
        <w:pBdr>
          <w:top w:val="single" w:sz="4" w:space="1" w:color="auto"/>
          <w:left w:val="single" w:sz="4" w:space="1" w:color="auto"/>
          <w:bottom w:val="single" w:sz="4" w:space="1" w:color="auto"/>
          <w:right w:val="single" w:sz="4" w:space="1" w:color="auto"/>
        </w:pBdr>
        <w:jc w:val="both"/>
        <w:rPr>
          <w:b/>
          <w:sz w:val="16"/>
          <w:szCs w:val="16"/>
        </w:rPr>
      </w:pPr>
      <w:r w:rsidRPr="007C4A44">
        <w:rPr>
          <w:rFonts w:cs="Arial"/>
          <w:sz w:val="22"/>
        </w:rPr>
        <w:t xml:space="preserve">Se </w:t>
      </w:r>
      <w:r w:rsidRPr="007C4A44">
        <w:rPr>
          <w:rFonts w:cs="Arial"/>
          <w:b/>
          <w:sz w:val="22"/>
        </w:rPr>
        <w:t xml:space="preserve">actualiza en el </w:t>
      </w:r>
      <w:r w:rsidRPr="007C4A44">
        <w:rPr>
          <w:rFonts w:cs="Arial"/>
          <w:b/>
          <w:sz w:val="22"/>
          <w:u w:val="single"/>
        </w:rPr>
        <w:t>1%</w:t>
      </w:r>
      <w:r w:rsidRPr="007C4A44">
        <w:rPr>
          <w:rFonts w:cs="Arial"/>
          <w:b/>
          <w:sz w:val="22"/>
        </w:rPr>
        <w:t xml:space="preserve"> </w:t>
      </w:r>
      <w:r w:rsidRPr="007C4A44">
        <w:rPr>
          <w:rFonts w:cs="Arial"/>
          <w:sz w:val="22"/>
        </w:rPr>
        <w:t xml:space="preserve">la escala del art.43 (RD Leg 1/1993) aplicable en el caso de </w:t>
      </w:r>
      <w:r w:rsidRPr="007C4A44">
        <w:rPr>
          <w:rFonts w:cs="Arial"/>
          <w:bCs/>
          <w:sz w:val="22"/>
        </w:rPr>
        <w:t>transmisiones y rehabilitaciones de títulos de</w:t>
      </w:r>
      <w:r w:rsidRPr="007C4A44">
        <w:rPr>
          <w:rFonts w:cs="Arial"/>
          <w:b/>
          <w:sz w:val="22"/>
        </w:rPr>
        <w:t xml:space="preserve"> </w:t>
      </w:r>
      <w:r w:rsidRPr="007C4A44">
        <w:rPr>
          <w:rFonts w:cs="Arial"/>
          <w:b/>
          <w:i/>
          <w:sz w:val="22"/>
        </w:rPr>
        <w:t>grandezas y títulos nobiliarios</w:t>
      </w:r>
      <w:r w:rsidRPr="002E31EE">
        <w:rPr>
          <w:rFonts w:cs="Arial"/>
          <w:b/>
        </w:rPr>
        <w:t>.</w:t>
      </w:r>
      <w:r w:rsidRPr="002E31EE">
        <w:rPr>
          <w:rFonts w:cs="Arial"/>
          <w:i/>
          <w:iCs/>
          <w:color w:val="FF0000"/>
        </w:rPr>
        <w:t xml:space="preserve"> </w:t>
      </w:r>
      <w:r w:rsidRPr="00865E03">
        <w:rPr>
          <w:i/>
          <w:iCs/>
          <w:color w:val="FF0000"/>
          <w:sz w:val="16"/>
          <w:szCs w:val="16"/>
        </w:rPr>
        <w:t xml:space="preserve">Efectos desde </w:t>
      </w:r>
      <w:r w:rsidR="001E0BF8" w:rsidRPr="00865E03">
        <w:rPr>
          <w:i/>
          <w:iCs/>
          <w:color w:val="FF0000"/>
          <w:sz w:val="16"/>
          <w:szCs w:val="16"/>
        </w:rPr>
        <w:t>01-01-2013 y vigencia indefinida</w:t>
      </w:r>
    </w:p>
    <w:p w:rsidR="00E26D61" w:rsidRPr="00985AC5" w:rsidRDefault="00E26D61" w:rsidP="006A46B3">
      <w:pPr>
        <w:pBdr>
          <w:top w:val="single" w:sz="4" w:space="1" w:color="auto"/>
          <w:left w:val="single" w:sz="4" w:space="1" w:color="auto"/>
          <w:bottom w:val="single" w:sz="4" w:space="1" w:color="auto"/>
          <w:right w:val="single" w:sz="4" w:space="1" w:color="auto"/>
        </w:pBdr>
        <w:jc w:val="both"/>
        <w:rPr>
          <w:rFonts w:cs="Arial"/>
          <w:b/>
          <w:caps/>
          <w:noProof/>
          <w:spacing w:val="-6"/>
          <w:sz w:val="28"/>
          <w:szCs w:val="28"/>
          <w:u w:val="single"/>
        </w:rPr>
      </w:pPr>
    </w:p>
    <w:p w:rsidR="00985AC5" w:rsidRPr="00985AC5" w:rsidRDefault="00985AC5" w:rsidP="006A46B3">
      <w:pPr>
        <w:pBdr>
          <w:top w:val="single" w:sz="4" w:space="1" w:color="auto"/>
          <w:left w:val="single" w:sz="4" w:space="1" w:color="auto"/>
          <w:bottom w:val="single" w:sz="4" w:space="1" w:color="auto"/>
          <w:right w:val="single" w:sz="4" w:space="1" w:color="auto"/>
        </w:pBdr>
        <w:rPr>
          <w:b/>
          <w:color w:val="3333FF"/>
          <w:spacing w:val="40"/>
          <w:sz w:val="32"/>
          <w:szCs w:val="32"/>
          <w:u w:val="words"/>
        </w:rPr>
      </w:pPr>
      <w:r w:rsidRPr="00985AC5">
        <w:rPr>
          <w:b/>
          <w:color w:val="3333FF"/>
          <w:spacing w:val="40"/>
          <w:sz w:val="28"/>
          <w:szCs w:val="28"/>
          <w:u w:val="double"/>
        </w:rPr>
        <w:t xml:space="preserve">IMPUESTOS </w:t>
      </w:r>
      <w:r w:rsidRPr="00985AC5">
        <w:rPr>
          <w:b/>
          <w:color w:val="3333FF"/>
          <w:spacing w:val="40"/>
          <w:sz w:val="28"/>
          <w:szCs w:val="28"/>
          <w:highlight w:val="lightGray"/>
          <w:u w:val="double"/>
        </w:rPr>
        <w:t>ESPECIALES</w:t>
      </w:r>
      <w:r w:rsidRPr="00985AC5">
        <w:rPr>
          <w:b/>
          <w:color w:val="3333FF"/>
          <w:spacing w:val="40"/>
          <w:sz w:val="32"/>
          <w:szCs w:val="32"/>
          <w:u w:val="double"/>
        </w:rPr>
        <w:t xml:space="preserve"> </w:t>
      </w:r>
      <w:r w:rsidRPr="00985AC5">
        <w:rPr>
          <w:b/>
          <w:color w:val="3333FF"/>
          <w:spacing w:val="40"/>
          <w:sz w:val="24"/>
          <w:szCs w:val="24"/>
        </w:rPr>
        <w:t>(Ley 38/1992)</w:t>
      </w:r>
    </w:p>
    <w:p w:rsidR="00985AC5" w:rsidRPr="002E31EE" w:rsidRDefault="00985AC5" w:rsidP="006A46B3">
      <w:pPr>
        <w:pStyle w:val="Prrafodelista"/>
        <w:pBdr>
          <w:top w:val="single" w:sz="4" w:space="1" w:color="auto"/>
          <w:left w:val="single" w:sz="4" w:space="1" w:color="auto"/>
          <w:bottom w:val="single" w:sz="4" w:space="1" w:color="auto"/>
          <w:right w:val="single" w:sz="4" w:space="1" w:color="auto"/>
        </w:pBdr>
        <w:ind w:left="0"/>
        <w:jc w:val="center"/>
        <w:rPr>
          <w:b/>
          <w:bCs/>
          <w:i/>
          <w:color w:val="FF0000"/>
          <w:sz w:val="16"/>
          <w:szCs w:val="16"/>
        </w:rPr>
      </w:pPr>
    </w:p>
    <w:p w:rsidR="00985AC5" w:rsidRDefault="00710CB8" w:rsidP="006A46B3">
      <w:pPr>
        <w:pBdr>
          <w:top w:val="single" w:sz="4" w:space="1" w:color="auto"/>
          <w:left w:val="single" w:sz="4" w:space="1" w:color="auto"/>
          <w:bottom w:val="single" w:sz="4" w:space="1" w:color="auto"/>
          <w:right w:val="single" w:sz="4" w:space="1" w:color="auto"/>
        </w:pBdr>
        <w:rPr>
          <w:i/>
          <w:iCs/>
          <w:color w:val="FF0000"/>
          <w:sz w:val="16"/>
          <w:szCs w:val="16"/>
        </w:rPr>
      </w:pPr>
      <w:r w:rsidRPr="00865E03">
        <w:rPr>
          <w:i/>
          <w:iCs/>
          <w:color w:val="FF0000"/>
          <w:sz w:val="16"/>
          <w:szCs w:val="16"/>
        </w:rPr>
        <w:t>Efectos desde 01-01-2013 y vigencia indefinida</w:t>
      </w:r>
    </w:p>
    <w:p w:rsidR="00710CB8" w:rsidRPr="002E31EE" w:rsidRDefault="00710CB8" w:rsidP="006A46B3">
      <w:pPr>
        <w:pBdr>
          <w:top w:val="single" w:sz="4" w:space="1" w:color="auto"/>
          <w:left w:val="single" w:sz="4" w:space="1" w:color="auto"/>
          <w:bottom w:val="single" w:sz="4" w:space="1" w:color="auto"/>
          <w:right w:val="single" w:sz="4" w:space="1" w:color="auto"/>
        </w:pBdr>
        <w:rPr>
          <w:spacing w:val="40"/>
          <w:sz w:val="16"/>
          <w:szCs w:val="16"/>
          <w:highlight w:val="lightGray"/>
          <w:u w:val="double"/>
        </w:rPr>
      </w:pPr>
    </w:p>
    <w:p w:rsidR="00985AC5" w:rsidRPr="00885EC2" w:rsidRDefault="00985AC5" w:rsidP="006A46B3">
      <w:pPr>
        <w:numPr>
          <w:ilvl w:val="0"/>
          <w:numId w:val="7"/>
        </w:numPr>
        <w:pBdr>
          <w:top w:val="single" w:sz="4" w:space="1" w:color="auto"/>
          <w:left w:val="single" w:sz="4" w:space="1" w:color="auto"/>
          <w:bottom w:val="single" w:sz="4" w:space="1" w:color="auto"/>
          <w:right w:val="single" w:sz="4" w:space="1" w:color="auto"/>
        </w:pBdr>
        <w:rPr>
          <w:rFonts w:cs="Arial"/>
          <w:b/>
          <w:sz w:val="16"/>
          <w:szCs w:val="16"/>
          <w:u w:val="single"/>
        </w:rPr>
      </w:pPr>
      <w:r w:rsidRPr="002C70AA">
        <w:rPr>
          <w:rFonts w:cs="Arial"/>
          <w:b/>
          <w:i/>
          <w:sz w:val="22"/>
        </w:rPr>
        <w:t xml:space="preserve">IMPUESTO </w:t>
      </w:r>
      <w:r w:rsidRPr="002C70AA">
        <w:rPr>
          <w:rFonts w:cs="Arial"/>
          <w:b/>
          <w:i/>
          <w:sz w:val="22"/>
          <w:u w:val="single"/>
        </w:rPr>
        <w:t>HIDROCARBUROS</w:t>
      </w:r>
      <w:r w:rsidRPr="002C70AA">
        <w:rPr>
          <w:rFonts w:cs="Arial"/>
          <w:b/>
          <w:i/>
          <w:szCs w:val="24"/>
        </w:rPr>
        <w:t xml:space="preserve">. </w:t>
      </w:r>
      <w:r w:rsidRPr="002C70AA">
        <w:rPr>
          <w:rFonts w:cs="Arial"/>
          <w:i/>
        </w:rPr>
        <w:t xml:space="preserve">Tipo </w:t>
      </w:r>
      <w:r w:rsidRPr="002C70AA">
        <w:rPr>
          <w:rFonts w:cs="Arial"/>
          <w:i/>
          <w:iCs/>
        </w:rPr>
        <w:t xml:space="preserve"> impositivo. Tarifa </w:t>
      </w:r>
      <w:r w:rsidRPr="004021ED">
        <w:rPr>
          <w:rFonts w:cs="Arial"/>
          <w:i/>
          <w:iCs/>
        </w:rPr>
        <w:t>1ª</w:t>
      </w:r>
      <w:r w:rsidRPr="004021ED">
        <w:rPr>
          <w:rFonts w:cs="Arial"/>
          <w:i/>
          <w:iCs/>
          <w:color w:val="808080"/>
        </w:rPr>
        <w:t xml:space="preserve"> </w:t>
      </w:r>
      <w:r w:rsidR="009865EB" w:rsidRPr="009865EB">
        <w:rPr>
          <w:rFonts w:cs="Arial"/>
          <w:i/>
          <w:iCs/>
          <w:color w:val="000000"/>
        </w:rPr>
        <w:t>art.50.1</w:t>
      </w:r>
      <w:r w:rsidRPr="004021ED">
        <w:rPr>
          <w:rFonts w:cs="Arial"/>
          <w:i/>
          <w:iCs/>
          <w:color w:val="808080"/>
        </w:rPr>
        <w:t xml:space="preserve"> </w:t>
      </w:r>
      <w:r w:rsidRPr="00885EC2">
        <w:rPr>
          <w:rFonts w:cs="Arial"/>
          <w:i/>
          <w:iCs/>
          <w:color w:val="808080"/>
          <w:sz w:val="16"/>
          <w:szCs w:val="16"/>
        </w:rPr>
        <w:t xml:space="preserve">-Art.71 Ley </w:t>
      </w:r>
      <w:r w:rsidR="00885EC2" w:rsidRPr="00885EC2">
        <w:rPr>
          <w:rFonts w:cs="Arial"/>
          <w:i/>
          <w:iCs/>
          <w:color w:val="808080"/>
          <w:sz w:val="16"/>
          <w:szCs w:val="16"/>
        </w:rPr>
        <w:t>17</w:t>
      </w:r>
      <w:r w:rsidRPr="00885EC2">
        <w:rPr>
          <w:rFonts w:cs="Arial"/>
          <w:i/>
          <w:iCs/>
          <w:color w:val="808080"/>
          <w:sz w:val="16"/>
          <w:szCs w:val="16"/>
        </w:rPr>
        <w:t xml:space="preserve">/2012 </w:t>
      </w:r>
    </w:p>
    <w:p w:rsidR="00985AC5" w:rsidRDefault="00985AC5" w:rsidP="006A46B3">
      <w:pPr>
        <w:pBdr>
          <w:top w:val="single" w:sz="4" w:space="1" w:color="auto"/>
          <w:left w:val="single" w:sz="4" w:space="1" w:color="auto"/>
          <w:bottom w:val="single" w:sz="4" w:space="1" w:color="auto"/>
          <w:right w:val="single" w:sz="4" w:space="1" w:color="auto"/>
        </w:pBdr>
        <w:rPr>
          <w:rFonts w:cs="Arial"/>
          <w:b/>
          <w:sz w:val="18"/>
          <w:szCs w:val="18"/>
          <w:u w:val="single"/>
        </w:rPr>
      </w:pPr>
    </w:p>
    <w:p w:rsidR="009865EB" w:rsidRPr="008563DD" w:rsidRDefault="009865EB" w:rsidP="006A46B3">
      <w:pPr>
        <w:pBdr>
          <w:top w:val="single" w:sz="4" w:space="1" w:color="auto"/>
          <w:left w:val="single" w:sz="4" w:space="1" w:color="auto"/>
          <w:bottom w:val="single" w:sz="4" w:space="1" w:color="auto"/>
          <w:right w:val="single" w:sz="4" w:space="1" w:color="auto"/>
        </w:pBdr>
        <w:rPr>
          <w:rFonts w:cs="Arial"/>
          <w:i/>
          <w:iCs/>
          <w:noProof/>
          <w:color w:val="808080"/>
        </w:rPr>
      </w:pPr>
      <w:r w:rsidRPr="009865EB">
        <w:rPr>
          <w:rFonts w:cs="Arial"/>
          <w:b/>
          <w:sz w:val="18"/>
          <w:szCs w:val="18"/>
        </w:rPr>
        <w:t>Epígrafe 1.8</w:t>
      </w:r>
      <w:r w:rsidRPr="009865EB">
        <w:rPr>
          <w:rFonts w:cs="Arial"/>
          <w:sz w:val="18"/>
          <w:szCs w:val="18"/>
        </w:rPr>
        <w:t xml:space="preserve">. </w:t>
      </w:r>
      <w:r w:rsidRPr="009865EB">
        <w:rPr>
          <w:rFonts w:cs="Arial"/>
          <w:noProof/>
          <w:szCs w:val="20"/>
        </w:rPr>
        <w:t>El</w:t>
      </w:r>
      <w:r w:rsidRPr="009865EB">
        <w:rPr>
          <w:rFonts w:cs="Arial"/>
          <w:b/>
          <w:noProof/>
          <w:szCs w:val="20"/>
        </w:rPr>
        <w:t xml:space="preserve"> </w:t>
      </w:r>
      <w:r w:rsidRPr="009865EB">
        <w:rPr>
          <w:rFonts w:cs="Arial"/>
          <w:b/>
          <w:noProof/>
          <w:szCs w:val="20"/>
          <w:u w:val="single"/>
        </w:rPr>
        <w:t>GLP destinado a usos distintos a los de carburante</w:t>
      </w:r>
      <w:r w:rsidRPr="008563DD">
        <w:rPr>
          <w:rFonts w:cs="Arial"/>
          <w:noProof/>
          <w:sz w:val="22"/>
        </w:rPr>
        <w:t xml:space="preserve"> tributará a 15 euros por tonelada</w:t>
      </w:r>
      <w:r w:rsidRPr="008563DD">
        <w:rPr>
          <w:rFonts w:cs="Arial"/>
          <w:noProof/>
        </w:rPr>
        <w:t>.</w:t>
      </w:r>
      <w:r w:rsidRPr="008563DD">
        <w:rPr>
          <w:noProof/>
        </w:rPr>
        <w:t xml:space="preserve"> </w:t>
      </w:r>
      <w:r w:rsidRPr="008563DD">
        <w:rPr>
          <w:rFonts w:cs="Arial"/>
          <w:noProof/>
        </w:rPr>
        <w:t>Actualmente tipo impositivo 0.</w:t>
      </w:r>
      <w:r w:rsidRPr="008563DD">
        <w:rPr>
          <w:rFonts w:cs="Arial"/>
          <w:i/>
          <w:noProof/>
        </w:rPr>
        <w:t xml:space="preserve"> </w:t>
      </w:r>
    </w:p>
    <w:p w:rsidR="00985AC5" w:rsidRDefault="00985AC5" w:rsidP="006A46B3">
      <w:pPr>
        <w:pBdr>
          <w:top w:val="single" w:sz="4" w:space="1" w:color="auto"/>
          <w:left w:val="single" w:sz="4" w:space="1" w:color="auto"/>
          <w:bottom w:val="single" w:sz="4" w:space="1" w:color="auto"/>
          <w:right w:val="single" w:sz="4" w:space="1" w:color="auto"/>
        </w:pBdr>
        <w:jc w:val="both"/>
        <w:rPr>
          <w:rFonts w:cs="Arial"/>
          <w:b/>
          <w:caps/>
          <w:noProof/>
          <w:spacing w:val="-6"/>
          <w:sz w:val="22"/>
          <w:u w:val="single"/>
        </w:rPr>
      </w:pPr>
    </w:p>
    <w:p w:rsidR="009865EB" w:rsidRPr="00135315" w:rsidRDefault="009865EB" w:rsidP="006A46B3">
      <w:pPr>
        <w:numPr>
          <w:ilvl w:val="0"/>
          <w:numId w:val="7"/>
        </w:numPr>
        <w:pBdr>
          <w:top w:val="single" w:sz="4" w:space="1" w:color="auto"/>
          <w:left w:val="single" w:sz="4" w:space="1" w:color="auto"/>
          <w:bottom w:val="single" w:sz="4" w:space="1" w:color="auto"/>
          <w:right w:val="single" w:sz="4" w:space="1" w:color="auto"/>
        </w:pBdr>
        <w:rPr>
          <w:b/>
          <w:i/>
          <w:color w:val="000000"/>
          <w:sz w:val="22"/>
        </w:rPr>
      </w:pPr>
      <w:r w:rsidRPr="007F347B">
        <w:rPr>
          <w:b/>
          <w:i/>
          <w:color w:val="000000"/>
          <w:sz w:val="22"/>
        </w:rPr>
        <w:t xml:space="preserve">IMPUESTO ESPECIAL DETERMINADOS MEDIOS DE TRANSPORTE. </w:t>
      </w:r>
      <w:r w:rsidR="007F347B" w:rsidRPr="00885EC2">
        <w:rPr>
          <w:rFonts w:cs="Arial"/>
          <w:i/>
          <w:iCs/>
          <w:color w:val="808080"/>
          <w:sz w:val="16"/>
          <w:szCs w:val="16"/>
        </w:rPr>
        <w:t>Art.7</w:t>
      </w:r>
      <w:r w:rsidR="007F347B">
        <w:rPr>
          <w:rFonts w:cs="Arial"/>
          <w:i/>
          <w:iCs/>
          <w:color w:val="808080"/>
          <w:sz w:val="16"/>
          <w:szCs w:val="16"/>
        </w:rPr>
        <w:t>2</w:t>
      </w:r>
      <w:r w:rsidR="007F347B" w:rsidRPr="00885EC2">
        <w:rPr>
          <w:rFonts w:cs="Arial"/>
          <w:i/>
          <w:iCs/>
          <w:color w:val="808080"/>
          <w:sz w:val="16"/>
          <w:szCs w:val="16"/>
        </w:rPr>
        <w:t xml:space="preserve"> Ley 17/2012</w:t>
      </w:r>
      <w:r w:rsidR="007F347B">
        <w:rPr>
          <w:rFonts w:cs="Arial"/>
          <w:i/>
          <w:iCs/>
          <w:color w:val="808080"/>
          <w:sz w:val="16"/>
          <w:szCs w:val="16"/>
        </w:rPr>
        <w:t xml:space="preserve"> </w:t>
      </w:r>
      <w:r w:rsidR="007F347B" w:rsidRPr="007F347B">
        <w:rPr>
          <w:rFonts w:cs="Arial"/>
          <w:b/>
          <w:i/>
          <w:noProof/>
          <w:color w:val="FF0000"/>
          <w:sz w:val="16"/>
          <w:szCs w:val="16"/>
          <w:bdr w:val="single" w:sz="4" w:space="0" w:color="auto"/>
        </w:rPr>
        <w:t xml:space="preserve"> </w:t>
      </w:r>
      <w:r w:rsidR="007F347B">
        <w:rPr>
          <w:rFonts w:cs="Arial"/>
          <w:b/>
          <w:i/>
          <w:noProof/>
          <w:color w:val="FF0000"/>
          <w:sz w:val="16"/>
          <w:szCs w:val="16"/>
          <w:bdr w:val="single" w:sz="4" w:space="0" w:color="auto"/>
        </w:rPr>
        <w:t>NOVEDAD</w:t>
      </w:r>
      <w:r w:rsidR="007F347B" w:rsidRPr="00C7130C">
        <w:rPr>
          <w:rFonts w:cs="Arial"/>
          <w:b/>
          <w:i/>
          <w:noProof/>
          <w:color w:val="FF0000"/>
          <w:sz w:val="16"/>
          <w:szCs w:val="16"/>
          <w:bdr w:val="single" w:sz="4" w:space="0" w:color="auto"/>
        </w:rPr>
        <w:t xml:space="preserve"> RESPECTO PROYECTO</w:t>
      </w:r>
      <w:r w:rsidR="00710CB8">
        <w:rPr>
          <w:rFonts w:cs="Arial"/>
          <w:b/>
          <w:i/>
          <w:noProof/>
          <w:color w:val="FF0000"/>
          <w:sz w:val="16"/>
          <w:szCs w:val="16"/>
          <w:bdr w:val="single" w:sz="4" w:space="0" w:color="auto"/>
        </w:rPr>
        <w:t xml:space="preserve">  </w:t>
      </w:r>
    </w:p>
    <w:p w:rsidR="00135315" w:rsidRDefault="00135315" w:rsidP="006A46B3">
      <w:pPr>
        <w:pBdr>
          <w:top w:val="single" w:sz="4" w:space="1" w:color="auto"/>
          <w:left w:val="single" w:sz="4" w:space="1" w:color="auto"/>
          <w:bottom w:val="single" w:sz="4" w:space="1" w:color="auto"/>
          <w:right w:val="single" w:sz="4" w:space="1" w:color="auto"/>
        </w:pBdr>
        <w:rPr>
          <w:b/>
          <w:i/>
          <w:color w:val="000000"/>
          <w:sz w:val="22"/>
        </w:rPr>
      </w:pPr>
    </w:p>
    <w:p w:rsidR="00135315" w:rsidRDefault="00B16B56" w:rsidP="006A46B3">
      <w:pPr>
        <w:pBdr>
          <w:top w:val="single" w:sz="4" w:space="1" w:color="auto"/>
          <w:left w:val="single" w:sz="4" w:space="1" w:color="auto"/>
          <w:bottom w:val="single" w:sz="4" w:space="1" w:color="auto"/>
          <w:right w:val="single" w:sz="4" w:space="1" w:color="auto"/>
        </w:pBdr>
        <w:jc w:val="both"/>
        <w:rPr>
          <w:color w:val="262626"/>
          <w:szCs w:val="20"/>
        </w:rPr>
      </w:pPr>
      <w:r w:rsidRPr="00790346">
        <w:rPr>
          <w:color w:val="000000"/>
          <w:szCs w:val="20"/>
        </w:rPr>
        <w:t xml:space="preserve">Establece una </w:t>
      </w:r>
      <w:r w:rsidRPr="00790346">
        <w:rPr>
          <w:color w:val="000000"/>
          <w:szCs w:val="20"/>
          <w:u w:val="single"/>
        </w:rPr>
        <w:t>nueva e</w:t>
      </w:r>
      <w:r w:rsidR="00135315" w:rsidRPr="00790346">
        <w:rPr>
          <w:color w:val="000000"/>
          <w:szCs w:val="20"/>
          <w:u w:val="single"/>
        </w:rPr>
        <w:t>xención</w:t>
      </w:r>
      <w:r w:rsidR="00135315" w:rsidRPr="00790346">
        <w:rPr>
          <w:color w:val="000000"/>
          <w:szCs w:val="20"/>
        </w:rPr>
        <w:t xml:space="preserve"> para vehículos </w:t>
      </w:r>
      <w:r w:rsidR="00135315" w:rsidRPr="00790346">
        <w:rPr>
          <w:color w:val="000000"/>
          <w:szCs w:val="20"/>
          <w:highlight w:val="lightGray"/>
        </w:rPr>
        <w:t>matriculados en otro Estado miembro de la UE</w:t>
      </w:r>
      <w:r w:rsidR="00135315" w:rsidRPr="00790346">
        <w:rPr>
          <w:color w:val="000000"/>
          <w:szCs w:val="20"/>
        </w:rPr>
        <w:t xml:space="preserve"> </w:t>
      </w:r>
      <w:r w:rsidRPr="00790346">
        <w:rPr>
          <w:color w:val="000000"/>
          <w:szCs w:val="20"/>
        </w:rPr>
        <w:t xml:space="preserve">cuando </w:t>
      </w:r>
      <w:r w:rsidR="00710CB8" w:rsidRPr="00790346">
        <w:rPr>
          <w:color w:val="000000"/>
          <w:szCs w:val="20"/>
        </w:rPr>
        <w:t xml:space="preserve">la puesta a disposición se produzca como </w:t>
      </w:r>
      <w:r w:rsidR="00710CB8" w:rsidRPr="00790346">
        <w:rPr>
          <w:b/>
          <w:color w:val="000000"/>
          <w:szCs w:val="20"/>
        </w:rPr>
        <w:t>consecuencia de la relación laboral</w:t>
      </w:r>
      <w:r w:rsidR="00710CB8" w:rsidRPr="00790346">
        <w:rPr>
          <w:color w:val="000000"/>
          <w:szCs w:val="20"/>
        </w:rPr>
        <w:t xml:space="preserve"> y se cumplan determinados requisitos</w:t>
      </w:r>
      <w:r w:rsidRPr="00790346">
        <w:rPr>
          <w:color w:val="000000"/>
          <w:szCs w:val="20"/>
        </w:rPr>
        <w:t xml:space="preserve">, </w:t>
      </w:r>
      <w:r w:rsidRPr="00790346">
        <w:rPr>
          <w:color w:val="262626"/>
          <w:szCs w:val="20"/>
        </w:rPr>
        <w:t>en el art.66.1</w:t>
      </w:r>
      <w:r w:rsidR="00790346">
        <w:rPr>
          <w:color w:val="262626"/>
          <w:szCs w:val="20"/>
        </w:rPr>
        <w:t xml:space="preserve"> f)</w:t>
      </w:r>
      <w:r w:rsidRPr="00790346">
        <w:rPr>
          <w:color w:val="262626"/>
          <w:szCs w:val="20"/>
        </w:rPr>
        <w:t xml:space="preserve"> de la Ley 38/1992, pasando la actual letra f) a ser la g) y así sucesivamente</w:t>
      </w:r>
      <w:r w:rsidR="00790346">
        <w:rPr>
          <w:color w:val="262626"/>
          <w:szCs w:val="20"/>
        </w:rPr>
        <w:t>.</w:t>
      </w:r>
    </w:p>
    <w:p w:rsidR="00F136B9" w:rsidRDefault="00F136B9" w:rsidP="006A46B3">
      <w:pPr>
        <w:pBdr>
          <w:top w:val="single" w:sz="4" w:space="1" w:color="auto"/>
          <w:left w:val="single" w:sz="4" w:space="1" w:color="auto"/>
          <w:bottom w:val="single" w:sz="4" w:space="1" w:color="auto"/>
          <w:right w:val="single" w:sz="4" w:space="1" w:color="auto"/>
        </w:pBdr>
        <w:jc w:val="both"/>
        <w:rPr>
          <w:color w:val="262626"/>
          <w:szCs w:val="20"/>
        </w:rPr>
      </w:pPr>
    </w:p>
    <w:p w:rsidR="00816CF8" w:rsidRPr="00790346" w:rsidRDefault="00816CF8" w:rsidP="006A46B3">
      <w:pPr>
        <w:pBdr>
          <w:top w:val="single" w:sz="4" w:space="1" w:color="auto"/>
          <w:left w:val="single" w:sz="4" w:space="1" w:color="auto"/>
          <w:bottom w:val="single" w:sz="4" w:space="1" w:color="auto"/>
          <w:right w:val="single" w:sz="4" w:space="1" w:color="auto"/>
        </w:pBdr>
        <w:jc w:val="both"/>
        <w:rPr>
          <w:color w:val="000000"/>
          <w:szCs w:val="20"/>
        </w:rPr>
      </w:pPr>
    </w:p>
    <w:p w:rsidR="00F136B9" w:rsidRPr="002E31EE" w:rsidRDefault="00F136B9" w:rsidP="006A46B3">
      <w:pPr>
        <w:pBdr>
          <w:top w:val="single" w:sz="4" w:space="1" w:color="auto"/>
          <w:left w:val="single" w:sz="4" w:space="1" w:color="auto"/>
          <w:bottom w:val="single" w:sz="4" w:space="1" w:color="auto"/>
          <w:right w:val="single" w:sz="4" w:space="1" w:color="auto"/>
        </w:pBdr>
        <w:rPr>
          <w:rFonts w:cs="Arial"/>
          <w:i/>
          <w:iCs/>
        </w:rPr>
      </w:pPr>
      <w:r w:rsidRPr="002E31EE">
        <w:rPr>
          <w:b/>
          <w:bCs/>
          <w:color w:val="0000FF"/>
          <w:spacing w:val="40"/>
          <w:sz w:val="28"/>
          <w:highlight w:val="lightGray"/>
          <w:u w:val="double"/>
        </w:rPr>
        <w:t>TASAS:</w:t>
      </w:r>
      <w:r w:rsidRPr="002E31EE">
        <w:rPr>
          <w:rFonts w:cs="Arial"/>
          <w:i/>
          <w:iCs/>
          <w:color w:val="808080"/>
        </w:rPr>
        <w:t xml:space="preserve"> </w:t>
      </w:r>
      <w:r w:rsidRPr="004021ED">
        <w:rPr>
          <w:rFonts w:cs="Arial"/>
          <w:i/>
          <w:iCs/>
          <w:color w:val="808080"/>
        </w:rPr>
        <w:t>Art.73 a 8</w:t>
      </w:r>
      <w:r>
        <w:rPr>
          <w:rFonts w:cs="Arial"/>
          <w:i/>
          <w:iCs/>
          <w:color w:val="808080"/>
        </w:rPr>
        <w:t>1</w:t>
      </w:r>
      <w:r w:rsidRPr="004021ED">
        <w:rPr>
          <w:rFonts w:cs="Arial"/>
          <w:i/>
          <w:iCs/>
          <w:color w:val="808080"/>
        </w:rPr>
        <w:t xml:space="preserve"> Ley </w:t>
      </w:r>
      <w:r>
        <w:rPr>
          <w:rFonts w:cs="Arial"/>
          <w:i/>
          <w:iCs/>
          <w:color w:val="808080"/>
        </w:rPr>
        <w:t>17</w:t>
      </w:r>
      <w:r w:rsidRPr="004021ED">
        <w:rPr>
          <w:rFonts w:cs="Arial"/>
          <w:i/>
          <w:iCs/>
          <w:color w:val="808080"/>
        </w:rPr>
        <w:t>/2012</w:t>
      </w:r>
    </w:p>
    <w:p w:rsidR="009865EB" w:rsidRDefault="009865EB" w:rsidP="006A46B3">
      <w:pPr>
        <w:pBdr>
          <w:top w:val="single" w:sz="4" w:space="1" w:color="auto"/>
          <w:left w:val="single" w:sz="4" w:space="1" w:color="auto"/>
          <w:bottom w:val="single" w:sz="4" w:space="1" w:color="auto"/>
          <w:right w:val="single" w:sz="4" w:space="1" w:color="auto"/>
        </w:pBdr>
        <w:jc w:val="both"/>
        <w:rPr>
          <w:rFonts w:cs="Arial"/>
          <w:b/>
          <w:caps/>
          <w:noProof/>
          <w:spacing w:val="-6"/>
          <w:sz w:val="22"/>
          <w:u w:val="single"/>
        </w:rPr>
      </w:pPr>
    </w:p>
    <w:p w:rsidR="00021BCD" w:rsidRPr="00561433" w:rsidRDefault="00021BCD" w:rsidP="006A46B3">
      <w:pPr>
        <w:numPr>
          <w:ilvl w:val="0"/>
          <w:numId w:val="8"/>
        </w:numPr>
        <w:pBdr>
          <w:top w:val="single" w:sz="4" w:space="1" w:color="auto"/>
          <w:left w:val="single" w:sz="4" w:space="1" w:color="auto"/>
          <w:bottom w:val="single" w:sz="4" w:space="1" w:color="auto"/>
          <w:right w:val="single" w:sz="4" w:space="1" w:color="auto"/>
        </w:pBdr>
        <w:jc w:val="both"/>
        <w:rPr>
          <w:noProof/>
          <w:sz w:val="16"/>
          <w:szCs w:val="16"/>
          <w:u w:val="single"/>
        </w:rPr>
      </w:pPr>
      <w:r w:rsidRPr="00021BCD">
        <w:rPr>
          <w:b/>
          <w:noProof/>
        </w:rPr>
        <w:t xml:space="preserve">Se </w:t>
      </w:r>
      <w:r w:rsidRPr="00021BCD">
        <w:rPr>
          <w:b/>
          <w:noProof/>
          <w:sz w:val="22"/>
        </w:rPr>
        <w:t>elevan</w:t>
      </w:r>
      <w:r w:rsidRPr="008563DD">
        <w:rPr>
          <w:noProof/>
          <w:sz w:val="22"/>
        </w:rPr>
        <w:t xml:space="preserve"> las </w:t>
      </w:r>
      <w:r w:rsidRPr="00021BCD">
        <w:rPr>
          <w:b/>
          <w:i/>
          <w:noProof/>
          <w:sz w:val="22"/>
          <w:u w:val="single"/>
        </w:rPr>
        <w:t>cuantías fijas</w:t>
      </w:r>
      <w:r w:rsidRPr="008563DD">
        <w:rPr>
          <w:b/>
          <w:noProof/>
          <w:sz w:val="22"/>
        </w:rPr>
        <w:t xml:space="preserve"> </w:t>
      </w:r>
      <w:r w:rsidRPr="008563DD">
        <w:rPr>
          <w:noProof/>
          <w:sz w:val="22"/>
        </w:rPr>
        <w:t xml:space="preserve">de las </w:t>
      </w:r>
      <w:r w:rsidRPr="008563DD">
        <w:rPr>
          <w:bCs/>
          <w:noProof/>
          <w:sz w:val="22"/>
        </w:rPr>
        <w:t>tasas</w:t>
      </w:r>
      <w:r w:rsidRPr="008563DD">
        <w:rPr>
          <w:b/>
          <w:noProof/>
          <w:sz w:val="22"/>
        </w:rPr>
        <w:t xml:space="preserve"> </w:t>
      </w:r>
      <w:r w:rsidRPr="008563DD">
        <w:rPr>
          <w:noProof/>
          <w:sz w:val="22"/>
        </w:rPr>
        <w:t xml:space="preserve">de </w:t>
      </w:r>
      <w:smartTag w:uri="urn:schemas-microsoft-com:office:smarttags" w:element="PersonName">
        <w:smartTagPr>
          <w:attr w:name="ProductID" w:val="la Hacienda Estatal"/>
        </w:smartTagPr>
        <w:r w:rsidRPr="008563DD">
          <w:rPr>
            <w:noProof/>
            <w:sz w:val="22"/>
          </w:rPr>
          <w:t>la Hacienda Estatal</w:t>
        </w:r>
      </w:smartTag>
      <w:r w:rsidRPr="008563DD">
        <w:rPr>
          <w:noProof/>
          <w:sz w:val="22"/>
        </w:rPr>
        <w:t xml:space="preserve"> al </w:t>
      </w:r>
      <w:r w:rsidRPr="008563DD">
        <w:rPr>
          <w:b/>
          <w:noProof/>
          <w:sz w:val="22"/>
          <w:u w:val="single"/>
        </w:rPr>
        <w:t>1%,</w:t>
      </w:r>
      <w:r w:rsidRPr="008563DD">
        <w:rPr>
          <w:noProof/>
        </w:rPr>
        <w:t xml:space="preserve"> </w:t>
      </w:r>
      <w:r w:rsidRPr="008563DD">
        <w:rPr>
          <w:noProof/>
          <w:color w:val="333333"/>
        </w:rPr>
        <w:t>excepto las que se hayan creado o actualizado específicamente por normas en dictadas en 2012</w:t>
      </w:r>
      <w:r w:rsidR="00561433">
        <w:rPr>
          <w:noProof/>
          <w:color w:val="333333"/>
        </w:rPr>
        <w:t>, a</w:t>
      </w:r>
      <w:r w:rsidRPr="00561433">
        <w:rPr>
          <w:i/>
          <w:iCs/>
          <w:noProof/>
          <w:color w:val="FF0000"/>
          <w:sz w:val="16"/>
          <w:szCs w:val="16"/>
        </w:rPr>
        <w:t xml:space="preserve"> partir 01-01-2013</w:t>
      </w:r>
    </w:p>
    <w:p w:rsidR="008F4EBE" w:rsidRPr="008F4EBE" w:rsidRDefault="008F4EBE" w:rsidP="006A46B3">
      <w:pPr>
        <w:pBdr>
          <w:top w:val="single" w:sz="4" w:space="1" w:color="auto"/>
          <w:left w:val="single" w:sz="4" w:space="1" w:color="auto"/>
          <w:bottom w:val="single" w:sz="4" w:space="1" w:color="auto"/>
          <w:right w:val="single" w:sz="4" w:space="1" w:color="auto"/>
        </w:pBdr>
        <w:jc w:val="both"/>
        <w:rPr>
          <w:noProof/>
          <w:u w:val="single"/>
        </w:rPr>
      </w:pPr>
    </w:p>
    <w:p w:rsidR="00021BCD" w:rsidRPr="008563DD" w:rsidRDefault="00021BCD" w:rsidP="006A46B3">
      <w:pPr>
        <w:numPr>
          <w:ilvl w:val="0"/>
          <w:numId w:val="8"/>
        </w:numPr>
        <w:pBdr>
          <w:top w:val="single" w:sz="4" w:space="1" w:color="auto"/>
          <w:left w:val="single" w:sz="4" w:space="1" w:color="auto"/>
          <w:bottom w:val="single" w:sz="4" w:space="1" w:color="auto"/>
          <w:right w:val="single" w:sz="4" w:space="1" w:color="auto"/>
        </w:pBdr>
        <w:jc w:val="both"/>
        <w:rPr>
          <w:noProof/>
          <w:u w:val="single"/>
        </w:rPr>
      </w:pPr>
      <w:r w:rsidRPr="008563DD">
        <w:rPr>
          <w:rFonts w:cs="Arial"/>
          <w:b/>
          <w:noProof/>
          <w:sz w:val="22"/>
        </w:rPr>
        <w:lastRenderedPageBreak/>
        <w:t xml:space="preserve">Las tasas exigibles por la </w:t>
      </w:r>
      <w:r w:rsidRPr="00021BCD">
        <w:rPr>
          <w:rFonts w:cs="Arial"/>
          <w:b/>
          <w:noProof/>
          <w:sz w:val="22"/>
          <w:u w:val="single"/>
        </w:rPr>
        <w:t>Jefatura Central de Tráfico</w:t>
      </w:r>
      <w:r w:rsidRPr="008563DD">
        <w:rPr>
          <w:rFonts w:cs="Arial"/>
          <w:noProof/>
          <w:sz w:val="22"/>
        </w:rPr>
        <w:t xml:space="preserve"> </w:t>
      </w:r>
      <w:r w:rsidRPr="008563DD">
        <w:rPr>
          <w:rFonts w:cs="Arial"/>
          <w:noProof/>
        </w:rPr>
        <w:t>se ajustarán, una vez aplicado el coeficiente anteriormente indicado, al múltiplo de 10 céntimos de euro inmediato superior, excepto cuando el importe a ajustar sea múltiplo de 10 céntimos de euro</w:t>
      </w:r>
    </w:p>
    <w:p w:rsidR="00021BCD" w:rsidRPr="008563DD" w:rsidRDefault="00021BCD" w:rsidP="006A46B3">
      <w:pPr>
        <w:pBdr>
          <w:top w:val="single" w:sz="4" w:space="1" w:color="auto"/>
          <w:left w:val="single" w:sz="4" w:space="1" w:color="auto"/>
          <w:bottom w:val="single" w:sz="4" w:space="1" w:color="auto"/>
          <w:right w:val="single" w:sz="4" w:space="1" w:color="auto"/>
        </w:pBdr>
        <w:jc w:val="both"/>
        <w:rPr>
          <w:b/>
          <w:noProof/>
          <w:color w:val="FF0000"/>
          <w:sz w:val="16"/>
          <w:u w:val="single"/>
        </w:rPr>
      </w:pPr>
    </w:p>
    <w:p w:rsidR="00021BCD" w:rsidRPr="008563DD" w:rsidRDefault="00021BCD" w:rsidP="006A46B3">
      <w:pPr>
        <w:numPr>
          <w:ilvl w:val="0"/>
          <w:numId w:val="8"/>
        </w:numPr>
        <w:pBdr>
          <w:top w:val="single" w:sz="4" w:space="1" w:color="auto"/>
          <w:left w:val="single" w:sz="4" w:space="1" w:color="auto"/>
          <w:bottom w:val="single" w:sz="4" w:space="1" w:color="auto"/>
          <w:right w:val="single" w:sz="4" w:space="1" w:color="auto"/>
        </w:pBdr>
        <w:jc w:val="both"/>
        <w:rPr>
          <w:b/>
          <w:noProof/>
          <w:sz w:val="18"/>
          <w:szCs w:val="18"/>
          <w:u w:val="single"/>
        </w:rPr>
      </w:pPr>
      <w:r w:rsidRPr="008563DD">
        <w:rPr>
          <w:rFonts w:cs="Arial"/>
          <w:b/>
          <w:noProof/>
          <w:sz w:val="22"/>
          <w:u w:val="single"/>
        </w:rPr>
        <w:t xml:space="preserve">Se mantienen </w:t>
      </w:r>
      <w:r w:rsidRPr="008563DD">
        <w:rPr>
          <w:rFonts w:cs="Arial"/>
          <w:bCs/>
          <w:noProof/>
          <w:sz w:val="22"/>
        </w:rPr>
        <w:t>los tipos</w:t>
      </w:r>
      <w:r w:rsidRPr="008563DD">
        <w:rPr>
          <w:rFonts w:cs="Arial"/>
          <w:noProof/>
          <w:sz w:val="22"/>
        </w:rPr>
        <w:t xml:space="preserve"> y cuantías fijas establecidas</w:t>
      </w:r>
      <w:r w:rsidRPr="008563DD">
        <w:rPr>
          <w:rFonts w:cs="Arial"/>
          <w:b/>
          <w:noProof/>
          <w:sz w:val="22"/>
        </w:rPr>
        <w:t xml:space="preserve"> </w:t>
      </w:r>
      <w:r w:rsidRPr="008563DD">
        <w:rPr>
          <w:rFonts w:cs="Arial"/>
          <w:noProof/>
          <w:sz w:val="22"/>
        </w:rPr>
        <w:t xml:space="preserve">para las tasas sobre  </w:t>
      </w:r>
      <w:r w:rsidRPr="00021BCD">
        <w:rPr>
          <w:rFonts w:cs="Arial"/>
          <w:b/>
          <w:i/>
          <w:noProof/>
          <w:sz w:val="22"/>
        </w:rPr>
        <w:t>juegos de suerte,</w:t>
      </w:r>
      <w:r w:rsidRPr="008563DD">
        <w:rPr>
          <w:rFonts w:cs="Arial"/>
          <w:b/>
          <w:noProof/>
          <w:sz w:val="22"/>
        </w:rPr>
        <w:t xml:space="preserve"> </w:t>
      </w:r>
      <w:r w:rsidRPr="008563DD">
        <w:rPr>
          <w:rFonts w:cs="Arial"/>
          <w:noProof/>
          <w:sz w:val="22"/>
        </w:rPr>
        <w:t xml:space="preserve">envite o azar en los importes </w:t>
      </w:r>
      <w:r w:rsidRPr="008563DD">
        <w:rPr>
          <w:rFonts w:cs="Arial"/>
          <w:noProof/>
        </w:rPr>
        <w:t>exigibles durante 2012</w:t>
      </w:r>
      <w:r w:rsidRPr="008563DD">
        <w:rPr>
          <w:rFonts w:cs="Arial"/>
          <w:noProof/>
          <w:sz w:val="22"/>
        </w:rPr>
        <w:t xml:space="preserve"> </w:t>
      </w:r>
      <w:r w:rsidRPr="008563DD">
        <w:rPr>
          <w:rFonts w:cs="Arial"/>
          <w:noProof/>
          <w:sz w:val="18"/>
          <w:szCs w:val="18"/>
        </w:rPr>
        <w:t>(Ley 2/2012)</w:t>
      </w:r>
    </w:p>
    <w:p w:rsidR="00021BCD" w:rsidRPr="008563DD" w:rsidRDefault="00021BCD" w:rsidP="006A46B3">
      <w:pPr>
        <w:pBdr>
          <w:top w:val="single" w:sz="4" w:space="1" w:color="auto"/>
          <w:left w:val="single" w:sz="4" w:space="1" w:color="auto"/>
          <w:bottom w:val="single" w:sz="4" w:space="1" w:color="auto"/>
          <w:right w:val="single" w:sz="4" w:space="1" w:color="auto"/>
        </w:pBdr>
        <w:jc w:val="both"/>
        <w:rPr>
          <w:b/>
          <w:noProof/>
          <w:color w:val="FF0000"/>
          <w:sz w:val="16"/>
          <w:u w:val="single"/>
        </w:rPr>
      </w:pPr>
    </w:p>
    <w:p w:rsidR="00021BCD" w:rsidRPr="008563DD" w:rsidRDefault="00021BCD" w:rsidP="006A46B3">
      <w:pPr>
        <w:numPr>
          <w:ilvl w:val="0"/>
          <w:numId w:val="8"/>
        </w:numPr>
        <w:pBdr>
          <w:top w:val="single" w:sz="4" w:space="1" w:color="auto"/>
          <w:left w:val="single" w:sz="4" w:space="1" w:color="auto"/>
          <w:bottom w:val="single" w:sz="4" w:space="1" w:color="auto"/>
          <w:right w:val="single" w:sz="4" w:space="1" w:color="auto"/>
        </w:pBdr>
        <w:jc w:val="both"/>
        <w:rPr>
          <w:rFonts w:cs="Arial"/>
          <w:b/>
          <w:noProof/>
          <w:color w:val="262626"/>
          <w:sz w:val="18"/>
          <w:szCs w:val="18"/>
        </w:rPr>
      </w:pPr>
      <w:r w:rsidRPr="008563DD">
        <w:rPr>
          <w:rFonts w:cs="Arial"/>
          <w:b/>
          <w:noProof/>
          <w:sz w:val="22"/>
        </w:rPr>
        <w:t xml:space="preserve">Tasas en materia de </w:t>
      </w:r>
      <w:r w:rsidRPr="00021BCD">
        <w:rPr>
          <w:rFonts w:cs="Arial"/>
          <w:b/>
          <w:i/>
          <w:noProof/>
          <w:sz w:val="22"/>
          <w:u w:val="single"/>
        </w:rPr>
        <w:t>telecomunicaciones</w:t>
      </w:r>
      <w:r w:rsidRPr="008563DD">
        <w:rPr>
          <w:rFonts w:cs="Arial"/>
          <w:noProof/>
        </w:rPr>
        <w:t xml:space="preserve">: </w:t>
      </w:r>
      <w:r w:rsidRPr="008563DD">
        <w:rPr>
          <w:rFonts w:cs="Arial"/>
          <w:noProof/>
          <w:color w:val="262626"/>
        </w:rPr>
        <w:t xml:space="preserve">para el año 2013, </w:t>
      </w:r>
      <w:r w:rsidRPr="008563DD">
        <w:rPr>
          <w:rFonts w:cs="Arial"/>
          <w:b/>
          <w:noProof/>
          <w:color w:val="262626"/>
        </w:rPr>
        <w:t>se mantiene</w:t>
      </w:r>
      <w:r w:rsidRPr="008563DD">
        <w:rPr>
          <w:rFonts w:cs="Arial"/>
          <w:noProof/>
          <w:color w:val="262626"/>
        </w:rPr>
        <w:t xml:space="preserve"> con carácter general, la cuantificación de los parámetros necesarios para determinar el importe de la </w:t>
      </w:r>
      <w:r w:rsidRPr="008563DD">
        <w:rPr>
          <w:rFonts w:cs="Arial"/>
          <w:b/>
          <w:noProof/>
          <w:color w:val="262626"/>
        </w:rPr>
        <w:t xml:space="preserve">tasa por reserva del dominio público radioeléctrico </w:t>
      </w:r>
      <w:r w:rsidRPr="008563DD">
        <w:rPr>
          <w:rFonts w:cs="Arial"/>
          <w:noProof/>
          <w:color w:val="262626"/>
        </w:rPr>
        <w:t>y porcentaje</w:t>
      </w:r>
      <w:r w:rsidRPr="008563DD">
        <w:rPr>
          <w:rFonts w:cs="Arial"/>
          <w:b/>
          <w:noProof/>
          <w:color w:val="262626"/>
        </w:rPr>
        <w:t xml:space="preserve"> </w:t>
      </w:r>
      <w:r w:rsidRPr="008563DD">
        <w:rPr>
          <w:rFonts w:cs="Arial"/>
          <w:noProof/>
          <w:color w:val="262626"/>
        </w:rPr>
        <w:t>sobre el rendimiento de la tasa a percibir por la Corporación de RTVE (</w:t>
      </w:r>
      <w:r w:rsidRPr="00C2785C">
        <w:rPr>
          <w:rFonts w:cs="Arial"/>
          <w:i/>
          <w:noProof/>
          <w:color w:val="262626"/>
          <w:sz w:val="16"/>
          <w:szCs w:val="16"/>
        </w:rPr>
        <w:t>DA</w:t>
      </w:r>
      <w:r w:rsidR="00ED30FB" w:rsidRPr="00C2785C">
        <w:rPr>
          <w:rFonts w:cs="Arial"/>
          <w:i/>
          <w:noProof/>
          <w:color w:val="262626"/>
          <w:sz w:val="16"/>
          <w:szCs w:val="16"/>
        </w:rPr>
        <w:t xml:space="preserve"> 55</w:t>
      </w:r>
      <w:r w:rsidRPr="008563DD">
        <w:rPr>
          <w:rFonts w:cs="Arial"/>
          <w:noProof/>
          <w:color w:val="262626"/>
        </w:rPr>
        <w:t>)</w:t>
      </w:r>
      <w:r w:rsidRPr="008563DD">
        <w:rPr>
          <w:rFonts w:cs="Arial"/>
          <w:b/>
          <w:noProof/>
          <w:color w:val="262626"/>
        </w:rPr>
        <w:t xml:space="preserve">. La tasa general de operadores no sufre variación. </w:t>
      </w:r>
    </w:p>
    <w:p w:rsidR="00021BCD" w:rsidRPr="008563DD" w:rsidRDefault="00021BCD" w:rsidP="006A46B3">
      <w:pPr>
        <w:pStyle w:val="Prrafodelista"/>
        <w:pBdr>
          <w:top w:val="single" w:sz="4" w:space="1" w:color="auto"/>
          <w:left w:val="single" w:sz="4" w:space="1" w:color="auto"/>
          <w:bottom w:val="single" w:sz="4" w:space="1" w:color="auto"/>
          <w:right w:val="single" w:sz="4" w:space="1" w:color="auto"/>
        </w:pBdr>
        <w:ind w:left="0"/>
        <w:rPr>
          <w:rFonts w:ascii="Arial" w:hAnsi="Arial"/>
          <w:b/>
          <w:noProof/>
          <w:sz w:val="22"/>
          <w:szCs w:val="22"/>
          <w:u w:val="single"/>
        </w:rPr>
      </w:pPr>
    </w:p>
    <w:p w:rsidR="00021BCD" w:rsidRPr="008563DD" w:rsidRDefault="00021BCD" w:rsidP="006A46B3">
      <w:pPr>
        <w:numPr>
          <w:ilvl w:val="0"/>
          <w:numId w:val="8"/>
        </w:numPr>
        <w:pBdr>
          <w:top w:val="single" w:sz="4" w:space="1" w:color="auto"/>
          <w:left w:val="single" w:sz="4" w:space="1" w:color="auto"/>
          <w:bottom w:val="single" w:sz="4" w:space="1" w:color="auto"/>
          <w:right w:val="single" w:sz="4" w:space="1" w:color="auto"/>
        </w:pBdr>
        <w:jc w:val="both"/>
        <w:rPr>
          <w:rFonts w:cs="Arial"/>
          <w:i/>
          <w:noProof/>
          <w:sz w:val="16"/>
          <w:szCs w:val="16"/>
        </w:rPr>
      </w:pPr>
      <w:r w:rsidRPr="008563DD">
        <w:rPr>
          <w:b/>
          <w:noProof/>
          <w:sz w:val="22"/>
        </w:rPr>
        <w:t xml:space="preserve">Incremento de </w:t>
      </w:r>
      <w:r w:rsidRPr="00021BCD">
        <w:rPr>
          <w:b/>
          <w:noProof/>
          <w:sz w:val="22"/>
        </w:rPr>
        <w:t xml:space="preserve">la </w:t>
      </w:r>
      <w:r w:rsidRPr="00021BCD">
        <w:rPr>
          <w:b/>
          <w:i/>
          <w:noProof/>
          <w:sz w:val="22"/>
          <w:u w:val="single"/>
        </w:rPr>
        <w:t>Tasa del ICAC</w:t>
      </w:r>
      <w:r w:rsidRPr="008563DD">
        <w:rPr>
          <w:b/>
          <w:noProof/>
          <w:sz w:val="22"/>
        </w:rPr>
        <w:t xml:space="preserve"> por emisión de</w:t>
      </w:r>
      <w:r w:rsidRPr="00021BCD">
        <w:rPr>
          <w:b/>
          <w:noProof/>
          <w:sz w:val="22"/>
        </w:rPr>
        <w:t xml:space="preserve"> informes de auditoría de </w:t>
      </w:r>
      <w:r w:rsidRPr="008563DD">
        <w:rPr>
          <w:b/>
          <w:noProof/>
          <w:sz w:val="22"/>
        </w:rPr>
        <w:t xml:space="preserve">cuentas: </w:t>
      </w:r>
      <w:r w:rsidRPr="008563DD">
        <w:rPr>
          <w:noProof/>
        </w:rPr>
        <w:t xml:space="preserve">se incrementa en </w:t>
      </w:r>
      <w:r w:rsidRPr="008563DD">
        <w:rPr>
          <w:noProof/>
          <w:highlight w:val="lightGray"/>
        </w:rPr>
        <w:t>un 6%</w:t>
      </w:r>
      <w:r w:rsidRPr="008563DD">
        <w:rPr>
          <w:noProof/>
        </w:rPr>
        <w:t xml:space="preserve"> las cantidades previstas en el art.44.4 RDLeg 1/2011, </w:t>
      </w:r>
      <w:r w:rsidRPr="008563DD">
        <w:rPr>
          <w:i/>
          <w:noProof/>
          <w:color w:val="FF0000"/>
          <w:sz w:val="16"/>
          <w:szCs w:val="16"/>
        </w:rPr>
        <w:t>con efectos desde 01-01-2013</w:t>
      </w:r>
    </w:p>
    <w:p w:rsidR="00021BCD" w:rsidRPr="008563DD" w:rsidRDefault="00021BCD" w:rsidP="006A46B3">
      <w:pPr>
        <w:pStyle w:val="Prrafodelista"/>
        <w:pBdr>
          <w:top w:val="single" w:sz="4" w:space="1" w:color="auto"/>
          <w:left w:val="single" w:sz="4" w:space="1" w:color="auto"/>
          <w:bottom w:val="single" w:sz="4" w:space="1" w:color="auto"/>
          <w:right w:val="single" w:sz="4" w:space="1" w:color="auto"/>
        </w:pBdr>
        <w:ind w:left="0"/>
        <w:rPr>
          <w:rFonts w:ascii="Arial" w:hAnsi="Arial" w:cs="Arial"/>
          <w:b/>
          <w:noProof/>
          <w:sz w:val="22"/>
          <w:szCs w:val="22"/>
          <w:u w:val="single"/>
        </w:rPr>
      </w:pPr>
    </w:p>
    <w:p w:rsidR="00021BCD" w:rsidRPr="008563DD" w:rsidRDefault="00021BCD" w:rsidP="006A46B3">
      <w:pPr>
        <w:numPr>
          <w:ilvl w:val="0"/>
          <w:numId w:val="8"/>
        </w:numPr>
        <w:pBdr>
          <w:top w:val="single" w:sz="4" w:space="1" w:color="auto"/>
          <w:left w:val="single" w:sz="4" w:space="1" w:color="auto"/>
          <w:bottom w:val="single" w:sz="4" w:space="1" w:color="auto"/>
          <w:right w:val="single" w:sz="4" w:space="1" w:color="auto"/>
        </w:pBdr>
        <w:jc w:val="both"/>
        <w:rPr>
          <w:rFonts w:cs="Arial"/>
          <w:noProof/>
          <w:color w:val="262626"/>
        </w:rPr>
      </w:pPr>
      <w:r w:rsidRPr="00A016EA">
        <w:rPr>
          <w:rFonts w:cs="Arial"/>
          <w:b/>
          <w:i/>
          <w:noProof/>
          <w:sz w:val="22"/>
          <w:u w:val="single"/>
        </w:rPr>
        <w:t>Tasa de aproximación</w:t>
      </w:r>
      <w:r w:rsidRPr="008563DD">
        <w:rPr>
          <w:rFonts w:cs="Arial"/>
          <w:noProof/>
          <w:sz w:val="22"/>
        </w:rPr>
        <w:t xml:space="preserve">: </w:t>
      </w:r>
      <w:r w:rsidRPr="008563DD">
        <w:rPr>
          <w:rFonts w:cs="Arial"/>
          <w:noProof/>
          <w:sz w:val="18"/>
          <w:szCs w:val="18"/>
        </w:rPr>
        <w:t xml:space="preserve">se mantienen para el año 2013 las cuantías de la tasa de aproximación en el importe exigible durante el año 2012 ( Ley 2/2012) </w:t>
      </w:r>
    </w:p>
    <w:p w:rsidR="00021BCD" w:rsidRPr="008563DD" w:rsidRDefault="00021BCD" w:rsidP="006A46B3">
      <w:pPr>
        <w:pStyle w:val="Prrafodelista"/>
        <w:pBdr>
          <w:top w:val="single" w:sz="4" w:space="1" w:color="auto"/>
          <w:left w:val="single" w:sz="4" w:space="1" w:color="auto"/>
          <w:bottom w:val="single" w:sz="4" w:space="1" w:color="auto"/>
          <w:right w:val="single" w:sz="4" w:space="1" w:color="auto"/>
        </w:pBdr>
        <w:ind w:left="0"/>
        <w:rPr>
          <w:rFonts w:ascii="Arial" w:hAnsi="Arial" w:cs="Arial"/>
          <w:b/>
          <w:noProof/>
          <w:sz w:val="22"/>
          <w:szCs w:val="22"/>
          <w:u w:val="single"/>
        </w:rPr>
      </w:pPr>
    </w:p>
    <w:p w:rsidR="00021BCD" w:rsidRPr="008563DD" w:rsidRDefault="00021BCD" w:rsidP="006A46B3">
      <w:pPr>
        <w:numPr>
          <w:ilvl w:val="0"/>
          <w:numId w:val="8"/>
        </w:numPr>
        <w:pBdr>
          <w:top w:val="single" w:sz="4" w:space="1" w:color="auto"/>
          <w:left w:val="single" w:sz="4" w:space="1" w:color="auto"/>
          <w:bottom w:val="single" w:sz="4" w:space="1" w:color="auto"/>
          <w:right w:val="single" w:sz="4" w:space="1" w:color="auto"/>
        </w:pBdr>
        <w:jc w:val="both"/>
        <w:rPr>
          <w:rFonts w:cs="Arial"/>
          <w:noProof/>
          <w:color w:val="262626"/>
        </w:rPr>
      </w:pPr>
      <w:r w:rsidRPr="00A016EA">
        <w:rPr>
          <w:rFonts w:cs="Arial"/>
          <w:b/>
          <w:i/>
          <w:noProof/>
          <w:sz w:val="22"/>
          <w:u w:val="single"/>
        </w:rPr>
        <w:t>Puertos de interés General</w:t>
      </w:r>
      <w:r w:rsidRPr="008563DD">
        <w:rPr>
          <w:rFonts w:cs="Arial"/>
          <w:b/>
          <w:noProof/>
          <w:sz w:val="22"/>
          <w:u w:val="single"/>
        </w:rPr>
        <w:t xml:space="preserve"> </w:t>
      </w:r>
      <w:r w:rsidRPr="008563DD">
        <w:rPr>
          <w:rFonts w:cs="Arial"/>
          <w:noProof/>
        </w:rPr>
        <w:t>(RD Leg 2/2011):</w:t>
      </w:r>
    </w:p>
    <w:p w:rsidR="00021BCD" w:rsidRPr="008563DD" w:rsidRDefault="00021BCD" w:rsidP="006A46B3">
      <w:pPr>
        <w:pBdr>
          <w:top w:val="single" w:sz="4" w:space="1" w:color="auto"/>
          <w:left w:val="single" w:sz="4" w:space="1" w:color="auto"/>
          <w:bottom w:val="single" w:sz="4" w:space="1" w:color="auto"/>
          <w:right w:val="single" w:sz="4" w:space="1" w:color="auto"/>
        </w:pBdr>
        <w:jc w:val="both"/>
        <w:rPr>
          <w:rFonts w:cs="Arial"/>
          <w:noProof/>
          <w:sz w:val="18"/>
          <w:szCs w:val="18"/>
          <w:u w:val="single"/>
        </w:rPr>
      </w:pPr>
    </w:p>
    <w:p w:rsidR="00021BCD" w:rsidRPr="008563DD" w:rsidRDefault="00021BCD" w:rsidP="006A46B3">
      <w:pPr>
        <w:pBdr>
          <w:top w:val="single" w:sz="4" w:space="1" w:color="auto"/>
          <w:left w:val="single" w:sz="4" w:space="1" w:color="auto"/>
          <w:bottom w:val="single" w:sz="4" w:space="1" w:color="auto"/>
          <w:right w:val="single" w:sz="4" w:space="1" w:color="auto"/>
        </w:pBdr>
        <w:jc w:val="both"/>
        <w:rPr>
          <w:rFonts w:cs="Arial"/>
          <w:noProof/>
          <w:color w:val="404040"/>
          <w:sz w:val="16"/>
          <w:szCs w:val="16"/>
          <w:u w:val="single"/>
        </w:rPr>
      </w:pPr>
      <w:r w:rsidRPr="008563DD">
        <w:rPr>
          <w:rFonts w:cs="Arial"/>
          <w:b/>
          <w:noProof/>
          <w:sz w:val="18"/>
          <w:szCs w:val="18"/>
        </w:rPr>
        <w:t xml:space="preserve">Cuantías básicas de las tasas aplicables al </w:t>
      </w:r>
      <w:r w:rsidRPr="008563DD">
        <w:rPr>
          <w:rFonts w:cs="Arial"/>
          <w:b/>
          <w:noProof/>
          <w:sz w:val="18"/>
          <w:szCs w:val="18"/>
          <w:u w:val="single"/>
        </w:rPr>
        <w:t>sistema portuario</w:t>
      </w:r>
      <w:r w:rsidRPr="008563DD">
        <w:rPr>
          <w:rFonts w:cs="Arial"/>
          <w:b/>
          <w:noProof/>
          <w:sz w:val="18"/>
          <w:szCs w:val="18"/>
        </w:rPr>
        <w:t xml:space="preserve"> de interés general</w:t>
      </w:r>
      <w:r w:rsidRPr="008563DD">
        <w:rPr>
          <w:noProof/>
          <w:color w:val="404040"/>
          <w:sz w:val="18"/>
          <w:szCs w:val="18"/>
        </w:rPr>
        <w:t xml:space="preserve">: </w:t>
      </w:r>
      <w:r w:rsidRPr="008563DD">
        <w:rPr>
          <w:rFonts w:cs="Arial"/>
          <w:noProof/>
          <w:color w:val="404040"/>
          <w:sz w:val="16"/>
          <w:szCs w:val="16"/>
        </w:rPr>
        <w:t xml:space="preserve">de acuerdo con lo previsto en la DA vigésima segunda del Texto Refundido de la Ley de Puertos del Estado y de la Marina Mercante, aprobado por RD Leg 2/2011 las cuantías básicas de las tasas del buque, del pasaje, de la mercancía, de las embarcaciones deportivas y de recreo, de la tasa por utilización de la zona de tránsito, y de la tarifa fija por el servicio de recepción de desechos generados por buques, establecidas en la citada norma, </w:t>
      </w:r>
      <w:r w:rsidRPr="008563DD">
        <w:rPr>
          <w:rFonts w:cs="Arial"/>
          <w:b/>
          <w:noProof/>
          <w:color w:val="404040"/>
          <w:sz w:val="16"/>
          <w:szCs w:val="16"/>
        </w:rPr>
        <w:t xml:space="preserve">se </w:t>
      </w:r>
      <w:r w:rsidRPr="008563DD">
        <w:rPr>
          <w:rFonts w:cs="Arial"/>
          <w:b/>
          <w:noProof/>
          <w:sz w:val="16"/>
          <w:szCs w:val="16"/>
        </w:rPr>
        <w:t>mantienen sin actualización alguna</w:t>
      </w:r>
      <w:r w:rsidRPr="008563DD">
        <w:rPr>
          <w:rFonts w:cs="Arial"/>
          <w:noProof/>
          <w:color w:val="404040"/>
          <w:sz w:val="16"/>
          <w:szCs w:val="16"/>
        </w:rPr>
        <w:t>, sin perjuicio del régimen de actualización propio establecido en la referida norma para la tasa de ocupación y la tasa de actividad.</w:t>
      </w:r>
    </w:p>
    <w:p w:rsidR="00021BCD" w:rsidRPr="008563DD" w:rsidRDefault="00021BCD" w:rsidP="006A46B3">
      <w:pPr>
        <w:pBdr>
          <w:top w:val="single" w:sz="4" w:space="1" w:color="auto"/>
          <w:left w:val="single" w:sz="4" w:space="1" w:color="auto"/>
          <w:bottom w:val="single" w:sz="4" w:space="1" w:color="auto"/>
          <w:right w:val="single" w:sz="4" w:space="1" w:color="auto"/>
        </w:pBdr>
        <w:jc w:val="both"/>
        <w:rPr>
          <w:rFonts w:cs="Arial"/>
          <w:noProof/>
          <w:sz w:val="18"/>
          <w:szCs w:val="18"/>
          <w:u w:val="single"/>
        </w:rPr>
      </w:pPr>
    </w:p>
    <w:p w:rsidR="00021BCD" w:rsidRPr="008563DD" w:rsidRDefault="00021BCD" w:rsidP="006A46B3">
      <w:pPr>
        <w:pBdr>
          <w:top w:val="single" w:sz="4" w:space="1" w:color="auto"/>
          <w:left w:val="single" w:sz="4" w:space="1" w:color="auto"/>
          <w:bottom w:val="single" w:sz="4" w:space="1" w:color="auto"/>
          <w:right w:val="single" w:sz="4" w:space="1" w:color="auto"/>
        </w:pBdr>
        <w:jc w:val="both"/>
        <w:rPr>
          <w:rFonts w:cs="Arial"/>
          <w:noProof/>
          <w:sz w:val="18"/>
          <w:szCs w:val="18"/>
          <w:u w:val="single"/>
        </w:rPr>
      </w:pPr>
      <w:r w:rsidRPr="008563DD">
        <w:rPr>
          <w:rFonts w:cs="Arial"/>
          <w:noProof/>
          <w:sz w:val="18"/>
          <w:szCs w:val="18"/>
        </w:rPr>
        <w:t xml:space="preserve">Establece los </w:t>
      </w:r>
      <w:r w:rsidRPr="008563DD">
        <w:rPr>
          <w:rFonts w:cs="Arial"/>
          <w:b/>
          <w:noProof/>
          <w:sz w:val="18"/>
          <w:szCs w:val="18"/>
        </w:rPr>
        <w:t>coeficientes correctores</w:t>
      </w:r>
      <w:r w:rsidRPr="008563DD">
        <w:rPr>
          <w:rFonts w:cs="Arial"/>
          <w:noProof/>
          <w:sz w:val="18"/>
          <w:szCs w:val="18"/>
        </w:rPr>
        <w:t xml:space="preserve"> de aplicación a las tasas del buque, del pasaje y de la mercancía en los puertos de interés general.</w:t>
      </w:r>
    </w:p>
    <w:p w:rsidR="00021BCD" w:rsidRPr="008563DD" w:rsidRDefault="00021BCD" w:rsidP="006A46B3">
      <w:pPr>
        <w:pBdr>
          <w:top w:val="single" w:sz="4" w:space="1" w:color="auto"/>
          <w:left w:val="single" w:sz="4" w:space="1" w:color="auto"/>
          <w:bottom w:val="single" w:sz="4" w:space="1" w:color="auto"/>
          <w:right w:val="single" w:sz="4" w:space="1" w:color="auto"/>
        </w:pBdr>
        <w:jc w:val="both"/>
        <w:rPr>
          <w:rFonts w:cs="Arial"/>
          <w:noProof/>
          <w:sz w:val="18"/>
          <w:szCs w:val="18"/>
          <w:u w:val="single"/>
        </w:rPr>
      </w:pPr>
    </w:p>
    <w:p w:rsidR="00021BCD" w:rsidRPr="008563DD" w:rsidRDefault="00021BCD" w:rsidP="006A46B3">
      <w:pPr>
        <w:pBdr>
          <w:top w:val="single" w:sz="4" w:space="1" w:color="auto"/>
          <w:left w:val="single" w:sz="4" w:space="1" w:color="auto"/>
          <w:bottom w:val="single" w:sz="4" w:space="1" w:color="auto"/>
          <w:right w:val="single" w:sz="4" w:space="1" w:color="auto"/>
        </w:pBdr>
        <w:jc w:val="both"/>
        <w:rPr>
          <w:rFonts w:cs="Arial"/>
          <w:noProof/>
          <w:sz w:val="18"/>
          <w:szCs w:val="18"/>
          <w:u w:val="single"/>
        </w:rPr>
      </w:pPr>
      <w:r w:rsidRPr="008563DD">
        <w:rPr>
          <w:rFonts w:cs="Arial"/>
          <w:b/>
          <w:noProof/>
          <w:sz w:val="18"/>
          <w:szCs w:val="18"/>
        </w:rPr>
        <w:t>Establece las bonificaciones</w:t>
      </w:r>
      <w:r w:rsidRPr="008563DD">
        <w:rPr>
          <w:rFonts w:cs="Arial"/>
          <w:noProof/>
          <w:sz w:val="18"/>
          <w:szCs w:val="18"/>
        </w:rPr>
        <w:t xml:space="preserve"> aplicables en los puertos de interés general a las tasas de ocupación, del buque, del pasaje y de la mercancía. Anexo IX.</w:t>
      </w:r>
    </w:p>
    <w:p w:rsidR="00021BCD" w:rsidRPr="008563DD" w:rsidRDefault="00021BCD" w:rsidP="006A46B3">
      <w:pPr>
        <w:pStyle w:val="Prrafodelista"/>
        <w:pBdr>
          <w:top w:val="single" w:sz="4" w:space="1" w:color="auto"/>
          <w:left w:val="single" w:sz="4" w:space="1" w:color="auto"/>
          <w:bottom w:val="single" w:sz="4" w:space="1" w:color="auto"/>
          <w:right w:val="single" w:sz="4" w:space="1" w:color="auto"/>
        </w:pBdr>
        <w:ind w:left="0"/>
        <w:rPr>
          <w:noProof/>
          <w:sz w:val="20"/>
        </w:rPr>
      </w:pPr>
    </w:p>
    <w:p w:rsidR="002313AE" w:rsidRPr="00992E6B" w:rsidRDefault="00992E6B" w:rsidP="006A46B3">
      <w:pPr>
        <w:pStyle w:val="Prrafodelista"/>
        <w:numPr>
          <w:ilvl w:val="0"/>
          <w:numId w:val="10"/>
        </w:numPr>
        <w:pBdr>
          <w:top w:val="single" w:sz="4" w:space="1" w:color="auto"/>
          <w:left w:val="single" w:sz="4" w:space="1" w:color="auto"/>
          <w:bottom w:val="single" w:sz="4" w:space="1" w:color="auto"/>
          <w:right w:val="single" w:sz="4" w:space="1" w:color="auto"/>
        </w:pBdr>
        <w:jc w:val="both"/>
        <w:rPr>
          <w:rFonts w:ascii="Arial" w:hAnsi="Arial" w:cs="Arial"/>
          <w:b/>
          <w:noProof/>
          <w:sz w:val="18"/>
          <w:szCs w:val="18"/>
        </w:rPr>
      </w:pPr>
      <w:r w:rsidRPr="00E06413">
        <w:rPr>
          <w:rFonts w:ascii="Arial" w:hAnsi="Arial" w:cs="Arial"/>
          <w:b/>
          <w:i/>
          <w:noProof/>
          <w:sz w:val="22"/>
          <w:szCs w:val="22"/>
        </w:rPr>
        <w:t xml:space="preserve">Tasas </w:t>
      </w:r>
      <w:r w:rsidRPr="00992E6B">
        <w:rPr>
          <w:rFonts w:ascii="Arial" w:hAnsi="Arial" w:cs="Arial"/>
          <w:b/>
          <w:i/>
          <w:noProof/>
          <w:sz w:val="22"/>
          <w:szCs w:val="22"/>
        </w:rPr>
        <w:t xml:space="preserve">por informes y otras actuaciones </w:t>
      </w:r>
      <w:r w:rsidRPr="00992E6B">
        <w:rPr>
          <w:rFonts w:ascii="Arial" w:hAnsi="Arial" w:cs="Arial"/>
          <w:b/>
          <w:i/>
          <w:noProof/>
          <w:sz w:val="22"/>
          <w:szCs w:val="22"/>
          <w:u w:val="single"/>
        </w:rPr>
        <w:t>Decreto 140/1960</w:t>
      </w:r>
      <w:r w:rsidR="002313AE">
        <w:rPr>
          <w:rFonts w:ascii="Arial" w:hAnsi="Arial" w:cs="Arial"/>
          <w:b/>
          <w:i/>
          <w:noProof/>
          <w:sz w:val="22"/>
          <w:szCs w:val="22"/>
          <w:u w:val="single"/>
        </w:rPr>
        <w:t xml:space="preserve"> </w:t>
      </w:r>
      <w:r w:rsidR="002313AE" w:rsidRPr="00126B3E">
        <w:rPr>
          <w:rFonts w:ascii="Arial" w:hAnsi="Arial" w:cs="Arial"/>
          <w:b/>
          <w:i/>
          <w:noProof/>
          <w:sz w:val="22"/>
          <w:szCs w:val="22"/>
        </w:rPr>
        <w:t>sobre obras públicas</w:t>
      </w:r>
      <w:r w:rsidR="002313AE" w:rsidRPr="004A2C2B">
        <w:rPr>
          <w:rFonts w:cs="Arial"/>
          <w:b/>
          <w:i/>
          <w:noProof/>
          <w:color w:val="FF0000"/>
          <w:sz w:val="16"/>
          <w:szCs w:val="16"/>
        </w:rPr>
        <w:t>.</w:t>
      </w:r>
      <w:r w:rsidR="002313AE" w:rsidRPr="002313AE">
        <w:rPr>
          <w:rFonts w:ascii="Arial" w:hAnsi="Arial" w:cs="Arial"/>
          <w:noProof/>
          <w:sz w:val="18"/>
          <w:szCs w:val="18"/>
        </w:rPr>
        <w:t>Modifica las cuantías del art.4</w:t>
      </w:r>
      <w:r w:rsidR="00E564EB">
        <w:rPr>
          <w:rFonts w:ascii="Arial" w:hAnsi="Arial" w:cs="Arial"/>
          <w:noProof/>
          <w:sz w:val="18"/>
          <w:szCs w:val="18"/>
        </w:rPr>
        <w:t>.</w:t>
      </w:r>
      <w:r w:rsidR="002313AE">
        <w:rPr>
          <w:rFonts w:ascii="Arial" w:hAnsi="Arial" w:cs="Arial"/>
          <w:b/>
          <w:noProof/>
          <w:sz w:val="18"/>
          <w:szCs w:val="18"/>
        </w:rPr>
        <w:t xml:space="preserve"> </w:t>
      </w:r>
      <w:r w:rsidR="00E564EB" w:rsidRPr="00992E6B">
        <w:rPr>
          <w:rFonts w:ascii="Arial" w:hAnsi="Arial" w:cs="Arial"/>
          <w:b/>
          <w:i/>
          <w:noProof/>
          <w:color w:val="FF0000"/>
          <w:sz w:val="16"/>
          <w:szCs w:val="16"/>
          <w:bdr w:val="single" w:sz="4" w:space="0" w:color="auto"/>
        </w:rPr>
        <w:t>NOVEDAD RESPECTO PROYECTO</w:t>
      </w:r>
    </w:p>
    <w:p w:rsidR="00992E6B" w:rsidRDefault="00992E6B" w:rsidP="006A46B3">
      <w:pPr>
        <w:pStyle w:val="Prrafodelista"/>
        <w:pBdr>
          <w:top w:val="single" w:sz="4" w:space="1" w:color="auto"/>
          <w:left w:val="single" w:sz="4" w:space="1" w:color="auto"/>
          <w:bottom w:val="single" w:sz="4" w:space="1" w:color="auto"/>
          <w:right w:val="single" w:sz="4" w:space="1" w:color="auto"/>
        </w:pBdr>
        <w:ind w:left="0"/>
        <w:jc w:val="both"/>
        <w:rPr>
          <w:rFonts w:ascii="Arial" w:hAnsi="Arial" w:cs="Arial"/>
          <w:b/>
          <w:noProof/>
          <w:sz w:val="18"/>
          <w:szCs w:val="18"/>
        </w:rPr>
      </w:pPr>
    </w:p>
    <w:p w:rsidR="00021BCD" w:rsidRPr="008563DD" w:rsidRDefault="00021BCD" w:rsidP="006A46B3">
      <w:pPr>
        <w:pStyle w:val="Prrafodelista"/>
        <w:numPr>
          <w:ilvl w:val="0"/>
          <w:numId w:val="9"/>
        </w:numPr>
        <w:pBdr>
          <w:top w:val="single" w:sz="4" w:space="1" w:color="auto"/>
          <w:left w:val="single" w:sz="4" w:space="1" w:color="auto"/>
          <w:bottom w:val="single" w:sz="4" w:space="1" w:color="auto"/>
          <w:right w:val="single" w:sz="4" w:space="1" w:color="auto"/>
        </w:pBdr>
        <w:jc w:val="both"/>
        <w:rPr>
          <w:rFonts w:ascii="Arial" w:hAnsi="Arial" w:cs="Arial"/>
          <w:b/>
          <w:noProof/>
          <w:sz w:val="18"/>
          <w:szCs w:val="18"/>
        </w:rPr>
      </w:pPr>
      <w:r w:rsidRPr="008563DD">
        <w:rPr>
          <w:rFonts w:ascii="Arial" w:hAnsi="Arial" w:cs="Arial"/>
          <w:noProof/>
          <w:sz w:val="22"/>
          <w:szCs w:val="22"/>
        </w:rPr>
        <w:t xml:space="preserve">Actualización de determinadas prestaciones patrimoniales de carácter público de </w:t>
      </w:r>
      <w:r w:rsidRPr="008563DD">
        <w:rPr>
          <w:rFonts w:ascii="Arial" w:hAnsi="Arial" w:cs="Arial"/>
          <w:b/>
          <w:noProof/>
          <w:sz w:val="22"/>
          <w:szCs w:val="22"/>
        </w:rPr>
        <w:t>Aena Aeropuertos</w:t>
      </w:r>
      <w:r w:rsidRPr="008563DD">
        <w:rPr>
          <w:rFonts w:ascii="Arial" w:hAnsi="Arial" w:cs="Arial"/>
          <w:noProof/>
          <w:sz w:val="22"/>
          <w:szCs w:val="22"/>
        </w:rPr>
        <w:t>, S.A.</w:t>
      </w:r>
      <w:r w:rsidRPr="008563DD">
        <w:rPr>
          <w:rFonts w:ascii="Arial" w:hAnsi="Arial"/>
          <w:i/>
          <w:noProof/>
          <w:color w:val="FF0000"/>
          <w:sz w:val="16"/>
          <w:szCs w:val="16"/>
        </w:rPr>
        <w:t xml:space="preserve"> con efectos desde 01-01-2013. </w:t>
      </w:r>
      <w:r w:rsidRPr="008563DD">
        <w:rPr>
          <w:rFonts w:ascii="Arial" w:hAnsi="Arial"/>
          <w:noProof/>
          <w:sz w:val="18"/>
          <w:szCs w:val="18"/>
        </w:rPr>
        <w:t>Variación interanual IPC octubre 2012+ 5 puntos. Excepciones.</w:t>
      </w:r>
    </w:p>
    <w:p w:rsidR="00021BCD" w:rsidRPr="008563DD" w:rsidRDefault="00021BCD" w:rsidP="006A46B3">
      <w:pPr>
        <w:pStyle w:val="Prrafodelista"/>
        <w:pBdr>
          <w:top w:val="single" w:sz="4" w:space="1" w:color="auto"/>
          <w:left w:val="single" w:sz="4" w:space="1" w:color="auto"/>
          <w:bottom w:val="single" w:sz="4" w:space="1" w:color="auto"/>
          <w:right w:val="single" w:sz="4" w:space="1" w:color="auto"/>
        </w:pBdr>
        <w:ind w:left="0"/>
        <w:jc w:val="both"/>
        <w:rPr>
          <w:rFonts w:ascii="Arial" w:hAnsi="Arial" w:cs="Arial"/>
          <w:b/>
          <w:noProof/>
          <w:sz w:val="18"/>
          <w:szCs w:val="18"/>
        </w:rPr>
      </w:pPr>
    </w:p>
    <w:p w:rsidR="00C33ECA" w:rsidRPr="00C33ECA" w:rsidRDefault="00021BCD" w:rsidP="006A46B3">
      <w:pPr>
        <w:pStyle w:val="Prrafodelista"/>
        <w:numPr>
          <w:ilvl w:val="0"/>
          <w:numId w:val="9"/>
        </w:numPr>
        <w:pBdr>
          <w:top w:val="single" w:sz="4" w:space="1" w:color="auto"/>
          <w:left w:val="single" w:sz="4" w:space="1" w:color="auto"/>
          <w:bottom w:val="single" w:sz="4" w:space="1" w:color="auto"/>
          <w:right w:val="single" w:sz="4" w:space="1" w:color="auto"/>
        </w:pBdr>
        <w:jc w:val="both"/>
        <w:rPr>
          <w:rFonts w:ascii="Arial" w:hAnsi="Arial" w:cs="Arial"/>
          <w:b/>
          <w:noProof/>
          <w:sz w:val="18"/>
          <w:szCs w:val="18"/>
        </w:rPr>
      </w:pPr>
      <w:r w:rsidRPr="00A016EA">
        <w:rPr>
          <w:rFonts w:ascii="Arial" w:hAnsi="Arial"/>
          <w:b/>
          <w:i/>
          <w:noProof/>
          <w:sz w:val="22"/>
          <w:szCs w:val="22"/>
          <w:u w:val="single"/>
        </w:rPr>
        <w:t>Tasa de ayudas a la navegación</w:t>
      </w:r>
      <w:r w:rsidRPr="008563DD">
        <w:rPr>
          <w:rFonts w:ascii="Arial" w:hAnsi="Arial"/>
          <w:b/>
          <w:noProof/>
          <w:sz w:val="22"/>
          <w:szCs w:val="22"/>
          <w:u w:val="single"/>
        </w:rPr>
        <w:t>:</w:t>
      </w:r>
      <w:r w:rsidRPr="008563DD">
        <w:rPr>
          <w:rFonts w:ascii="Arial" w:hAnsi="Arial"/>
          <w:b/>
          <w:noProof/>
          <w:color w:val="FF0000"/>
          <w:sz w:val="22"/>
          <w:szCs w:val="22"/>
          <w:u w:val="single"/>
        </w:rPr>
        <w:t xml:space="preserve"> </w:t>
      </w:r>
      <w:r w:rsidRPr="008563DD">
        <w:rPr>
          <w:rFonts w:ascii="Arial" w:hAnsi="Arial"/>
          <w:noProof/>
          <w:sz w:val="20"/>
        </w:rPr>
        <w:t xml:space="preserve">se incrementa el valor de la cuantía básica de la tasa de ayudas a la navegación (A) </w:t>
      </w:r>
      <w:r w:rsidRPr="008563DD">
        <w:rPr>
          <w:rFonts w:ascii="Arial" w:hAnsi="Arial"/>
          <w:i/>
          <w:noProof/>
          <w:sz w:val="16"/>
          <w:szCs w:val="16"/>
        </w:rPr>
        <w:t>(modif. Art.240.2 del RD-Leg 2/2011 de Puertos del Estado)</w:t>
      </w:r>
      <w:r w:rsidR="00E564EB">
        <w:rPr>
          <w:rFonts w:ascii="Arial" w:hAnsi="Arial"/>
          <w:i/>
          <w:noProof/>
          <w:sz w:val="16"/>
          <w:szCs w:val="16"/>
        </w:rPr>
        <w:t xml:space="preserve"> DF 26</w:t>
      </w:r>
    </w:p>
    <w:p w:rsidR="00C33ECA" w:rsidRPr="00C33ECA" w:rsidRDefault="00C33ECA" w:rsidP="006A46B3">
      <w:pPr>
        <w:pStyle w:val="Prrafodelista"/>
        <w:pBdr>
          <w:top w:val="single" w:sz="4" w:space="1" w:color="auto"/>
          <w:left w:val="single" w:sz="4" w:space="1" w:color="auto"/>
          <w:bottom w:val="single" w:sz="4" w:space="1" w:color="auto"/>
          <w:right w:val="single" w:sz="4" w:space="1" w:color="auto"/>
        </w:pBdr>
        <w:ind w:left="0"/>
        <w:jc w:val="both"/>
        <w:rPr>
          <w:rFonts w:ascii="Arial" w:hAnsi="Arial" w:cs="Arial"/>
          <w:b/>
          <w:noProof/>
          <w:sz w:val="18"/>
          <w:szCs w:val="18"/>
        </w:rPr>
      </w:pPr>
    </w:p>
    <w:p w:rsidR="00C33ECA" w:rsidRPr="00C33ECA" w:rsidRDefault="00C33ECA" w:rsidP="006A46B3">
      <w:pPr>
        <w:pStyle w:val="Prrafodelista"/>
        <w:numPr>
          <w:ilvl w:val="0"/>
          <w:numId w:val="9"/>
        </w:numPr>
        <w:pBdr>
          <w:top w:val="single" w:sz="4" w:space="1" w:color="auto"/>
          <w:left w:val="single" w:sz="4" w:space="1" w:color="auto"/>
          <w:bottom w:val="single" w:sz="4" w:space="1" w:color="auto"/>
          <w:right w:val="single" w:sz="4" w:space="1" w:color="auto"/>
        </w:pBdr>
        <w:jc w:val="both"/>
        <w:rPr>
          <w:rFonts w:ascii="Arial" w:hAnsi="Arial" w:cs="Arial"/>
          <w:noProof/>
          <w:sz w:val="18"/>
          <w:szCs w:val="18"/>
        </w:rPr>
      </w:pPr>
      <w:r w:rsidRPr="00C33ECA">
        <w:rPr>
          <w:rFonts w:ascii="Arial" w:hAnsi="Arial" w:cs="Arial"/>
          <w:b/>
          <w:sz w:val="22"/>
          <w:szCs w:val="22"/>
        </w:rPr>
        <w:t>Excepción, hasta el 31-12-2014, de la aplicación del Reglamento (CE) nº 1794/2006,</w:t>
      </w:r>
      <w:r w:rsidRPr="00C33ECA">
        <w:rPr>
          <w:rFonts w:ascii="Arial" w:hAnsi="Arial" w:cs="Arial"/>
          <w:sz w:val="22"/>
          <w:szCs w:val="22"/>
        </w:rPr>
        <w:t xml:space="preserve"> </w:t>
      </w:r>
      <w:r w:rsidRPr="00C33ECA">
        <w:rPr>
          <w:rFonts w:ascii="Arial" w:hAnsi="Arial" w:cs="Arial"/>
          <w:sz w:val="20"/>
        </w:rPr>
        <w:t xml:space="preserve">por el que se establece un sistema común de </w:t>
      </w:r>
      <w:r w:rsidRPr="00C33ECA">
        <w:rPr>
          <w:rFonts w:ascii="Arial" w:hAnsi="Arial" w:cs="Arial"/>
          <w:b/>
          <w:sz w:val="20"/>
        </w:rPr>
        <w:t>tarificación de los servicios de navegación aérea</w:t>
      </w:r>
      <w:r w:rsidRPr="00C33ECA">
        <w:rPr>
          <w:rFonts w:ascii="Arial" w:hAnsi="Arial" w:cs="Arial"/>
          <w:sz w:val="20"/>
        </w:rPr>
        <w:t>, en el cálculo de la tarifa unitaria de base aplicable por el uso de la red de ayudas a la navegación aérea y en el cálculo e imputación de costes de la tasa de aproximación</w:t>
      </w:r>
      <w:r w:rsidRPr="00C33ECA">
        <w:rPr>
          <w:rFonts w:ascii="Arial" w:hAnsi="Arial" w:cs="Arial"/>
          <w:sz w:val="22"/>
          <w:szCs w:val="22"/>
        </w:rPr>
        <w:t>.</w:t>
      </w:r>
      <w:r>
        <w:t xml:space="preserve"> </w:t>
      </w:r>
      <w:r w:rsidRPr="00992E6B">
        <w:rPr>
          <w:rFonts w:ascii="Arial" w:hAnsi="Arial" w:cs="Arial"/>
          <w:b/>
          <w:i/>
          <w:noProof/>
          <w:color w:val="FF0000"/>
          <w:sz w:val="16"/>
          <w:szCs w:val="16"/>
          <w:bdr w:val="single" w:sz="4" w:space="0" w:color="auto"/>
        </w:rPr>
        <w:t>NOVEDAD RESPECTO PROYECTO</w:t>
      </w:r>
      <w:r>
        <w:rPr>
          <w:rFonts w:ascii="Arial" w:hAnsi="Arial" w:cs="Arial"/>
          <w:b/>
          <w:i/>
          <w:noProof/>
          <w:color w:val="FF0000"/>
          <w:sz w:val="16"/>
          <w:szCs w:val="16"/>
          <w:bdr w:val="single" w:sz="4" w:space="0" w:color="auto"/>
        </w:rPr>
        <w:t xml:space="preserve"> </w:t>
      </w:r>
      <w:r w:rsidRPr="00C33ECA">
        <w:rPr>
          <w:rFonts w:ascii="Arial" w:hAnsi="Arial" w:cs="Arial"/>
          <w:i/>
          <w:noProof/>
          <w:sz w:val="16"/>
          <w:szCs w:val="16"/>
          <w:bdr w:val="single" w:sz="4" w:space="0" w:color="auto"/>
        </w:rPr>
        <w:t>– DA 66</w:t>
      </w:r>
    </w:p>
    <w:p w:rsidR="00913C02" w:rsidRDefault="00913C02" w:rsidP="006A46B3">
      <w:pPr>
        <w:pBdr>
          <w:top w:val="single" w:sz="4" w:space="1" w:color="auto"/>
          <w:left w:val="single" w:sz="4" w:space="1" w:color="auto"/>
          <w:bottom w:val="single" w:sz="4" w:space="1" w:color="auto"/>
          <w:right w:val="single" w:sz="4" w:space="1" w:color="auto"/>
        </w:pBdr>
        <w:jc w:val="both"/>
        <w:rPr>
          <w:rFonts w:cs="Arial"/>
          <w:b/>
          <w:noProof/>
          <w:color w:val="3333FF"/>
          <w:sz w:val="22"/>
          <w:u w:val="double"/>
        </w:rPr>
      </w:pPr>
    </w:p>
    <w:p w:rsidR="00913C02" w:rsidRPr="00C0345D" w:rsidRDefault="00913C02" w:rsidP="006A46B3">
      <w:pPr>
        <w:pBdr>
          <w:top w:val="single" w:sz="4" w:space="1" w:color="auto"/>
          <w:left w:val="single" w:sz="4" w:space="1" w:color="auto"/>
          <w:bottom w:val="single" w:sz="4" w:space="1" w:color="auto"/>
          <w:right w:val="single" w:sz="4" w:space="1" w:color="auto"/>
        </w:pBdr>
        <w:jc w:val="both"/>
        <w:rPr>
          <w:rFonts w:cs="Arial"/>
          <w:b/>
          <w:noProof/>
          <w:color w:val="3333FF"/>
          <w:sz w:val="16"/>
          <w:szCs w:val="16"/>
          <w:u w:val="double"/>
        </w:rPr>
      </w:pPr>
      <w:r w:rsidRPr="00CF375D">
        <w:rPr>
          <w:rFonts w:cs="Arial"/>
          <w:b/>
          <w:noProof/>
          <w:color w:val="3333FF"/>
          <w:sz w:val="28"/>
          <w:szCs w:val="28"/>
          <w:highlight w:val="lightGray"/>
          <w:u w:val="double"/>
        </w:rPr>
        <w:t xml:space="preserve">IBI </w:t>
      </w:r>
      <w:r w:rsidRPr="00B05C07">
        <w:rPr>
          <w:rFonts w:cs="Arial"/>
          <w:b/>
          <w:noProof/>
          <w:color w:val="3333FF"/>
          <w:sz w:val="28"/>
          <w:szCs w:val="28"/>
          <w:u w:val="double"/>
        </w:rPr>
        <w:t>(</w:t>
      </w:r>
      <w:r w:rsidRPr="00913C02">
        <w:rPr>
          <w:rFonts w:cs="Arial"/>
          <w:b/>
          <w:noProof/>
          <w:color w:val="3333FF"/>
          <w:sz w:val="24"/>
          <w:szCs w:val="24"/>
        </w:rPr>
        <w:t>RD Leg 2/2004):</w:t>
      </w:r>
      <w:r w:rsidRPr="00C0345D">
        <w:rPr>
          <w:rFonts w:cs="Arial"/>
          <w:b/>
          <w:noProof/>
          <w:color w:val="3333FF"/>
          <w:sz w:val="22"/>
        </w:rPr>
        <w:t xml:space="preserve"> </w:t>
      </w:r>
      <w:r w:rsidRPr="00C0345D">
        <w:rPr>
          <w:rFonts w:cs="Arial"/>
          <w:i/>
          <w:iCs/>
          <w:color w:val="808080"/>
          <w:sz w:val="16"/>
          <w:szCs w:val="16"/>
        </w:rPr>
        <w:t xml:space="preserve">DF </w:t>
      </w:r>
      <w:r w:rsidR="00AC4645">
        <w:rPr>
          <w:rFonts w:cs="Arial"/>
          <w:i/>
          <w:iCs/>
          <w:color w:val="808080"/>
          <w:sz w:val="16"/>
          <w:szCs w:val="16"/>
        </w:rPr>
        <w:t xml:space="preserve">Décima quinta </w:t>
      </w:r>
      <w:r w:rsidRPr="00C0345D">
        <w:rPr>
          <w:rFonts w:cs="Arial"/>
          <w:i/>
          <w:iCs/>
          <w:color w:val="808080"/>
          <w:sz w:val="16"/>
          <w:szCs w:val="16"/>
        </w:rPr>
        <w:t>Ley 17/2012</w:t>
      </w:r>
    </w:p>
    <w:p w:rsidR="00913C02" w:rsidRPr="008563DD" w:rsidRDefault="00913C02" w:rsidP="006A46B3">
      <w:pPr>
        <w:pBdr>
          <w:top w:val="single" w:sz="4" w:space="1" w:color="auto"/>
          <w:left w:val="single" w:sz="4" w:space="1" w:color="auto"/>
          <w:bottom w:val="single" w:sz="4" w:space="1" w:color="auto"/>
          <w:right w:val="single" w:sz="4" w:space="1" w:color="auto"/>
        </w:pBdr>
        <w:jc w:val="both"/>
        <w:rPr>
          <w:rFonts w:cs="Arial"/>
          <w:b/>
          <w:noProof/>
          <w:color w:val="262626"/>
          <w:sz w:val="22"/>
          <w:u w:val="single"/>
        </w:rPr>
      </w:pPr>
    </w:p>
    <w:p w:rsidR="00913C02" w:rsidRPr="00913C02" w:rsidRDefault="00913C02" w:rsidP="006A46B3">
      <w:pPr>
        <w:numPr>
          <w:ilvl w:val="0"/>
          <w:numId w:val="12"/>
        </w:numPr>
        <w:pBdr>
          <w:top w:val="single" w:sz="4" w:space="1" w:color="auto"/>
          <w:left w:val="single" w:sz="4" w:space="1" w:color="auto"/>
          <w:bottom w:val="single" w:sz="4" w:space="1" w:color="auto"/>
          <w:right w:val="single" w:sz="4" w:space="1" w:color="auto"/>
        </w:pBdr>
        <w:jc w:val="both"/>
        <w:rPr>
          <w:rFonts w:cs="Arial"/>
          <w:b/>
          <w:noProof/>
          <w:color w:val="000000"/>
          <w:sz w:val="22"/>
        </w:rPr>
      </w:pPr>
      <w:r w:rsidRPr="00913C02">
        <w:rPr>
          <w:rFonts w:cs="Arial"/>
          <w:b/>
          <w:noProof/>
          <w:color w:val="000000"/>
          <w:sz w:val="22"/>
        </w:rPr>
        <w:t xml:space="preserve">Competencia para determinar la base liquidable del IBI: </w:t>
      </w:r>
    </w:p>
    <w:p w:rsidR="00DD5559" w:rsidRDefault="00DD5559" w:rsidP="006A46B3">
      <w:pPr>
        <w:pBdr>
          <w:top w:val="single" w:sz="4" w:space="1" w:color="auto"/>
          <w:left w:val="single" w:sz="4" w:space="1" w:color="auto"/>
          <w:bottom w:val="single" w:sz="4" w:space="1" w:color="auto"/>
          <w:right w:val="single" w:sz="4" w:space="1" w:color="auto"/>
        </w:pBdr>
        <w:jc w:val="both"/>
        <w:rPr>
          <w:rFonts w:cs="Arial"/>
          <w:noProof/>
          <w:color w:val="262626"/>
          <w:sz w:val="18"/>
          <w:szCs w:val="18"/>
        </w:rPr>
      </w:pPr>
    </w:p>
    <w:p w:rsidR="00913C02" w:rsidRPr="008563DD" w:rsidRDefault="00913C02" w:rsidP="006A46B3">
      <w:pPr>
        <w:pBdr>
          <w:top w:val="single" w:sz="4" w:space="1" w:color="auto"/>
          <w:left w:val="single" w:sz="4" w:space="1" w:color="auto"/>
          <w:bottom w:val="single" w:sz="4" w:space="1" w:color="auto"/>
          <w:right w:val="single" w:sz="4" w:space="1" w:color="auto"/>
        </w:pBdr>
        <w:jc w:val="both"/>
        <w:rPr>
          <w:rFonts w:cs="Arial"/>
          <w:noProof/>
          <w:color w:val="262626"/>
          <w:sz w:val="18"/>
          <w:szCs w:val="18"/>
        </w:rPr>
      </w:pPr>
      <w:r w:rsidRPr="008563DD">
        <w:rPr>
          <w:rFonts w:cs="Arial"/>
          <w:noProof/>
          <w:color w:val="262626"/>
          <w:sz w:val="18"/>
          <w:szCs w:val="18"/>
        </w:rPr>
        <w:t>Modifica la DT duodécima del RD Leg 2/2004 para establecer que la determinación de dicha base, atribuida a los ayuntamientos en el art.77.3, se realizará hasta el 31-</w:t>
      </w:r>
      <w:r w:rsidRPr="008563DD">
        <w:rPr>
          <w:rFonts w:cs="Arial"/>
          <w:noProof/>
          <w:color w:val="262626"/>
          <w:sz w:val="18"/>
          <w:szCs w:val="18"/>
          <w:highlight w:val="lightGray"/>
        </w:rPr>
        <w:t>12-2014</w:t>
      </w:r>
      <w:r w:rsidRPr="008563DD">
        <w:rPr>
          <w:rFonts w:cs="Arial"/>
          <w:noProof/>
          <w:color w:val="262626"/>
          <w:sz w:val="18"/>
          <w:szCs w:val="18"/>
        </w:rPr>
        <w:t xml:space="preserve">  por la </w:t>
      </w:r>
      <w:r w:rsidRPr="008563DD">
        <w:rPr>
          <w:rFonts w:cs="Arial"/>
          <w:noProof/>
          <w:color w:val="262626"/>
          <w:sz w:val="18"/>
          <w:szCs w:val="18"/>
          <w:highlight w:val="lightGray"/>
        </w:rPr>
        <w:t>DG del Catastro</w:t>
      </w:r>
      <w:r w:rsidRPr="008563DD">
        <w:rPr>
          <w:rFonts w:cs="Arial"/>
          <w:noProof/>
          <w:color w:val="262626"/>
          <w:sz w:val="18"/>
          <w:szCs w:val="18"/>
        </w:rPr>
        <w:t xml:space="preserve">, </w:t>
      </w:r>
      <w:r w:rsidRPr="008563DD">
        <w:rPr>
          <w:rFonts w:cs="Arial"/>
          <w:b/>
          <w:noProof/>
          <w:color w:val="262626"/>
          <w:sz w:val="18"/>
          <w:szCs w:val="18"/>
        </w:rPr>
        <w:t>salvo que</w:t>
      </w:r>
      <w:r w:rsidRPr="008563DD">
        <w:rPr>
          <w:rFonts w:cs="Arial"/>
          <w:noProof/>
          <w:color w:val="262626"/>
          <w:sz w:val="18"/>
          <w:szCs w:val="18"/>
        </w:rPr>
        <w:t xml:space="preserve"> el Ayuntamiento comunique que quiere ejercer dicha competencia.</w:t>
      </w:r>
    </w:p>
    <w:p w:rsidR="00C0345D" w:rsidRPr="00134C82" w:rsidRDefault="00C0345D" w:rsidP="00134C82">
      <w:pPr>
        <w:pStyle w:val="Ttulo2"/>
        <w:rPr>
          <w:sz w:val="18"/>
        </w:rPr>
      </w:pPr>
      <w:bookmarkStart w:id="1" w:name="_OTRAS_MEDIDAS_FISCALES/TRIBUTARIAS/"/>
      <w:bookmarkEnd w:id="1"/>
      <w:r w:rsidRPr="00134C82">
        <w:rPr>
          <w:sz w:val="28"/>
        </w:rPr>
        <w:lastRenderedPageBreak/>
        <w:t>OTRAS MEDIDAS FISCALES/TRIBUTARIAS/ECONÓMICAS</w:t>
      </w:r>
      <w:r w:rsidRPr="00134C82">
        <w:rPr>
          <w:sz w:val="28"/>
          <w:szCs w:val="22"/>
        </w:rPr>
        <w:t xml:space="preserve"> </w:t>
      </w:r>
      <w:r w:rsidRPr="00134C82">
        <w:rPr>
          <w:szCs w:val="22"/>
        </w:rPr>
        <w:t>–</w:t>
      </w:r>
      <w:r w:rsidRPr="00134C82">
        <w:t xml:space="preserve"> </w:t>
      </w:r>
      <w:r w:rsidRPr="00134C82">
        <w:rPr>
          <w:sz w:val="18"/>
        </w:rPr>
        <w:t xml:space="preserve">disposiciones adicionales/finales -:  </w:t>
      </w:r>
    </w:p>
    <w:p w:rsidR="00333F53" w:rsidRPr="00333F53" w:rsidRDefault="00333F53" w:rsidP="00333F53">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noProof/>
          <w:sz w:val="16"/>
          <w:szCs w:val="16"/>
        </w:rPr>
      </w:pPr>
    </w:p>
    <w:p w:rsidR="00166A40" w:rsidRPr="00166A40" w:rsidRDefault="00C0345D" w:rsidP="00D32ED4">
      <w:pPr>
        <w:numPr>
          <w:ilvl w:val="0"/>
          <w:numId w:val="12"/>
        </w:numPr>
        <w:pBdr>
          <w:top w:val="single" w:sz="4" w:space="1" w:color="auto"/>
          <w:left w:val="single" w:sz="4" w:space="4" w:color="auto"/>
          <w:bottom w:val="single" w:sz="4" w:space="1" w:color="auto"/>
          <w:right w:val="single" w:sz="4" w:space="4" w:color="auto"/>
        </w:pBdr>
        <w:autoSpaceDE w:val="0"/>
        <w:autoSpaceDN w:val="0"/>
        <w:adjustRightInd w:val="0"/>
        <w:jc w:val="both"/>
        <w:rPr>
          <w:rFonts w:cs="Arial"/>
          <w:noProof/>
          <w:sz w:val="16"/>
          <w:szCs w:val="16"/>
        </w:rPr>
      </w:pPr>
      <w:r w:rsidRPr="00166A40">
        <w:rPr>
          <w:rFonts w:cs="Arial"/>
          <w:b/>
          <w:i/>
          <w:noProof/>
          <w:sz w:val="22"/>
          <w:u w:val="single"/>
        </w:rPr>
        <w:t xml:space="preserve">Reducción exenciones fiscales labores de tabaco y la zona fronteriza con </w:t>
      </w:r>
      <w:r w:rsidRPr="00166A40">
        <w:rPr>
          <w:rFonts w:cs="Arial"/>
          <w:b/>
          <w:i/>
          <w:noProof/>
          <w:sz w:val="22"/>
          <w:u w:val="double"/>
        </w:rPr>
        <w:t>GIBRALTAR</w:t>
      </w:r>
      <w:r w:rsidRPr="00166A40">
        <w:rPr>
          <w:rFonts w:cs="Arial"/>
          <w:i/>
          <w:noProof/>
          <w:u w:val="double"/>
        </w:rPr>
        <w:t>:</w:t>
      </w:r>
      <w:r w:rsidRPr="008563DD">
        <w:rPr>
          <w:rFonts w:cs="Arial"/>
          <w:noProof/>
        </w:rPr>
        <w:t xml:space="preserve"> </w:t>
      </w:r>
      <w:r w:rsidR="00F76A66">
        <w:rPr>
          <w:rFonts w:cs="Arial"/>
          <w:i/>
          <w:iCs/>
          <w:color w:val="808080"/>
          <w:sz w:val="16"/>
          <w:szCs w:val="16"/>
        </w:rPr>
        <w:t xml:space="preserve">DF </w:t>
      </w:r>
      <w:r w:rsidR="001E6114">
        <w:rPr>
          <w:rFonts w:cs="Arial"/>
          <w:i/>
          <w:iCs/>
          <w:color w:val="808080"/>
          <w:sz w:val="16"/>
          <w:szCs w:val="16"/>
        </w:rPr>
        <w:t>vigésima tercera</w:t>
      </w:r>
      <w:r w:rsidR="00F76A66" w:rsidRPr="00C0345D">
        <w:rPr>
          <w:rFonts w:cs="Arial"/>
          <w:i/>
          <w:iCs/>
          <w:color w:val="808080"/>
          <w:sz w:val="16"/>
          <w:szCs w:val="16"/>
        </w:rPr>
        <w:t xml:space="preserve"> Ley 17/2012</w:t>
      </w:r>
    </w:p>
    <w:p w:rsidR="00166A40" w:rsidRDefault="00166A40" w:rsidP="00936797">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b/>
          <w:i/>
          <w:noProof/>
          <w:sz w:val="22"/>
          <w:u w:val="single"/>
        </w:rPr>
      </w:pPr>
    </w:p>
    <w:p w:rsidR="00C0345D" w:rsidRPr="008563DD" w:rsidRDefault="00166A40" w:rsidP="00936797">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noProof/>
          <w:sz w:val="16"/>
          <w:szCs w:val="16"/>
        </w:rPr>
      </w:pPr>
      <w:r>
        <w:rPr>
          <w:rFonts w:cs="Arial"/>
          <w:noProof/>
        </w:rPr>
        <w:t>R</w:t>
      </w:r>
      <w:r w:rsidR="00C0345D" w:rsidRPr="008563DD">
        <w:rPr>
          <w:rFonts w:cs="Arial"/>
          <w:noProof/>
        </w:rPr>
        <w:t xml:space="preserve">educe de 200 </w:t>
      </w:r>
      <w:r w:rsidR="00C0345D" w:rsidRPr="008563DD">
        <w:rPr>
          <w:rFonts w:cs="Arial"/>
          <w:noProof/>
          <w:highlight w:val="lightGray"/>
        </w:rPr>
        <w:t>a 80 cigarrillos</w:t>
      </w:r>
      <w:r w:rsidR="00C0345D" w:rsidRPr="008563DD">
        <w:rPr>
          <w:rFonts w:cs="Arial"/>
          <w:noProof/>
        </w:rPr>
        <w:t xml:space="preserve"> las exenciones fiscales del Art.35 tres Ley 37/1992 y 61.2 a) Ley 38/1992 en relación con las labores de tabaco para los residentes de la zona fronteriza con Gibraltar y de los trabajadores fronterizos de la citada zona, con efectos de 01-01-2013 </w:t>
      </w:r>
      <w:r w:rsidR="0078286D">
        <w:rPr>
          <w:rFonts w:cs="Arial"/>
          <w:noProof/>
          <w:sz w:val="16"/>
          <w:szCs w:val="16"/>
        </w:rPr>
        <w:t xml:space="preserve">(modif. DA primera  </w:t>
      </w:r>
      <w:r w:rsidR="00C0345D" w:rsidRPr="008563DD">
        <w:rPr>
          <w:rFonts w:cs="Arial"/>
          <w:noProof/>
          <w:sz w:val="16"/>
          <w:szCs w:val="16"/>
          <w:highlight w:val="lightGray"/>
        </w:rPr>
        <w:t xml:space="preserve">LO 6/2011 </w:t>
      </w:r>
      <w:r w:rsidR="00C0345D" w:rsidRPr="008563DD">
        <w:rPr>
          <w:rFonts w:cs="Arial"/>
          <w:noProof/>
          <w:sz w:val="16"/>
          <w:szCs w:val="16"/>
        </w:rPr>
        <w:t>represión del contrabando).</w:t>
      </w:r>
    </w:p>
    <w:p w:rsidR="00C0345D" w:rsidRPr="008563DD" w:rsidRDefault="00C0345D" w:rsidP="00936797">
      <w:pPr>
        <w:pBdr>
          <w:top w:val="single" w:sz="4" w:space="1" w:color="auto"/>
          <w:left w:val="single" w:sz="4" w:space="4" w:color="auto"/>
          <w:bottom w:val="single" w:sz="4" w:space="1" w:color="auto"/>
          <w:right w:val="single" w:sz="4" w:space="4" w:color="auto"/>
        </w:pBdr>
        <w:jc w:val="both"/>
        <w:rPr>
          <w:noProof/>
          <w:color w:val="FF0000"/>
          <w:sz w:val="22"/>
        </w:rPr>
      </w:pPr>
    </w:p>
    <w:p w:rsidR="00F76A66" w:rsidRPr="00166A40" w:rsidRDefault="00C0345D" w:rsidP="00D32ED4">
      <w:pPr>
        <w:numPr>
          <w:ilvl w:val="0"/>
          <w:numId w:val="12"/>
        </w:numPr>
        <w:pBdr>
          <w:top w:val="single" w:sz="4" w:space="1" w:color="auto"/>
          <w:left w:val="single" w:sz="4" w:space="4" w:color="auto"/>
          <w:bottom w:val="single" w:sz="4" w:space="1" w:color="auto"/>
          <w:right w:val="single" w:sz="4" w:space="4" w:color="auto"/>
        </w:pBdr>
        <w:autoSpaceDE w:val="0"/>
        <w:autoSpaceDN w:val="0"/>
        <w:adjustRightInd w:val="0"/>
        <w:jc w:val="both"/>
        <w:rPr>
          <w:rFonts w:cs="Arial"/>
          <w:noProof/>
          <w:sz w:val="16"/>
          <w:szCs w:val="16"/>
        </w:rPr>
      </w:pPr>
      <w:r w:rsidRPr="00F76A66">
        <w:rPr>
          <w:b/>
          <w:i/>
          <w:noProof/>
          <w:color w:val="000000"/>
          <w:sz w:val="22"/>
          <w:u w:val="double"/>
        </w:rPr>
        <w:t>INTERÉS</w:t>
      </w:r>
      <w:r w:rsidRPr="00F76A66">
        <w:rPr>
          <w:b/>
          <w:i/>
          <w:noProof/>
          <w:color w:val="000000"/>
          <w:sz w:val="22"/>
          <w:u w:val="single"/>
        </w:rPr>
        <w:t xml:space="preserve"> LEGAL</w:t>
      </w:r>
      <w:r w:rsidRPr="008563DD">
        <w:rPr>
          <w:b/>
          <w:noProof/>
          <w:color w:val="000000"/>
          <w:sz w:val="22"/>
        </w:rPr>
        <w:t xml:space="preserve"> </w:t>
      </w:r>
      <w:r w:rsidRPr="008563DD">
        <w:rPr>
          <w:noProof/>
          <w:color w:val="000000"/>
        </w:rPr>
        <w:t>dinero 2013</w:t>
      </w:r>
      <w:r w:rsidRPr="008563DD">
        <w:rPr>
          <w:noProof/>
          <w:color w:val="000000"/>
          <w:sz w:val="22"/>
        </w:rPr>
        <w:t>:</w:t>
      </w:r>
      <w:r w:rsidRPr="008563DD">
        <w:rPr>
          <w:b/>
          <w:noProof/>
          <w:color w:val="000000"/>
          <w:sz w:val="22"/>
        </w:rPr>
        <w:t xml:space="preserve"> 4 %. </w:t>
      </w:r>
      <w:r w:rsidRPr="00F76A66">
        <w:rPr>
          <w:b/>
          <w:i/>
          <w:noProof/>
          <w:color w:val="000000"/>
          <w:sz w:val="22"/>
          <w:u w:val="single"/>
        </w:rPr>
        <w:t>INTERÉS DEMORA</w:t>
      </w:r>
      <w:r w:rsidRPr="008563DD">
        <w:rPr>
          <w:b/>
          <w:noProof/>
          <w:color w:val="000000"/>
          <w:sz w:val="22"/>
          <w:u w:val="single"/>
        </w:rPr>
        <w:t xml:space="preserve">  </w:t>
      </w:r>
      <w:r w:rsidRPr="008563DD">
        <w:rPr>
          <w:noProof/>
          <w:color w:val="000000"/>
        </w:rPr>
        <w:t>2013</w:t>
      </w:r>
      <w:r w:rsidRPr="008563DD">
        <w:rPr>
          <w:noProof/>
          <w:color w:val="000000"/>
          <w:sz w:val="22"/>
        </w:rPr>
        <w:t xml:space="preserve">: </w:t>
      </w:r>
      <w:r w:rsidRPr="008563DD">
        <w:rPr>
          <w:b/>
          <w:bCs/>
          <w:noProof/>
          <w:color w:val="000000"/>
          <w:sz w:val="22"/>
        </w:rPr>
        <w:t>5</w:t>
      </w:r>
      <w:r w:rsidRPr="008563DD">
        <w:rPr>
          <w:b/>
          <w:noProof/>
          <w:color w:val="000000"/>
          <w:sz w:val="22"/>
        </w:rPr>
        <w:t xml:space="preserve"> % </w:t>
      </w:r>
      <w:r w:rsidR="00F76A66">
        <w:rPr>
          <w:rFonts w:cs="Arial"/>
          <w:i/>
          <w:iCs/>
          <w:color w:val="808080"/>
          <w:sz w:val="16"/>
          <w:szCs w:val="16"/>
        </w:rPr>
        <w:t>DA 39</w:t>
      </w:r>
      <w:r w:rsidR="00F76A66" w:rsidRPr="00C0345D">
        <w:rPr>
          <w:rFonts w:cs="Arial"/>
          <w:i/>
          <w:iCs/>
          <w:color w:val="808080"/>
          <w:sz w:val="16"/>
          <w:szCs w:val="16"/>
        </w:rPr>
        <w:t xml:space="preserve"> Ley 17/2012</w:t>
      </w:r>
    </w:p>
    <w:p w:rsidR="001A6569" w:rsidRDefault="001A6569" w:rsidP="00936797">
      <w:pPr>
        <w:pStyle w:val="Sangradetextonormal"/>
        <w:pBdr>
          <w:top w:val="single" w:sz="4" w:space="1" w:color="auto"/>
          <w:left w:val="single" w:sz="4" w:space="4" w:color="auto"/>
          <w:bottom w:val="single" w:sz="4" w:space="1" w:color="auto"/>
          <w:right w:val="single" w:sz="4" w:space="4" w:color="auto"/>
        </w:pBdr>
        <w:spacing w:after="0"/>
        <w:ind w:left="0"/>
        <w:rPr>
          <w:rFonts w:cs="Arial"/>
          <w:b/>
          <w:i/>
          <w:noProof/>
          <w:color w:val="FF0000"/>
          <w:sz w:val="16"/>
          <w:szCs w:val="16"/>
          <w:bdr w:val="single" w:sz="4" w:space="0" w:color="auto"/>
        </w:rPr>
      </w:pPr>
    </w:p>
    <w:p w:rsidR="004D69CE" w:rsidRDefault="00002C2A" w:rsidP="00936797">
      <w:pPr>
        <w:pStyle w:val="Sangradetextonormal"/>
        <w:pBdr>
          <w:top w:val="single" w:sz="4" w:space="1" w:color="auto"/>
          <w:left w:val="single" w:sz="4" w:space="4" w:color="auto"/>
          <w:bottom w:val="single" w:sz="4" w:space="1" w:color="auto"/>
          <w:right w:val="single" w:sz="4" w:space="4" w:color="auto"/>
        </w:pBdr>
        <w:spacing w:after="0"/>
        <w:ind w:left="0"/>
        <w:rPr>
          <w:bCs/>
          <w:i/>
          <w:noProof/>
          <w:color w:val="000000"/>
          <w:sz w:val="16"/>
          <w:szCs w:val="16"/>
          <w:u w:val="single"/>
        </w:rPr>
      </w:pPr>
      <w:r w:rsidRPr="00992E6B">
        <w:rPr>
          <w:rFonts w:cs="Arial"/>
          <w:b/>
          <w:i/>
          <w:noProof/>
          <w:color w:val="FF0000"/>
          <w:sz w:val="16"/>
          <w:szCs w:val="16"/>
          <w:bdr w:val="single" w:sz="4" w:space="0" w:color="auto"/>
        </w:rPr>
        <w:t>NOVEDAD RESPECTO PROYECTO</w:t>
      </w:r>
      <w:r>
        <w:rPr>
          <w:rFonts w:cs="Arial"/>
          <w:b/>
          <w:i/>
          <w:noProof/>
          <w:color w:val="FF0000"/>
          <w:sz w:val="16"/>
          <w:szCs w:val="16"/>
          <w:bdr w:val="single" w:sz="4" w:space="0" w:color="auto"/>
        </w:rPr>
        <w:t xml:space="preserve">:   </w:t>
      </w:r>
      <w:r w:rsidRPr="00200CB5">
        <w:rPr>
          <w:rFonts w:cs="Arial"/>
          <w:szCs w:val="20"/>
        </w:rPr>
        <w:t>Durante el mismo periodo, el interés de demora a que se refiere el a</w:t>
      </w:r>
      <w:r>
        <w:rPr>
          <w:rFonts w:cs="Arial"/>
          <w:szCs w:val="20"/>
        </w:rPr>
        <w:t xml:space="preserve">rtículo 38.2 de la Ley 38/2003 </w:t>
      </w:r>
      <w:r w:rsidRPr="00002C2A">
        <w:rPr>
          <w:rFonts w:cs="Arial"/>
          <w:szCs w:val="20"/>
          <w:highlight w:val="lightGray"/>
        </w:rPr>
        <w:t>General de Subvenciones</w:t>
      </w:r>
      <w:r w:rsidRPr="00200CB5">
        <w:rPr>
          <w:rFonts w:cs="Arial"/>
          <w:szCs w:val="20"/>
        </w:rPr>
        <w:t>, será del</w:t>
      </w:r>
      <w:r w:rsidRPr="00002C2A">
        <w:rPr>
          <w:rFonts w:cs="Arial"/>
          <w:b/>
          <w:szCs w:val="20"/>
        </w:rPr>
        <w:t xml:space="preserve"> 5 %</w:t>
      </w:r>
    </w:p>
    <w:p w:rsidR="004D69CE" w:rsidRDefault="004D69CE" w:rsidP="00936797">
      <w:pPr>
        <w:pStyle w:val="Sangradetextonormal"/>
        <w:pBdr>
          <w:top w:val="single" w:sz="4" w:space="1" w:color="auto"/>
          <w:left w:val="single" w:sz="4" w:space="4" w:color="auto"/>
          <w:bottom w:val="single" w:sz="4" w:space="1" w:color="auto"/>
          <w:right w:val="single" w:sz="4" w:space="4" w:color="auto"/>
        </w:pBdr>
        <w:spacing w:after="0"/>
        <w:ind w:left="0"/>
        <w:rPr>
          <w:b/>
          <w:i/>
          <w:noProof/>
          <w:color w:val="000000"/>
          <w:sz w:val="22"/>
        </w:rPr>
      </w:pPr>
    </w:p>
    <w:p w:rsidR="009D6DD6" w:rsidRDefault="00C0345D" w:rsidP="00D32ED4">
      <w:pPr>
        <w:pStyle w:val="Sangradetextonormal"/>
        <w:numPr>
          <w:ilvl w:val="0"/>
          <w:numId w:val="12"/>
        </w:numPr>
        <w:pBdr>
          <w:top w:val="single" w:sz="4" w:space="1" w:color="auto"/>
          <w:left w:val="single" w:sz="4" w:space="4" w:color="auto"/>
          <w:bottom w:val="single" w:sz="4" w:space="1" w:color="auto"/>
          <w:right w:val="single" w:sz="4" w:space="4" w:color="auto"/>
        </w:pBdr>
        <w:spacing w:after="0"/>
        <w:jc w:val="both"/>
        <w:rPr>
          <w:bCs/>
          <w:i/>
          <w:noProof/>
          <w:color w:val="000000"/>
          <w:sz w:val="16"/>
          <w:szCs w:val="16"/>
          <w:u w:val="single"/>
        </w:rPr>
      </w:pPr>
      <w:r w:rsidRPr="004D69CE">
        <w:rPr>
          <w:b/>
          <w:i/>
          <w:noProof/>
          <w:color w:val="000000"/>
          <w:sz w:val="22"/>
        </w:rPr>
        <w:t xml:space="preserve">ACTIVIDADES PRIORITARIAS DE </w:t>
      </w:r>
      <w:r w:rsidRPr="004D69CE">
        <w:rPr>
          <w:b/>
          <w:i/>
          <w:noProof/>
          <w:color w:val="000000"/>
          <w:sz w:val="22"/>
          <w:u w:val="double"/>
        </w:rPr>
        <w:t>MECENAZAGO</w:t>
      </w:r>
      <w:r w:rsidRPr="004D69CE">
        <w:rPr>
          <w:b/>
          <w:noProof/>
          <w:color w:val="000000"/>
          <w:sz w:val="22"/>
          <w:u w:val="double"/>
        </w:rPr>
        <w:t xml:space="preserve"> </w:t>
      </w:r>
      <w:r w:rsidR="00797EB9">
        <w:rPr>
          <w:noProof/>
          <w:color w:val="000000"/>
        </w:rPr>
        <w:t xml:space="preserve">durante 2013: </w:t>
      </w:r>
      <w:r w:rsidR="004D69CE" w:rsidRPr="004D69CE">
        <w:rPr>
          <w:noProof/>
          <w:color w:val="000000"/>
        </w:rPr>
        <w:t>i</w:t>
      </w:r>
      <w:r w:rsidR="004D69CE" w:rsidRPr="004D69CE">
        <w:rPr>
          <w:rFonts w:cs="Arial"/>
          <w:iCs/>
          <w:color w:val="000000"/>
          <w:sz w:val="18"/>
          <w:szCs w:val="18"/>
        </w:rPr>
        <w:t>ncluye las</w:t>
      </w:r>
      <w:r w:rsidR="004D69CE" w:rsidRPr="004D69CE">
        <w:rPr>
          <w:rFonts w:cs="Arial"/>
          <w:iCs/>
          <w:color w:val="262626"/>
          <w:sz w:val="18"/>
          <w:szCs w:val="18"/>
        </w:rPr>
        <w:t xml:space="preserve"> donaciones y aportaciones vinculadas a la ejecución de proyectos incluidos en el Plan Director de Recuperación del Patrimonio Cultural de Lorca.</w:t>
      </w:r>
      <w:r w:rsidR="004D69CE" w:rsidRPr="004D69CE">
        <w:rPr>
          <w:rFonts w:cs="Arial"/>
          <w:i/>
          <w:iCs/>
          <w:color w:val="808080"/>
          <w:sz w:val="16"/>
          <w:szCs w:val="16"/>
        </w:rPr>
        <w:t xml:space="preserve"> </w:t>
      </w:r>
      <w:r w:rsidR="004D69CE">
        <w:rPr>
          <w:rFonts w:cs="Arial"/>
          <w:i/>
          <w:iCs/>
          <w:color w:val="808080"/>
          <w:sz w:val="16"/>
          <w:szCs w:val="16"/>
        </w:rPr>
        <w:t xml:space="preserve"> DA 56</w:t>
      </w:r>
      <w:r w:rsidR="004D69CE" w:rsidRPr="00C0345D">
        <w:rPr>
          <w:rFonts w:cs="Arial"/>
          <w:i/>
          <w:iCs/>
          <w:color w:val="808080"/>
          <w:sz w:val="16"/>
          <w:szCs w:val="16"/>
        </w:rPr>
        <w:t xml:space="preserve"> Ley 17/2012</w:t>
      </w:r>
      <w:r w:rsidR="004D69CE">
        <w:rPr>
          <w:rFonts w:cs="Arial"/>
          <w:i/>
          <w:iCs/>
          <w:color w:val="808080"/>
          <w:sz w:val="16"/>
          <w:szCs w:val="16"/>
        </w:rPr>
        <w:t>.</w:t>
      </w:r>
    </w:p>
    <w:p w:rsidR="009A2B58" w:rsidRDefault="009A2B58" w:rsidP="00936797">
      <w:pPr>
        <w:pStyle w:val="Sangradetextonormal"/>
        <w:pBdr>
          <w:top w:val="single" w:sz="4" w:space="1" w:color="auto"/>
          <w:left w:val="single" w:sz="4" w:space="4" w:color="auto"/>
          <w:bottom w:val="single" w:sz="4" w:space="1" w:color="auto"/>
          <w:right w:val="single" w:sz="4" w:space="4" w:color="auto"/>
        </w:pBdr>
        <w:spacing w:after="0"/>
        <w:ind w:left="0"/>
        <w:jc w:val="both"/>
        <w:rPr>
          <w:bCs/>
          <w:i/>
          <w:noProof/>
          <w:color w:val="000000"/>
          <w:sz w:val="16"/>
          <w:szCs w:val="16"/>
          <w:u w:val="single"/>
        </w:rPr>
      </w:pPr>
    </w:p>
    <w:p w:rsidR="00816CF8" w:rsidRPr="00816CF8" w:rsidRDefault="00816CF8" w:rsidP="00816CF8">
      <w:pPr>
        <w:numPr>
          <w:ilvl w:val="0"/>
          <w:numId w:val="12"/>
        </w:numPr>
        <w:pBdr>
          <w:top w:val="single" w:sz="4" w:space="1" w:color="auto"/>
          <w:left w:val="single" w:sz="4" w:space="4" w:color="auto"/>
          <w:bottom w:val="single" w:sz="4" w:space="1" w:color="auto"/>
          <w:right w:val="single" w:sz="4" w:space="4" w:color="auto"/>
        </w:pBdr>
        <w:rPr>
          <w:rFonts w:cs="Arial"/>
          <w:sz w:val="22"/>
        </w:rPr>
      </w:pPr>
      <w:r w:rsidRPr="00816CF8">
        <w:rPr>
          <w:i/>
          <w:highlight w:val="lightGray"/>
        </w:rPr>
        <w:t>Prórroga</w:t>
      </w:r>
      <w:r>
        <w:rPr>
          <w:i/>
        </w:rPr>
        <w:t xml:space="preserve"> para el ejercicio 2013 de los </w:t>
      </w:r>
      <w:r w:rsidRPr="00D557B7">
        <w:rPr>
          <w:b/>
          <w:i/>
          <w:caps/>
          <w:u w:val="single"/>
        </w:rPr>
        <w:t>Beneficios fiscales</w:t>
      </w:r>
      <w:r w:rsidRPr="00816CF8">
        <w:rPr>
          <w:i/>
        </w:rPr>
        <w:t xml:space="preserve"> establecidos en el IBI y en el IAE  para </w:t>
      </w:r>
      <w:r w:rsidRPr="00D557B7">
        <w:rPr>
          <w:b/>
          <w:i/>
          <w:caps/>
          <w:sz w:val="22"/>
          <w:u w:val="single"/>
        </w:rPr>
        <w:t xml:space="preserve">Lorca, Murcia </w:t>
      </w:r>
      <w:r w:rsidRPr="00D557B7">
        <w:rPr>
          <w:rFonts w:cs="Arial"/>
          <w:szCs w:val="20"/>
        </w:rPr>
        <w:t>por</w:t>
      </w:r>
      <w:r w:rsidRPr="00200CB5">
        <w:rPr>
          <w:rFonts w:cs="Arial"/>
          <w:szCs w:val="20"/>
        </w:rPr>
        <w:t xml:space="preserve"> el art</w:t>
      </w:r>
      <w:r>
        <w:rPr>
          <w:rFonts w:cs="Arial"/>
          <w:szCs w:val="20"/>
        </w:rPr>
        <w:t>.</w:t>
      </w:r>
      <w:r w:rsidRPr="00200CB5">
        <w:rPr>
          <w:rFonts w:cs="Arial"/>
          <w:szCs w:val="20"/>
        </w:rPr>
        <w:t xml:space="preserve">12 del </w:t>
      </w:r>
      <w:r>
        <w:rPr>
          <w:rFonts w:cs="Arial"/>
          <w:szCs w:val="20"/>
        </w:rPr>
        <w:t>RD</w:t>
      </w:r>
      <w:r w:rsidRPr="00200CB5">
        <w:rPr>
          <w:rFonts w:cs="Arial"/>
          <w:szCs w:val="20"/>
        </w:rPr>
        <w:t>-ley 6/2011</w:t>
      </w:r>
      <w:r w:rsidRPr="00816CF8">
        <w:rPr>
          <w:sz w:val="22"/>
        </w:rPr>
        <w:t>.</w:t>
      </w:r>
      <w:r w:rsidRPr="00816CF8">
        <w:rPr>
          <w:rFonts w:cs="Arial"/>
          <w:i/>
          <w:iCs/>
          <w:color w:val="808080"/>
          <w:sz w:val="22"/>
        </w:rPr>
        <w:t xml:space="preserve"> </w:t>
      </w:r>
      <w:r w:rsidRPr="00C169ED">
        <w:rPr>
          <w:rFonts w:cs="Arial"/>
          <w:i/>
          <w:iCs/>
          <w:color w:val="808080"/>
          <w:sz w:val="16"/>
          <w:szCs w:val="16"/>
        </w:rPr>
        <w:t>DA 64 Ley 17/2012</w:t>
      </w:r>
      <w:r w:rsidR="0080070E">
        <w:rPr>
          <w:rFonts w:cs="Arial"/>
          <w:i/>
          <w:iCs/>
          <w:color w:val="808080"/>
          <w:sz w:val="16"/>
          <w:szCs w:val="16"/>
        </w:rPr>
        <w:t xml:space="preserve"> </w:t>
      </w:r>
      <w:r w:rsidR="0080070E" w:rsidRPr="00992E6B">
        <w:rPr>
          <w:rFonts w:cs="Arial"/>
          <w:b/>
          <w:i/>
          <w:noProof/>
          <w:color w:val="FF0000"/>
          <w:sz w:val="16"/>
          <w:szCs w:val="16"/>
          <w:bdr w:val="single" w:sz="4" w:space="0" w:color="auto"/>
        </w:rPr>
        <w:t xml:space="preserve">NOVEDAD </w:t>
      </w:r>
    </w:p>
    <w:p w:rsidR="00816CF8" w:rsidRPr="009D6DD6" w:rsidRDefault="00816CF8" w:rsidP="00936797">
      <w:pPr>
        <w:pStyle w:val="Sangradetextonormal"/>
        <w:pBdr>
          <w:top w:val="single" w:sz="4" w:space="1" w:color="auto"/>
          <w:left w:val="single" w:sz="4" w:space="4" w:color="auto"/>
          <w:bottom w:val="single" w:sz="4" w:space="1" w:color="auto"/>
          <w:right w:val="single" w:sz="4" w:space="4" w:color="auto"/>
        </w:pBdr>
        <w:spacing w:after="0"/>
        <w:ind w:left="0"/>
        <w:jc w:val="both"/>
        <w:rPr>
          <w:bCs/>
          <w:i/>
          <w:noProof/>
          <w:color w:val="000000"/>
          <w:sz w:val="16"/>
          <w:szCs w:val="16"/>
          <w:u w:val="single"/>
        </w:rPr>
      </w:pPr>
    </w:p>
    <w:p w:rsidR="00C0345D" w:rsidRPr="009D6DD6" w:rsidRDefault="00C0345D" w:rsidP="00D32ED4">
      <w:pPr>
        <w:pStyle w:val="Sangradetextonormal"/>
        <w:numPr>
          <w:ilvl w:val="0"/>
          <w:numId w:val="12"/>
        </w:numPr>
        <w:pBdr>
          <w:top w:val="single" w:sz="4" w:space="1" w:color="auto"/>
          <w:left w:val="single" w:sz="4" w:space="4" w:color="auto"/>
          <w:bottom w:val="single" w:sz="4" w:space="1" w:color="auto"/>
          <w:right w:val="single" w:sz="4" w:space="4" w:color="auto"/>
        </w:pBdr>
        <w:spacing w:after="0"/>
        <w:jc w:val="both"/>
        <w:rPr>
          <w:bCs/>
          <w:i/>
          <w:noProof/>
          <w:color w:val="000000"/>
          <w:sz w:val="16"/>
          <w:szCs w:val="16"/>
          <w:u w:val="single"/>
        </w:rPr>
      </w:pPr>
      <w:r w:rsidRPr="009D6DD6">
        <w:rPr>
          <w:b/>
          <w:i/>
          <w:noProof/>
          <w:color w:val="000000"/>
          <w:sz w:val="22"/>
          <w:u w:val="double"/>
        </w:rPr>
        <w:t>BENEFICIOS FISCALES</w:t>
      </w:r>
      <w:r w:rsidRPr="009D6DD6">
        <w:rPr>
          <w:b/>
          <w:noProof/>
          <w:color w:val="000000"/>
          <w:sz w:val="22"/>
          <w:u w:val="double"/>
        </w:rPr>
        <w:t>:</w:t>
      </w:r>
      <w:r w:rsidRPr="009D6DD6">
        <w:rPr>
          <w:b/>
          <w:noProof/>
          <w:color w:val="000000"/>
        </w:rPr>
        <w:t xml:space="preserve"> </w:t>
      </w:r>
      <w:r w:rsidRPr="009D6DD6">
        <w:rPr>
          <w:noProof/>
          <w:color w:val="000000"/>
        </w:rPr>
        <w:t>consideración de acontecimiento de excepcional interés público a los efectos del art.27 Ley 49/2002:</w:t>
      </w:r>
      <w:r w:rsidR="00BE0F60" w:rsidRPr="009D6DD6">
        <w:rPr>
          <w:noProof/>
          <w:color w:val="000000"/>
        </w:rPr>
        <w:t xml:space="preserve"> </w:t>
      </w:r>
    </w:p>
    <w:p w:rsidR="00BE0F60" w:rsidRPr="00FD5C99" w:rsidRDefault="00BE0F60" w:rsidP="00936797">
      <w:pPr>
        <w:pStyle w:val="Prrafodelista"/>
        <w:pBdr>
          <w:top w:val="single" w:sz="4" w:space="1" w:color="auto"/>
          <w:left w:val="single" w:sz="4" w:space="4" w:color="auto"/>
          <w:bottom w:val="single" w:sz="4" w:space="1" w:color="auto"/>
          <w:right w:val="single" w:sz="4" w:space="4" w:color="auto"/>
        </w:pBdr>
        <w:ind w:left="0"/>
        <w:rPr>
          <w:noProof/>
          <w:sz w:val="22"/>
        </w:rPr>
      </w:pPr>
    </w:p>
    <w:p w:rsidR="00BE0F60" w:rsidRPr="00BE0F60" w:rsidRDefault="00C0345D" w:rsidP="00936797">
      <w:pPr>
        <w:pBdr>
          <w:top w:val="single" w:sz="4" w:space="1" w:color="auto"/>
          <w:left w:val="single" w:sz="4" w:space="4" w:color="auto"/>
          <w:bottom w:val="single" w:sz="4" w:space="1" w:color="auto"/>
          <w:right w:val="single" w:sz="4" w:space="4" w:color="auto"/>
        </w:pBdr>
        <w:jc w:val="both"/>
        <w:rPr>
          <w:rFonts w:cs="Arial"/>
          <w:noProof/>
          <w:color w:val="262626"/>
          <w:sz w:val="18"/>
          <w:szCs w:val="18"/>
        </w:rPr>
      </w:pPr>
      <w:r w:rsidRPr="008563DD">
        <w:rPr>
          <w:rFonts w:cs="Arial"/>
          <w:noProof/>
          <w:color w:val="262626"/>
          <w:sz w:val="18"/>
          <w:szCs w:val="18"/>
        </w:rPr>
        <w:t>«</w:t>
      </w:r>
      <w:r w:rsidRPr="008563DD">
        <w:rPr>
          <w:rFonts w:cs="Arial"/>
          <w:b/>
          <w:noProof/>
          <w:color w:val="262626"/>
          <w:sz w:val="18"/>
          <w:szCs w:val="18"/>
        </w:rPr>
        <w:t>3.ª edición de la Barcelona World Race».</w:t>
      </w:r>
      <w:r w:rsidRPr="008563DD">
        <w:rPr>
          <w:rFonts w:cs="Arial"/>
          <w:noProof/>
          <w:color w:val="262626"/>
          <w:sz w:val="18"/>
          <w:szCs w:val="18"/>
        </w:rPr>
        <w:t xml:space="preserve"> Desde 01-01-2013 a 30-09-2012</w:t>
      </w:r>
      <w:r w:rsidR="00BE0F60">
        <w:rPr>
          <w:rFonts w:cs="Arial"/>
          <w:noProof/>
          <w:color w:val="262626"/>
          <w:sz w:val="18"/>
          <w:szCs w:val="18"/>
        </w:rPr>
        <w:t xml:space="preserve">. </w:t>
      </w:r>
      <w:r w:rsidR="00BE0F60">
        <w:rPr>
          <w:rFonts w:cs="Arial"/>
          <w:i/>
          <w:iCs/>
          <w:color w:val="808080"/>
          <w:sz w:val="16"/>
          <w:szCs w:val="16"/>
        </w:rPr>
        <w:t>DA 57</w:t>
      </w:r>
      <w:r w:rsidR="00BE0F60" w:rsidRPr="00C0345D">
        <w:rPr>
          <w:rFonts w:cs="Arial"/>
          <w:i/>
          <w:iCs/>
          <w:color w:val="808080"/>
          <w:sz w:val="16"/>
          <w:szCs w:val="16"/>
        </w:rPr>
        <w:t xml:space="preserve"> Ley 17/2012</w:t>
      </w:r>
      <w:r w:rsidR="00BE0F60">
        <w:rPr>
          <w:rFonts w:cs="Arial"/>
          <w:i/>
          <w:iCs/>
          <w:color w:val="808080"/>
          <w:sz w:val="16"/>
          <w:szCs w:val="16"/>
        </w:rPr>
        <w:t>.</w:t>
      </w:r>
    </w:p>
    <w:p w:rsidR="00C0345D" w:rsidRPr="008563DD" w:rsidRDefault="00C0345D" w:rsidP="00936797">
      <w:pPr>
        <w:pBdr>
          <w:top w:val="single" w:sz="4" w:space="1" w:color="auto"/>
          <w:left w:val="single" w:sz="4" w:space="4" w:color="auto"/>
          <w:bottom w:val="single" w:sz="4" w:space="1" w:color="auto"/>
          <w:right w:val="single" w:sz="4" w:space="4" w:color="auto"/>
        </w:pBdr>
        <w:jc w:val="both"/>
        <w:rPr>
          <w:rFonts w:cs="Arial"/>
          <w:noProof/>
          <w:color w:val="262626"/>
          <w:sz w:val="18"/>
          <w:szCs w:val="18"/>
        </w:rPr>
      </w:pPr>
    </w:p>
    <w:p w:rsidR="00BE0F60" w:rsidRPr="00EC7D0E" w:rsidRDefault="00BE0F60" w:rsidP="00936797">
      <w:pPr>
        <w:pStyle w:val="Sangradetextonormal"/>
        <w:pBdr>
          <w:top w:val="single" w:sz="4" w:space="1" w:color="auto"/>
          <w:left w:val="single" w:sz="4" w:space="4" w:color="auto"/>
          <w:bottom w:val="single" w:sz="4" w:space="1" w:color="auto"/>
          <w:right w:val="single" w:sz="4" w:space="4" w:color="auto"/>
        </w:pBdr>
        <w:spacing w:after="0"/>
        <w:ind w:left="0"/>
        <w:jc w:val="both"/>
        <w:rPr>
          <w:bCs/>
          <w:i/>
          <w:noProof/>
          <w:color w:val="000000"/>
          <w:sz w:val="16"/>
          <w:szCs w:val="16"/>
          <w:u w:val="single"/>
        </w:rPr>
      </w:pPr>
      <w:r w:rsidRPr="008563DD">
        <w:rPr>
          <w:rFonts w:cs="Arial"/>
          <w:b/>
          <w:noProof/>
          <w:color w:val="262626"/>
          <w:sz w:val="18"/>
          <w:szCs w:val="18"/>
        </w:rPr>
        <w:t>«Río de Janeiro 2016</w:t>
      </w:r>
      <w:r w:rsidRPr="008563DD">
        <w:rPr>
          <w:rFonts w:cs="Arial"/>
          <w:noProof/>
          <w:color w:val="262626"/>
          <w:sz w:val="18"/>
          <w:szCs w:val="18"/>
        </w:rPr>
        <w:t xml:space="preserve">» </w:t>
      </w:r>
      <w:r>
        <w:rPr>
          <w:rFonts w:cs="Arial"/>
          <w:noProof/>
          <w:color w:val="262626"/>
          <w:sz w:val="18"/>
          <w:szCs w:val="18"/>
        </w:rPr>
        <w:t xml:space="preserve">. </w:t>
      </w:r>
      <w:r w:rsidR="00C0345D" w:rsidRPr="008563DD">
        <w:rPr>
          <w:rFonts w:cs="Arial"/>
          <w:noProof/>
          <w:color w:val="262626"/>
          <w:sz w:val="18"/>
          <w:szCs w:val="18"/>
        </w:rPr>
        <w:t xml:space="preserve">Programa de preparación de los deportistas españoles de los juegos . </w:t>
      </w:r>
      <w:r w:rsidR="00C0345D" w:rsidRPr="00486AE4">
        <w:rPr>
          <w:rFonts w:cs="Arial"/>
          <w:noProof/>
          <w:color w:val="262626"/>
          <w:sz w:val="16"/>
          <w:szCs w:val="16"/>
        </w:rPr>
        <w:t>Desde 01-01-2013 a 31-12-2016</w:t>
      </w:r>
      <w:r w:rsidRPr="00486AE4">
        <w:rPr>
          <w:rFonts w:cs="Arial"/>
          <w:noProof/>
          <w:color w:val="262626"/>
          <w:sz w:val="16"/>
          <w:szCs w:val="16"/>
        </w:rPr>
        <w:t xml:space="preserve">. </w:t>
      </w:r>
      <w:r w:rsidRPr="00BE0F60">
        <w:rPr>
          <w:rFonts w:cs="Arial"/>
          <w:i/>
          <w:noProof/>
          <w:color w:val="FF0000"/>
          <w:sz w:val="16"/>
          <w:szCs w:val="16"/>
        </w:rPr>
        <w:t>Variaciones respecto Proyecto</w:t>
      </w:r>
      <w:r>
        <w:rPr>
          <w:rFonts w:cs="Arial"/>
          <w:i/>
          <w:noProof/>
          <w:color w:val="FF0000"/>
          <w:sz w:val="16"/>
          <w:szCs w:val="16"/>
        </w:rPr>
        <w:t xml:space="preserve"> en cuanto al patrocinio</w:t>
      </w:r>
      <w:r w:rsidR="003E42C4">
        <w:rPr>
          <w:rFonts w:cs="Arial"/>
          <w:i/>
          <w:noProof/>
          <w:color w:val="FF0000"/>
          <w:sz w:val="16"/>
          <w:szCs w:val="16"/>
        </w:rPr>
        <w:t xml:space="preserve"> y sus límites.</w:t>
      </w:r>
      <w:r>
        <w:rPr>
          <w:rFonts w:cs="Arial"/>
          <w:i/>
          <w:noProof/>
          <w:color w:val="FF0000"/>
          <w:sz w:val="16"/>
          <w:szCs w:val="16"/>
        </w:rPr>
        <w:t xml:space="preserve">  </w:t>
      </w:r>
      <w:r>
        <w:rPr>
          <w:rFonts w:cs="Arial"/>
          <w:i/>
          <w:iCs/>
          <w:color w:val="808080"/>
          <w:sz w:val="16"/>
          <w:szCs w:val="16"/>
        </w:rPr>
        <w:t>DA 58</w:t>
      </w:r>
      <w:r w:rsidRPr="00C0345D">
        <w:rPr>
          <w:rFonts w:cs="Arial"/>
          <w:i/>
          <w:iCs/>
          <w:color w:val="808080"/>
          <w:sz w:val="16"/>
          <w:szCs w:val="16"/>
        </w:rPr>
        <w:t xml:space="preserve"> Ley 17/2012</w:t>
      </w:r>
      <w:r>
        <w:rPr>
          <w:rFonts w:cs="Arial"/>
          <w:i/>
          <w:iCs/>
          <w:color w:val="808080"/>
          <w:sz w:val="16"/>
          <w:szCs w:val="16"/>
        </w:rPr>
        <w:t>.</w:t>
      </w:r>
    </w:p>
    <w:p w:rsidR="00C0345D" w:rsidRPr="00BE0F60" w:rsidRDefault="00C0345D" w:rsidP="00936797">
      <w:pPr>
        <w:pBdr>
          <w:top w:val="single" w:sz="4" w:space="1" w:color="auto"/>
          <w:left w:val="single" w:sz="4" w:space="4" w:color="auto"/>
          <w:bottom w:val="single" w:sz="4" w:space="1" w:color="auto"/>
          <w:right w:val="single" w:sz="4" w:space="4" w:color="auto"/>
        </w:pBdr>
        <w:jc w:val="both"/>
        <w:rPr>
          <w:rFonts w:cs="Arial"/>
          <w:i/>
          <w:noProof/>
          <w:color w:val="FF0000"/>
          <w:sz w:val="16"/>
          <w:szCs w:val="16"/>
        </w:rPr>
      </w:pPr>
    </w:p>
    <w:p w:rsidR="00486AE4" w:rsidRPr="00EC7D0E" w:rsidRDefault="00486AE4" w:rsidP="00936797">
      <w:pPr>
        <w:pStyle w:val="Sangradetextonormal"/>
        <w:pBdr>
          <w:top w:val="single" w:sz="4" w:space="1" w:color="auto"/>
          <w:left w:val="single" w:sz="4" w:space="4" w:color="auto"/>
          <w:bottom w:val="single" w:sz="4" w:space="1" w:color="auto"/>
          <w:right w:val="single" w:sz="4" w:space="4" w:color="auto"/>
        </w:pBdr>
        <w:spacing w:after="0"/>
        <w:ind w:left="0"/>
        <w:jc w:val="both"/>
        <w:rPr>
          <w:bCs/>
          <w:i/>
          <w:noProof/>
          <w:color w:val="000000"/>
          <w:sz w:val="16"/>
          <w:szCs w:val="16"/>
          <w:u w:val="single"/>
        </w:rPr>
      </w:pPr>
      <w:r w:rsidRPr="00486AE4">
        <w:rPr>
          <w:b/>
          <w:sz w:val="18"/>
          <w:szCs w:val="18"/>
        </w:rPr>
        <w:t>VIII Centenario</w:t>
      </w:r>
      <w:r w:rsidRPr="00486AE4">
        <w:rPr>
          <w:sz w:val="18"/>
          <w:szCs w:val="18"/>
        </w:rPr>
        <w:t xml:space="preserve"> de la Peregrinación de </w:t>
      </w:r>
      <w:r w:rsidRPr="00486AE4">
        <w:rPr>
          <w:b/>
          <w:sz w:val="18"/>
          <w:szCs w:val="18"/>
        </w:rPr>
        <w:t>San Francisco de Asís</w:t>
      </w:r>
      <w:r w:rsidRPr="00486AE4">
        <w:rPr>
          <w:sz w:val="18"/>
          <w:szCs w:val="18"/>
        </w:rPr>
        <w:t xml:space="preserve"> a Santiago de Compostela (1214-2014).</w:t>
      </w:r>
      <w:r>
        <w:rPr>
          <w:sz w:val="18"/>
          <w:szCs w:val="18"/>
        </w:rPr>
        <w:t xml:space="preserve"> </w:t>
      </w:r>
      <w:r w:rsidRPr="00486AE4">
        <w:rPr>
          <w:rFonts w:cs="Arial"/>
          <w:sz w:val="16"/>
          <w:szCs w:val="16"/>
        </w:rPr>
        <w:t>Desde el 01-07-2013 al 30-06-2015.</w:t>
      </w:r>
      <w:r w:rsidRPr="00486AE4">
        <w:rPr>
          <w:rFonts w:cs="Arial"/>
          <w:i/>
          <w:iCs/>
          <w:color w:val="808080"/>
          <w:sz w:val="16"/>
          <w:szCs w:val="16"/>
        </w:rPr>
        <w:t xml:space="preserve"> </w:t>
      </w:r>
      <w:r>
        <w:rPr>
          <w:rFonts w:cs="Arial"/>
          <w:i/>
          <w:iCs/>
          <w:color w:val="808080"/>
          <w:sz w:val="16"/>
          <w:szCs w:val="16"/>
        </w:rPr>
        <w:t>DA 59</w:t>
      </w:r>
      <w:r w:rsidRPr="00C0345D">
        <w:rPr>
          <w:rFonts w:cs="Arial"/>
          <w:i/>
          <w:iCs/>
          <w:color w:val="808080"/>
          <w:sz w:val="16"/>
          <w:szCs w:val="16"/>
        </w:rPr>
        <w:t xml:space="preserve"> Ley 17/2012</w:t>
      </w:r>
      <w:r>
        <w:rPr>
          <w:rFonts w:cs="Arial"/>
          <w:i/>
          <w:iCs/>
          <w:color w:val="808080"/>
          <w:sz w:val="16"/>
          <w:szCs w:val="16"/>
        </w:rPr>
        <w:t>.</w:t>
      </w:r>
    </w:p>
    <w:p w:rsidR="00486AE4" w:rsidRPr="00740162" w:rsidRDefault="00486AE4" w:rsidP="00936797">
      <w:pPr>
        <w:pBdr>
          <w:top w:val="single" w:sz="4" w:space="1" w:color="auto"/>
          <w:left w:val="single" w:sz="4" w:space="4" w:color="auto"/>
          <w:bottom w:val="single" w:sz="4" w:space="1" w:color="auto"/>
          <w:right w:val="single" w:sz="4" w:space="4" w:color="auto"/>
        </w:pBdr>
        <w:rPr>
          <w:sz w:val="18"/>
          <w:szCs w:val="18"/>
        </w:rPr>
      </w:pPr>
    </w:p>
    <w:p w:rsidR="00740162" w:rsidRPr="00740162" w:rsidRDefault="00740162" w:rsidP="00936797">
      <w:pPr>
        <w:pBdr>
          <w:top w:val="single" w:sz="4" w:space="1" w:color="auto"/>
          <w:left w:val="single" w:sz="4" w:space="4" w:color="auto"/>
          <w:bottom w:val="single" w:sz="4" w:space="1" w:color="auto"/>
          <w:right w:val="single" w:sz="4" w:space="4" w:color="auto"/>
        </w:pBdr>
        <w:rPr>
          <w:sz w:val="18"/>
          <w:szCs w:val="18"/>
        </w:rPr>
      </w:pPr>
      <w:r w:rsidRPr="00740162">
        <w:rPr>
          <w:b/>
          <w:sz w:val="18"/>
          <w:szCs w:val="18"/>
        </w:rPr>
        <w:t>«V Centenario del Nacimiento de Santa Teresa</w:t>
      </w:r>
      <w:r w:rsidRPr="00740162">
        <w:rPr>
          <w:sz w:val="18"/>
          <w:szCs w:val="18"/>
        </w:rPr>
        <w:t xml:space="preserve"> a celebrar en Ávila en el año 2015».</w:t>
      </w:r>
      <w:r>
        <w:rPr>
          <w:sz w:val="18"/>
          <w:szCs w:val="18"/>
        </w:rPr>
        <w:t xml:space="preserve"> </w:t>
      </w:r>
      <w:r w:rsidRPr="00740162">
        <w:rPr>
          <w:rFonts w:cs="Arial"/>
          <w:sz w:val="16"/>
          <w:szCs w:val="16"/>
        </w:rPr>
        <w:t xml:space="preserve">Desde el </w:t>
      </w:r>
      <w:r>
        <w:rPr>
          <w:rFonts w:cs="Arial"/>
          <w:sz w:val="16"/>
          <w:szCs w:val="16"/>
        </w:rPr>
        <w:t xml:space="preserve">01-01-2013 </w:t>
      </w:r>
      <w:r w:rsidRPr="00740162">
        <w:rPr>
          <w:rFonts w:cs="Arial"/>
          <w:sz w:val="16"/>
          <w:szCs w:val="16"/>
        </w:rPr>
        <w:t xml:space="preserve"> a 31</w:t>
      </w:r>
      <w:r>
        <w:rPr>
          <w:rFonts w:cs="Arial"/>
          <w:sz w:val="16"/>
          <w:szCs w:val="16"/>
        </w:rPr>
        <w:t>-12-2015</w:t>
      </w:r>
      <w:r w:rsidRPr="00740162">
        <w:rPr>
          <w:rFonts w:cs="Arial"/>
          <w:sz w:val="16"/>
          <w:szCs w:val="16"/>
        </w:rPr>
        <w:t>.</w:t>
      </w:r>
      <w:r w:rsidRPr="00740162">
        <w:rPr>
          <w:rFonts w:cs="Arial"/>
          <w:i/>
          <w:iCs/>
          <w:color w:val="808080"/>
          <w:sz w:val="16"/>
          <w:szCs w:val="16"/>
        </w:rPr>
        <w:t xml:space="preserve"> </w:t>
      </w:r>
      <w:r>
        <w:rPr>
          <w:rFonts w:cs="Arial"/>
          <w:i/>
          <w:iCs/>
          <w:color w:val="808080"/>
          <w:sz w:val="16"/>
          <w:szCs w:val="16"/>
        </w:rPr>
        <w:t>DA 60</w:t>
      </w:r>
      <w:r w:rsidRPr="00C0345D">
        <w:rPr>
          <w:rFonts w:cs="Arial"/>
          <w:i/>
          <w:iCs/>
          <w:color w:val="808080"/>
          <w:sz w:val="16"/>
          <w:szCs w:val="16"/>
        </w:rPr>
        <w:t xml:space="preserve"> Ley 17/2012</w:t>
      </w:r>
    </w:p>
    <w:p w:rsidR="00740162" w:rsidRPr="00740162" w:rsidRDefault="00740162" w:rsidP="00936797">
      <w:pPr>
        <w:pBdr>
          <w:top w:val="single" w:sz="4" w:space="1" w:color="auto"/>
          <w:left w:val="single" w:sz="4" w:space="4" w:color="auto"/>
          <w:bottom w:val="single" w:sz="4" w:space="1" w:color="auto"/>
          <w:right w:val="single" w:sz="4" w:space="4" w:color="auto"/>
        </w:pBdr>
        <w:rPr>
          <w:b/>
          <w:sz w:val="18"/>
          <w:szCs w:val="18"/>
        </w:rPr>
      </w:pPr>
    </w:p>
    <w:p w:rsidR="00740162" w:rsidRPr="00200CB5" w:rsidRDefault="00740162" w:rsidP="00936797">
      <w:pPr>
        <w:pBdr>
          <w:top w:val="single" w:sz="4" w:space="1" w:color="auto"/>
          <w:left w:val="single" w:sz="4" w:space="4" w:color="auto"/>
          <w:bottom w:val="single" w:sz="4" w:space="1" w:color="auto"/>
          <w:right w:val="single" w:sz="4" w:space="4" w:color="auto"/>
        </w:pBdr>
        <w:rPr>
          <w:rFonts w:cs="Arial"/>
          <w:szCs w:val="20"/>
        </w:rPr>
      </w:pPr>
      <w:r w:rsidRPr="00740162">
        <w:rPr>
          <w:b/>
          <w:sz w:val="18"/>
          <w:szCs w:val="18"/>
        </w:rPr>
        <w:t>«Año Junípero Serra 2013».</w:t>
      </w:r>
      <w:r>
        <w:rPr>
          <w:b/>
          <w:sz w:val="18"/>
          <w:szCs w:val="18"/>
        </w:rPr>
        <w:t xml:space="preserve">  </w:t>
      </w:r>
      <w:r w:rsidRPr="00740162">
        <w:rPr>
          <w:rFonts w:cs="Arial"/>
          <w:sz w:val="16"/>
          <w:szCs w:val="16"/>
        </w:rPr>
        <w:t>Desde el 01-01-2013 al 31-12-2013</w:t>
      </w:r>
      <w:r w:rsidRPr="00200CB5">
        <w:rPr>
          <w:rFonts w:cs="Arial"/>
          <w:szCs w:val="20"/>
        </w:rPr>
        <w:t>.</w:t>
      </w:r>
      <w:r w:rsidRPr="00740162">
        <w:rPr>
          <w:rFonts w:cs="Arial"/>
          <w:i/>
          <w:iCs/>
          <w:color w:val="808080"/>
          <w:sz w:val="16"/>
          <w:szCs w:val="16"/>
        </w:rPr>
        <w:t xml:space="preserve"> </w:t>
      </w:r>
      <w:r>
        <w:rPr>
          <w:rFonts w:cs="Arial"/>
          <w:i/>
          <w:iCs/>
          <w:color w:val="808080"/>
          <w:sz w:val="16"/>
          <w:szCs w:val="16"/>
        </w:rPr>
        <w:t>DA 61</w:t>
      </w:r>
      <w:r w:rsidRPr="00C0345D">
        <w:rPr>
          <w:rFonts w:cs="Arial"/>
          <w:i/>
          <w:iCs/>
          <w:color w:val="808080"/>
          <w:sz w:val="16"/>
          <w:szCs w:val="16"/>
        </w:rPr>
        <w:t xml:space="preserve"> Ley 17/2012</w:t>
      </w:r>
    </w:p>
    <w:p w:rsidR="00740162" w:rsidRDefault="00740162" w:rsidP="00936797">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740162" w:rsidRPr="00740162" w:rsidRDefault="00740162" w:rsidP="00936797">
      <w:pPr>
        <w:pBdr>
          <w:top w:val="single" w:sz="4" w:space="1" w:color="auto"/>
          <w:left w:val="single" w:sz="4" w:space="4" w:color="auto"/>
          <w:bottom w:val="single" w:sz="4" w:space="1" w:color="auto"/>
          <w:right w:val="single" w:sz="4" w:space="4" w:color="auto"/>
        </w:pBdr>
        <w:jc w:val="both"/>
        <w:rPr>
          <w:rFonts w:cs="Arial"/>
          <w:sz w:val="16"/>
          <w:szCs w:val="16"/>
        </w:rPr>
      </w:pPr>
      <w:r w:rsidRPr="00740162">
        <w:rPr>
          <w:b/>
        </w:rPr>
        <w:t>Evento de salida de la vuelta al mundo a vela «Alicante 2014».</w:t>
      </w:r>
      <w:r w:rsidRPr="00740162">
        <w:rPr>
          <w:rFonts w:cs="Arial"/>
          <w:sz w:val="16"/>
          <w:szCs w:val="16"/>
        </w:rPr>
        <w:t xml:space="preserve"> Desde el 01-01-2013 al 31-12-2015.</w:t>
      </w:r>
      <w:r w:rsidRPr="00740162">
        <w:rPr>
          <w:rFonts w:cs="Arial"/>
          <w:i/>
          <w:iCs/>
          <w:color w:val="808080"/>
          <w:sz w:val="16"/>
          <w:szCs w:val="16"/>
        </w:rPr>
        <w:t xml:space="preserve"> </w:t>
      </w:r>
      <w:r>
        <w:rPr>
          <w:rFonts w:cs="Arial"/>
          <w:i/>
          <w:iCs/>
          <w:color w:val="808080"/>
          <w:sz w:val="16"/>
          <w:szCs w:val="16"/>
        </w:rPr>
        <w:t>DA 62</w:t>
      </w:r>
      <w:r w:rsidRPr="00C0345D">
        <w:rPr>
          <w:rFonts w:cs="Arial"/>
          <w:i/>
          <w:iCs/>
          <w:color w:val="808080"/>
          <w:sz w:val="16"/>
          <w:szCs w:val="16"/>
        </w:rPr>
        <w:t xml:space="preserve"> Ley 17/2012</w:t>
      </w:r>
    </w:p>
    <w:p w:rsidR="00740162" w:rsidRPr="00740162" w:rsidRDefault="00740162" w:rsidP="00936797">
      <w:pPr>
        <w:pBdr>
          <w:top w:val="single" w:sz="4" w:space="1" w:color="auto"/>
          <w:left w:val="single" w:sz="4" w:space="4" w:color="auto"/>
          <w:bottom w:val="single" w:sz="4" w:space="1" w:color="auto"/>
          <w:right w:val="single" w:sz="4" w:space="4" w:color="auto"/>
        </w:pBdr>
        <w:rPr>
          <w:b/>
        </w:rPr>
      </w:pPr>
    </w:p>
    <w:p w:rsidR="008D0237" w:rsidRPr="00740162" w:rsidRDefault="008D0237" w:rsidP="00936797">
      <w:pPr>
        <w:pBdr>
          <w:top w:val="single" w:sz="4" w:space="1" w:color="auto"/>
          <w:left w:val="single" w:sz="4" w:space="4" w:color="auto"/>
          <w:bottom w:val="single" w:sz="4" w:space="1" w:color="auto"/>
          <w:right w:val="single" w:sz="4" w:space="4" w:color="auto"/>
        </w:pBdr>
        <w:jc w:val="both"/>
        <w:rPr>
          <w:rFonts w:cs="Arial"/>
          <w:sz w:val="16"/>
          <w:szCs w:val="16"/>
        </w:rPr>
      </w:pPr>
      <w:r w:rsidRPr="008D0237">
        <w:rPr>
          <w:sz w:val="18"/>
          <w:szCs w:val="18"/>
        </w:rPr>
        <w:t>«</w:t>
      </w:r>
      <w:r w:rsidRPr="008D0237">
        <w:rPr>
          <w:b/>
          <w:sz w:val="18"/>
          <w:szCs w:val="18"/>
        </w:rPr>
        <w:t>Año Santo Jubilar Mariano 2013-2014</w:t>
      </w:r>
      <w:r w:rsidRPr="008D0237">
        <w:rPr>
          <w:sz w:val="18"/>
          <w:szCs w:val="18"/>
        </w:rPr>
        <w:t xml:space="preserve"> en la Real Ilustre y Fervorosa Hermandad y Cofradía de Nazarenos de Nuestra Señora del Rosario, Nuestro Padre Jesús de la Sentencia y María Santísima de la Esperanza Macarena en la ciudad de Sevilla».</w:t>
      </w:r>
      <w:r w:rsidRPr="008D0237">
        <w:rPr>
          <w:rFonts w:cs="Arial"/>
          <w:sz w:val="16"/>
          <w:szCs w:val="16"/>
        </w:rPr>
        <w:t xml:space="preserve"> </w:t>
      </w:r>
      <w:r w:rsidRPr="008D0237">
        <w:rPr>
          <w:rFonts w:cs="Arial"/>
          <w:color w:val="262626"/>
          <w:sz w:val="16"/>
          <w:szCs w:val="16"/>
        </w:rPr>
        <w:t>Desde el 01-0</w:t>
      </w:r>
      <w:r>
        <w:rPr>
          <w:rFonts w:cs="Arial"/>
          <w:color w:val="262626"/>
          <w:sz w:val="16"/>
          <w:szCs w:val="16"/>
        </w:rPr>
        <w:t>6</w:t>
      </w:r>
      <w:r w:rsidRPr="008D0237">
        <w:rPr>
          <w:rFonts w:cs="Arial"/>
          <w:color w:val="262626"/>
          <w:sz w:val="16"/>
          <w:szCs w:val="16"/>
        </w:rPr>
        <w:t>-2013 al 31</w:t>
      </w:r>
      <w:r>
        <w:rPr>
          <w:rFonts w:cs="Arial"/>
          <w:color w:val="262626"/>
          <w:sz w:val="16"/>
          <w:szCs w:val="16"/>
        </w:rPr>
        <w:t>-05</w:t>
      </w:r>
      <w:r w:rsidRPr="008D0237">
        <w:rPr>
          <w:rFonts w:cs="Arial"/>
          <w:color w:val="262626"/>
          <w:sz w:val="16"/>
          <w:szCs w:val="16"/>
        </w:rPr>
        <w:t>-201</w:t>
      </w:r>
      <w:r>
        <w:rPr>
          <w:rFonts w:cs="Arial"/>
          <w:color w:val="262626"/>
          <w:sz w:val="16"/>
          <w:szCs w:val="16"/>
        </w:rPr>
        <w:t>4</w:t>
      </w:r>
      <w:r w:rsidRPr="00740162">
        <w:rPr>
          <w:rFonts w:cs="Arial"/>
          <w:sz w:val="16"/>
          <w:szCs w:val="16"/>
        </w:rPr>
        <w:t>.</w:t>
      </w:r>
      <w:r w:rsidRPr="00740162">
        <w:rPr>
          <w:rFonts w:cs="Arial"/>
          <w:i/>
          <w:iCs/>
          <w:color w:val="808080"/>
          <w:sz w:val="16"/>
          <w:szCs w:val="16"/>
        </w:rPr>
        <w:t xml:space="preserve"> </w:t>
      </w:r>
      <w:r>
        <w:rPr>
          <w:rFonts w:cs="Arial"/>
          <w:i/>
          <w:iCs/>
          <w:color w:val="808080"/>
          <w:sz w:val="16"/>
          <w:szCs w:val="16"/>
        </w:rPr>
        <w:t>DA 63</w:t>
      </w:r>
      <w:r w:rsidRPr="00C0345D">
        <w:rPr>
          <w:rFonts w:cs="Arial"/>
          <w:i/>
          <w:iCs/>
          <w:color w:val="808080"/>
          <w:sz w:val="16"/>
          <w:szCs w:val="16"/>
        </w:rPr>
        <w:t xml:space="preserve"> Ley 17/2012</w:t>
      </w:r>
    </w:p>
    <w:p w:rsidR="008D0237" w:rsidRPr="008D0237" w:rsidRDefault="008D0237" w:rsidP="00936797">
      <w:pPr>
        <w:pBdr>
          <w:top w:val="single" w:sz="4" w:space="1" w:color="auto"/>
          <w:left w:val="single" w:sz="4" w:space="4" w:color="auto"/>
          <w:bottom w:val="single" w:sz="4" w:space="1" w:color="auto"/>
          <w:right w:val="single" w:sz="4" w:space="4" w:color="auto"/>
        </w:pBdr>
        <w:jc w:val="both"/>
        <w:rPr>
          <w:sz w:val="18"/>
          <w:szCs w:val="18"/>
        </w:rPr>
      </w:pPr>
    </w:p>
    <w:p w:rsidR="009A2B58" w:rsidRPr="009A2B58" w:rsidRDefault="009A2B58" w:rsidP="009A2B58">
      <w:pPr>
        <w:pBdr>
          <w:top w:val="single" w:sz="4" w:space="1" w:color="auto"/>
          <w:left w:val="single" w:sz="4" w:space="4" w:color="auto"/>
          <w:bottom w:val="single" w:sz="4" w:space="1" w:color="auto"/>
          <w:right w:val="single" w:sz="4" w:space="4" w:color="auto"/>
        </w:pBdr>
        <w:jc w:val="both"/>
        <w:rPr>
          <w:rFonts w:cs="Arial"/>
          <w:sz w:val="16"/>
          <w:szCs w:val="16"/>
        </w:rPr>
      </w:pPr>
    </w:p>
    <w:p w:rsidR="00952926" w:rsidRPr="00740162" w:rsidRDefault="00C0345D" w:rsidP="00D32ED4">
      <w:pPr>
        <w:numPr>
          <w:ilvl w:val="0"/>
          <w:numId w:val="13"/>
        </w:numPr>
        <w:pBdr>
          <w:top w:val="single" w:sz="4" w:space="1" w:color="auto"/>
          <w:left w:val="single" w:sz="4" w:space="4" w:color="auto"/>
          <w:bottom w:val="single" w:sz="4" w:space="1" w:color="auto"/>
          <w:right w:val="single" w:sz="4" w:space="4" w:color="auto"/>
        </w:pBdr>
        <w:jc w:val="both"/>
        <w:rPr>
          <w:rFonts w:cs="Arial"/>
          <w:sz w:val="16"/>
          <w:szCs w:val="16"/>
        </w:rPr>
      </w:pPr>
      <w:r w:rsidRPr="00952926">
        <w:rPr>
          <w:b/>
          <w:i/>
          <w:iCs/>
          <w:noProof/>
          <w:color w:val="000000"/>
          <w:sz w:val="24"/>
          <w:u w:val="double"/>
        </w:rPr>
        <w:t>IPREM</w:t>
      </w:r>
      <w:r w:rsidRPr="00952926">
        <w:rPr>
          <w:b/>
          <w:i/>
          <w:iCs/>
          <w:noProof/>
          <w:color w:val="000000"/>
          <w:sz w:val="24"/>
        </w:rPr>
        <w:t xml:space="preserve">  2013</w:t>
      </w:r>
      <w:r w:rsidRPr="008563DD">
        <w:rPr>
          <w:b/>
          <w:iCs/>
          <w:noProof/>
          <w:color w:val="000000"/>
          <w:sz w:val="24"/>
        </w:rPr>
        <w:t xml:space="preserve"> -</w:t>
      </w:r>
      <w:r w:rsidRPr="008563DD">
        <w:rPr>
          <w:bCs/>
          <w:iCs/>
          <w:noProof/>
          <w:color w:val="000000"/>
          <w:sz w:val="22"/>
        </w:rPr>
        <w:t xml:space="preserve">Indicador público renta efectos múltiples </w:t>
      </w:r>
      <w:r w:rsidRPr="008563DD">
        <w:rPr>
          <w:rFonts w:cs="Arial"/>
          <w:i/>
          <w:noProof/>
          <w:snapToGrid w:val="0"/>
          <w:color w:val="0000FF"/>
        </w:rPr>
        <w:t>(</w:t>
      </w:r>
      <w:r w:rsidRPr="008563DD">
        <w:rPr>
          <w:rFonts w:cs="Arial"/>
          <w:i/>
          <w:noProof/>
          <w:snapToGrid w:val="0"/>
          <w:color w:val="0000FF"/>
          <w:sz w:val="16"/>
          <w:szCs w:val="16"/>
          <w:highlight w:val="lightGray"/>
        </w:rPr>
        <w:t>sin cambios)</w:t>
      </w:r>
      <w:r w:rsidR="00952926">
        <w:rPr>
          <w:rFonts w:cs="Arial"/>
          <w:i/>
          <w:noProof/>
          <w:snapToGrid w:val="0"/>
          <w:color w:val="0000FF"/>
          <w:sz w:val="16"/>
          <w:szCs w:val="16"/>
        </w:rPr>
        <w:t xml:space="preserve"> </w:t>
      </w:r>
      <w:r w:rsidR="00952926">
        <w:rPr>
          <w:rFonts w:cs="Arial"/>
          <w:i/>
          <w:iCs/>
          <w:color w:val="808080"/>
          <w:sz w:val="16"/>
          <w:szCs w:val="16"/>
        </w:rPr>
        <w:t>DA 82</w:t>
      </w:r>
      <w:r w:rsidR="00952926" w:rsidRPr="00C0345D">
        <w:rPr>
          <w:rFonts w:cs="Arial"/>
          <w:i/>
          <w:iCs/>
          <w:color w:val="808080"/>
          <w:sz w:val="16"/>
          <w:szCs w:val="16"/>
        </w:rPr>
        <w:t xml:space="preserve"> Ley 17/2012</w:t>
      </w:r>
    </w:p>
    <w:p w:rsidR="009D6DD6" w:rsidRPr="009D6DD6" w:rsidRDefault="009D6DD6" w:rsidP="00936797">
      <w:pPr>
        <w:pStyle w:val="Sangradetextonormal"/>
        <w:pBdr>
          <w:top w:val="single" w:sz="4" w:space="1" w:color="auto"/>
          <w:left w:val="single" w:sz="4" w:space="4" w:color="auto"/>
          <w:bottom w:val="single" w:sz="4" w:space="1" w:color="auto"/>
          <w:right w:val="single" w:sz="4" w:space="4" w:color="auto"/>
        </w:pBdr>
        <w:spacing w:after="0"/>
        <w:ind w:left="0"/>
        <w:jc w:val="both"/>
        <w:rPr>
          <w:rFonts w:cs="Arial"/>
          <w:noProof/>
          <w:snapToGrid w:val="0"/>
          <w:color w:val="404040"/>
        </w:rPr>
      </w:pPr>
    </w:p>
    <w:p w:rsidR="00C0345D" w:rsidRPr="00952926" w:rsidRDefault="00C0345D" w:rsidP="00D32ED4">
      <w:pPr>
        <w:pStyle w:val="Sangradetextonormal"/>
        <w:numPr>
          <w:ilvl w:val="1"/>
          <w:numId w:val="11"/>
        </w:numPr>
        <w:pBdr>
          <w:top w:val="single" w:sz="4" w:space="1" w:color="auto"/>
          <w:left w:val="single" w:sz="4" w:space="4" w:color="auto"/>
          <w:bottom w:val="single" w:sz="4" w:space="1" w:color="auto"/>
          <w:right w:val="single" w:sz="4" w:space="4" w:color="auto"/>
        </w:pBdr>
        <w:spacing w:after="0"/>
        <w:jc w:val="both"/>
        <w:rPr>
          <w:rFonts w:cs="Arial"/>
          <w:noProof/>
          <w:snapToGrid w:val="0"/>
          <w:color w:val="404040"/>
        </w:rPr>
      </w:pPr>
      <w:r w:rsidRPr="00952926">
        <w:rPr>
          <w:rFonts w:cs="Arial"/>
          <w:b/>
          <w:iCs/>
          <w:noProof/>
          <w:color w:val="000000"/>
        </w:rPr>
        <w:t>Iprem diario</w:t>
      </w:r>
      <w:r w:rsidRPr="00952926">
        <w:rPr>
          <w:rFonts w:cs="Arial"/>
          <w:bCs/>
          <w:iCs/>
          <w:noProof/>
          <w:color w:val="000000"/>
        </w:rPr>
        <w:t>:</w:t>
      </w:r>
      <w:r w:rsidRPr="00952926">
        <w:rPr>
          <w:rFonts w:cs="Arial"/>
          <w:bCs/>
          <w:iCs/>
          <w:noProof/>
          <w:color w:val="404040"/>
        </w:rPr>
        <w:t xml:space="preserve"> 17,75 €; </w:t>
      </w:r>
      <w:r w:rsidRPr="00952926">
        <w:rPr>
          <w:rFonts w:cs="Arial"/>
          <w:b/>
          <w:iCs/>
          <w:noProof/>
          <w:color w:val="000000"/>
        </w:rPr>
        <w:t>Iprem mensual</w:t>
      </w:r>
      <w:r w:rsidRPr="00952926">
        <w:rPr>
          <w:rFonts w:cs="Arial"/>
          <w:bCs/>
          <w:iCs/>
          <w:noProof/>
          <w:color w:val="404040"/>
        </w:rPr>
        <w:t xml:space="preserve">: 532,51 € e </w:t>
      </w:r>
      <w:r w:rsidRPr="00952926">
        <w:rPr>
          <w:rFonts w:cs="Arial"/>
          <w:b/>
          <w:iCs/>
          <w:noProof/>
          <w:color w:val="000000"/>
        </w:rPr>
        <w:t>Iprem anual</w:t>
      </w:r>
      <w:r w:rsidRPr="00952926">
        <w:rPr>
          <w:rFonts w:cs="Arial"/>
          <w:bCs/>
          <w:iCs/>
          <w:noProof/>
          <w:color w:val="404040"/>
        </w:rPr>
        <w:t xml:space="preserve">: </w:t>
      </w:r>
      <w:r w:rsidRPr="00952926">
        <w:rPr>
          <w:rFonts w:cs="Arial"/>
          <w:bCs/>
          <w:iCs/>
          <w:noProof/>
          <w:color w:val="404040"/>
          <w:sz w:val="18"/>
          <w:szCs w:val="18"/>
        </w:rPr>
        <w:t>6.390,13 €.</w:t>
      </w:r>
      <w:r w:rsidRPr="00952926">
        <w:rPr>
          <w:rFonts w:cs="Arial"/>
          <w:bCs/>
          <w:iCs/>
          <w:noProof/>
          <w:color w:val="404040"/>
        </w:rPr>
        <w:t xml:space="preserve"> </w:t>
      </w:r>
    </w:p>
    <w:p w:rsidR="00C0345D" w:rsidRPr="00952926" w:rsidRDefault="00C0345D" w:rsidP="00D32ED4">
      <w:pPr>
        <w:pStyle w:val="Sangradetextonormal"/>
        <w:numPr>
          <w:ilvl w:val="1"/>
          <w:numId w:val="11"/>
        </w:numPr>
        <w:pBdr>
          <w:top w:val="single" w:sz="4" w:space="1" w:color="auto"/>
          <w:left w:val="single" w:sz="4" w:space="4" w:color="auto"/>
          <w:bottom w:val="single" w:sz="4" w:space="1" w:color="auto"/>
          <w:right w:val="single" w:sz="4" w:space="4" w:color="auto"/>
        </w:pBdr>
        <w:spacing w:after="0"/>
        <w:jc w:val="both"/>
        <w:rPr>
          <w:rFonts w:cs="Arial"/>
          <w:noProof/>
          <w:snapToGrid w:val="0"/>
          <w:color w:val="404040"/>
        </w:rPr>
      </w:pPr>
      <w:r w:rsidRPr="00952926">
        <w:rPr>
          <w:rFonts w:cs="Arial"/>
          <w:b/>
          <w:bCs/>
          <w:noProof/>
          <w:snapToGrid w:val="0"/>
          <w:color w:val="000000"/>
        </w:rPr>
        <w:t>La cuantía anual</w:t>
      </w:r>
      <w:r w:rsidRPr="00952926">
        <w:rPr>
          <w:rFonts w:cs="Arial"/>
          <w:noProof/>
          <w:snapToGrid w:val="0"/>
          <w:color w:val="404040"/>
        </w:rPr>
        <w:t xml:space="preserve"> del IPREM (</w:t>
      </w:r>
      <w:r w:rsidRPr="00952926">
        <w:rPr>
          <w:rFonts w:cs="Arial"/>
          <w:b/>
          <w:noProof/>
          <w:snapToGrid w:val="0"/>
          <w:color w:val="000000"/>
        </w:rPr>
        <w:t>RD Ley 3/2004</w:t>
      </w:r>
      <w:r w:rsidRPr="00952926">
        <w:rPr>
          <w:rFonts w:cs="Arial"/>
          <w:noProof/>
          <w:snapToGrid w:val="0"/>
          <w:color w:val="404040"/>
        </w:rPr>
        <w:t xml:space="preserve">) </w:t>
      </w:r>
      <w:r w:rsidRPr="00952926">
        <w:rPr>
          <w:rFonts w:cs="Arial"/>
          <w:noProof/>
          <w:snapToGrid w:val="0"/>
          <w:color w:val="404040"/>
          <w:sz w:val="18"/>
          <w:szCs w:val="18"/>
        </w:rPr>
        <w:t>será de 7.455,14 euros cuando las correspondientes normas se refieran al SMI en cómputo anual, salvo que expresamente excluyeran las pagas extraordinarias; en este caso, la cuantía será de 6.390,13</w:t>
      </w:r>
      <w:r w:rsidRPr="00952926">
        <w:rPr>
          <w:rFonts w:cs="Arial"/>
          <w:noProof/>
          <w:snapToGrid w:val="0"/>
          <w:color w:val="404040"/>
        </w:rPr>
        <w:t xml:space="preserve"> €.</w:t>
      </w:r>
    </w:p>
    <w:p w:rsidR="00C0345D" w:rsidRPr="006125CE" w:rsidRDefault="00C0345D" w:rsidP="00936797">
      <w:pPr>
        <w:pBdr>
          <w:top w:val="single" w:sz="4" w:space="1" w:color="auto"/>
          <w:left w:val="single" w:sz="4" w:space="4" w:color="auto"/>
          <w:bottom w:val="single" w:sz="4" w:space="1" w:color="auto"/>
          <w:right w:val="single" w:sz="4" w:space="4" w:color="auto"/>
        </w:pBdr>
        <w:jc w:val="both"/>
        <w:rPr>
          <w:noProof/>
          <w:color w:val="FF0000"/>
          <w:sz w:val="16"/>
          <w:szCs w:val="16"/>
        </w:rPr>
      </w:pPr>
    </w:p>
    <w:p w:rsidR="00C0345D" w:rsidRPr="008C7C23" w:rsidRDefault="00C0345D" w:rsidP="00D32ED4">
      <w:pPr>
        <w:pStyle w:val="Sangradetextonormal"/>
        <w:numPr>
          <w:ilvl w:val="0"/>
          <w:numId w:val="13"/>
        </w:numPr>
        <w:pBdr>
          <w:top w:val="single" w:sz="4" w:space="1" w:color="auto"/>
          <w:left w:val="single" w:sz="4" w:space="4" w:color="auto"/>
          <w:bottom w:val="single" w:sz="4" w:space="1" w:color="auto"/>
          <w:right w:val="single" w:sz="4" w:space="4" w:color="auto"/>
        </w:pBdr>
        <w:rPr>
          <w:rFonts w:cs="Arial"/>
          <w:b/>
          <w:bCs/>
          <w:i/>
          <w:noProof/>
          <w:color w:val="000000"/>
          <w:sz w:val="22"/>
          <w:u w:val="double"/>
        </w:rPr>
      </w:pPr>
      <w:r w:rsidRPr="008C7C23">
        <w:rPr>
          <w:rFonts w:cs="Arial"/>
          <w:b/>
          <w:bCs/>
          <w:i/>
          <w:noProof/>
          <w:color w:val="000000"/>
          <w:sz w:val="22"/>
          <w:u w:val="double"/>
        </w:rPr>
        <w:t>OTROS:</w:t>
      </w:r>
    </w:p>
    <w:p w:rsidR="003D6328" w:rsidRPr="006125CE" w:rsidRDefault="00C0345D" w:rsidP="00936797">
      <w:pPr>
        <w:pBdr>
          <w:top w:val="single" w:sz="4" w:space="1" w:color="auto"/>
          <w:left w:val="single" w:sz="4" w:space="4" w:color="auto"/>
          <w:bottom w:val="single" w:sz="4" w:space="1" w:color="auto"/>
          <w:right w:val="single" w:sz="4" w:space="4" w:color="auto"/>
        </w:pBdr>
        <w:jc w:val="both"/>
        <w:rPr>
          <w:rFonts w:cs="Arial"/>
          <w:szCs w:val="20"/>
        </w:rPr>
      </w:pPr>
      <w:r w:rsidRPr="006125CE">
        <w:rPr>
          <w:rFonts w:cs="Arial"/>
          <w:b/>
          <w:bCs/>
          <w:noProof/>
          <w:color w:val="000000"/>
          <w:sz w:val="22"/>
        </w:rPr>
        <w:t xml:space="preserve">Asignación de </w:t>
      </w:r>
      <w:r w:rsidRPr="006125CE">
        <w:rPr>
          <w:rFonts w:cs="Arial"/>
          <w:b/>
          <w:bCs/>
          <w:noProof/>
          <w:color w:val="000000"/>
          <w:sz w:val="22"/>
          <w:u w:val="single"/>
        </w:rPr>
        <w:t>cantidades a fines sociales</w:t>
      </w:r>
      <w:r w:rsidRPr="006125CE">
        <w:rPr>
          <w:i/>
          <w:noProof/>
          <w:color w:val="000000"/>
          <w:szCs w:val="20"/>
        </w:rPr>
        <w:t xml:space="preserve">. </w:t>
      </w:r>
      <w:r w:rsidRPr="006125CE">
        <w:rPr>
          <w:iCs/>
          <w:noProof/>
          <w:color w:val="000000"/>
          <w:szCs w:val="20"/>
        </w:rPr>
        <w:t xml:space="preserve">Subvención estatal del 0,7% de la cuota íntegra del </w:t>
      </w:r>
      <w:r w:rsidRPr="006125CE">
        <w:rPr>
          <w:b/>
          <w:iCs/>
          <w:noProof/>
          <w:color w:val="000000"/>
          <w:szCs w:val="20"/>
        </w:rPr>
        <w:t>IRPF</w:t>
      </w:r>
      <w:r w:rsidRPr="006125CE">
        <w:rPr>
          <w:iCs/>
          <w:noProof/>
          <w:color w:val="000000"/>
          <w:szCs w:val="20"/>
        </w:rPr>
        <w:t xml:space="preserve"> ejercicio 2013 de los contribuyentes que así lo expresen </w:t>
      </w:r>
      <w:r w:rsidR="003D6328" w:rsidRPr="006125CE">
        <w:rPr>
          <w:rFonts w:cs="Arial"/>
          <w:i/>
          <w:iCs/>
          <w:color w:val="808080"/>
          <w:szCs w:val="20"/>
        </w:rPr>
        <w:t>DA 69 Ley 17/2012</w:t>
      </w:r>
    </w:p>
    <w:p w:rsidR="006125CE" w:rsidRPr="006125CE" w:rsidRDefault="006125CE" w:rsidP="00936797">
      <w:pPr>
        <w:pBdr>
          <w:top w:val="single" w:sz="4" w:space="1" w:color="auto"/>
          <w:left w:val="single" w:sz="4" w:space="4" w:color="auto"/>
          <w:bottom w:val="single" w:sz="4" w:space="1" w:color="auto"/>
          <w:right w:val="single" w:sz="4" w:space="4" w:color="auto"/>
        </w:pBdr>
        <w:jc w:val="both"/>
        <w:rPr>
          <w:rFonts w:cs="Arial"/>
          <w:b/>
          <w:bCs/>
          <w:noProof/>
          <w:color w:val="000000"/>
          <w:sz w:val="16"/>
          <w:szCs w:val="16"/>
        </w:rPr>
      </w:pPr>
    </w:p>
    <w:p w:rsidR="003D6328" w:rsidRPr="006125CE" w:rsidRDefault="00C0345D" w:rsidP="00936797">
      <w:pPr>
        <w:pBdr>
          <w:top w:val="single" w:sz="4" w:space="1" w:color="auto"/>
          <w:left w:val="single" w:sz="4" w:space="4" w:color="auto"/>
          <w:bottom w:val="single" w:sz="4" w:space="1" w:color="auto"/>
          <w:right w:val="single" w:sz="4" w:space="4" w:color="auto"/>
        </w:pBdr>
        <w:jc w:val="both"/>
        <w:rPr>
          <w:rFonts w:cs="Arial"/>
          <w:szCs w:val="20"/>
        </w:rPr>
      </w:pPr>
      <w:r w:rsidRPr="006125CE">
        <w:rPr>
          <w:rFonts w:cs="Arial"/>
          <w:b/>
          <w:bCs/>
          <w:noProof/>
          <w:color w:val="000000"/>
          <w:sz w:val="22"/>
        </w:rPr>
        <w:t xml:space="preserve">Financiación </w:t>
      </w:r>
      <w:r w:rsidRPr="006125CE">
        <w:rPr>
          <w:rFonts w:cs="Arial"/>
          <w:b/>
          <w:bCs/>
          <w:noProof/>
          <w:color w:val="000000"/>
          <w:sz w:val="22"/>
          <w:u w:val="single"/>
        </w:rPr>
        <w:t>Iglesia Católica</w:t>
      </w:r>
      <w:r w:rsidRPr="006125CE">
        <w:rPr>
          <w:rFonts w:cs="Arial"/>
          <w:noProof/>
          <w:color w:val="000000"/>
          <w:szCs w:val="20"/>
        </w:rPr>
        <w:t>. S</w:t>
      </w:r>
      <w:r w:rsidRPr="006125CE">
        <w:rPr>
          <w:i/>
          <w:noProof/>
          <w:color w:val="000000"/>
          <w:szCs w:val="20"/>
        </w:rPr>
        <w:t>in cambios</w:t>
      </w:r>
      <w:r w:rsidR="003D6328" w:rsidRPr="006125CE">
        <w:rPr>
          <w:rFonts w:cs="Arial"/>
          <w:i/>
          <w:iCs/>
          <w:color w:val="808080"/>
          <w:szCs w:val="20"/>
        </w:rPr>
        <w:t xml:space="preserve"> DA 68 Ley 17/2012</w:t>
      </w:r>
    </w:p>
    <w:p w:rsidR="00C0345D" w:rsidRPr="008563DD" w:rsidRDefault="00C0345D" w:rsidP="00936797">
      <w:pPr>
        <w:pStyle w:val="Sangradetextonormal"/>
        <w:spacing w:after="0"/>
        <w:ind w:left="360"/>
        <w:jc w:val="both"/>
        <w:rPr>
          <w:i/>
          <w:noProof/>
          <w:color w:val="000000"/>
        </w:rPr>
      </w:pPr>
    </w:p>
    <w:p w:rsidR="00561433" w:rsidRDefault="00561433" w:rsidP="00936797">
      <w:pPr>
        <w:jc w:val="both"/>
        <w:rPr>
          <w:rFonts w:cs="Arial"/>
          <w:b/>
          <w:caps/>
          <w:noProof/>
          <w:spacing w:val="-6"/>
          <w:sz w:val="22"/>
          <w:u w:val="single"/>
        </w:rPr>
      </w:pPr>
    </w:p>
    <w:p w:rsidR="00A0780E" w:rsidRPr="00FA1B50" w:rsidRDefault="00A0780E" w:rsidP="0014170B">
      <w:pPr>
        <w:pStyle w:val="Ttulo2"/>
        <w:shd w:val="clear" w:color="auto" w:fill="auto"/>
        <w:rPr>
          <w:i/>
          <w:spacing w:val="40"/>
          <w:sz w:val="16"/>
          <w:szCs w:val="16"/>
        </w:rPr>
      </w:pPr>
      <w:bookmarkStart w:id="2" w:name="_COTIZACIONES_SOCIALES_"/>
      <w:bookmarkEnd w:id="2"/>
      <w:r w:rsidRPr="00963D89">
        <w:rPr>
          <w:rFonts w:eastAsia="Calibri"/>
          <w:highlight w:val="lightGray"/>
        </w:rPr>
        <w:t>COTIZACIONES SOCIALES</w:t>
      </w:r>
      <w:r w:rsidR="00615F9E" w:rsidRPr="0014170B">
        <w:rPr>
          <w:rFonts w:eastAsia="Calibri"/>
          <w:highlight w:val="lightGray"/>
        </w:rPr>
        <w:t xml:space="preserve"> </w:t>
      </w:r>
      <w:r w:rsidR="00615F9E" w:rsidRPr="0014170B">
        <w:rPr>
          <w:rFonts w:eastAsia="Calibri"/>
        </w:rPr>
        <w:t xml:space="preserve">  </w:t>
      </w:r>
      <w:r w:rsidRPr="0014170B">
        <w:rPr>
          <w:rFonts w:eastAsia="Calibri"/>
          <w:sz w:val="22"/>
          <w:highlight w:val="lightGray"/>
        </w:rPr>
        <w:t xml:space="preserve">- </w:t>
      </w:r>
      <w:r w:rsidRPr="00691325">
        <w:rPr>
          <w:rFonts w:eastAsia="Calibri"/>
          <w:sz w:val="18"/>
          <w:highlight w:val="lightGray"/>
        </w:rPr>
        <w:t>T</w:t>
      </w:r>
      <w:r w:rsidR="00615F9E" w:rsidRPr="00691325">
        <w:rPr>
          <w:rFonts w:eastAsia="Calibri"/>
          <w:sz w:val="18"/>
          <w:highlight w:val="lightGray"/>
        </w:rPr>
        <w:t xml:space="preserve"> </w:t>
      </w:r>
      <w:r w:rsidRPr="00691325">
        <w:rPr>
          <w:rFonts w:eastAsia="Calibri"/>
          <w:sz w:val="18"/>
          <w:highlight w:val="lightGray"/>
        </w:rPr>
        <w:t>Í</w:t>
      </w:r>
      <w:r w:rsidR="00615F9E" w:rsidRPr="00691325">
        <w:rPr>
          <w:rFonts w:eastAsia="Calibri"/>
          <w:sz w:val="18"/>
          <w:highlight w:val="lightGray"/>
        </w:rPr>
        <w:t xml:space="preserve"> </w:t>
      </w:r>
      <w:r w:rsidRPr="00691325">
        <w:rPr>
          <w:rFonts w:eastAsia="Calibri"/>
          <w:sz w:val="18"/>
          <w:highlight w:val="lightGray"/>
        </w:rPr>
        <w:t>T</w:t>
      </w:r>
      <w:r w:rsidR="00615F9E" w:rsidRPr="00691325">
        <w:rPr>
          <w:rFonts w:eastAsia="Calibri"/>
          <w:sz w:val="18"/>
          <w:highlight w:val="lightGray"/>
        </w:rPr>
        <w:t xml:space="preserve"> </w:t>
      </w:r>
      <w:r w:rsidRPr="00691325">
        <w:rPr>
          <w:rFonts w:eastAsia="Calibri"/>
          <w:sz w:val="18"/>
          <w:highlight w:val="lightGray"/>
        </w:rPr>
        <w:t>U</w:t>
      </w:r>
      <w:r w:rsidR="00615F9E" w:rsidRPr="00691325">
        <w:rPr>
          <w:rFonts w:eastAsia="Calibri"/>
          <w:sz w:val="18"/>
          <w:highlight w:val="lightGray"/>
        </w:rPr>
        <w:t xml:space="preserve"> </w:t>
      </w:r>
      <w:r w:rsidRPr="00691325">
        <w:rPr>
          <w:rFonts w:eastAsia="Calibri"/>
          <w:sz w:val="18"/>
          <w:highlight w:val="lightGray"/>
        </w:rPr>
        <w:t>L</w:t>
      </w:r>
      <w:r w:rsidR="00615F9E" w:rsidRPr="00691325">
        <w:rPr>
          <w:rFonts w:eastAsia="Calibri"/>
          <w:sz w:val="18"/>
          <w:highlight w:val="lightGray"/>
        </w:rPr>
        <w:t xml:space="preserve"> </w:t>
      </w:r>
      <w:r w:rsidRPr="00691325">
        <w:rPr>
          <w:rFonts w:eastAsia="Calibri"/>
          <w:sz w:val="18"/>
          <w:highlight w:val="lightGray"/>
        </w:rPr>
        <w:t xml:space="preserve">O </w:t>
      </w:r>
      <w:r w:rsidR="00615F9E" w:rsidRPr="00691325">
        <w:rPr>
          <w:rFonts w:eastAsia="Calibri"/>
          <w:sz w:val="18"/>
          <w:highlight w:val="lightGray"/>
        </w:rPr>
        <w:t xml:space="preserve"> </w:t>
      </w:r>
      <w:r w:rsidRPr="00691325">
        <w:rPr>
          <w:rFonts w:eastAsia="Calibri"/>
          <w:sz w:val="18"/>
          <w:highlight w:val="lightGray"/>
        </w:rPr>
        <w:t>V</w:t>
      </w:r>
      <w:r w:rsidR="00615F9E" w:rsidRPr="00691325">
        <w:rPr>
          <w:rFonts w:eastAsia="Calibri"/>
          <w:sz w:val="18"/>
          <w:highlight w:val="lightGray"/>
        </w:rPr>
        <w:t xml:space="preserve"> </w:t>
      </w:r>
      <w:r w:rsidRPr="00691325">
        <w:rPr>
          <w:rFonts w:eastAsia="Calibri"/>
          <w:sz w:val="18"/>
          <w:highlight w:val="lightGray"/>
        </w:rPr>
        <w:t>I</w:t>
      </w:r>
      <w:r w:rsidR="00615F9E" w:rsidRPr="00691325">
        <w:rPr>
          <w:rFonts w:eastAsia="Calibri"/>
          <w:sz w:val="18"/>
          <w:highlight w:val="lightGray"/>
        </w:rPr>
        <w:t xml:space="preserve"> </w:t>
      </w:r>
      <w:r w:rsidRPr="00691325">
        <w:rPr>
          <w:rFonts w:eastAsia="Calibri"/>
          <w:sz w:val="18"/>
          <w:highlight w:val="lightGray"/>
        </w:rPr>
        <w:t>I</w:t>
      </w:r>
      <w:r w:rsidR="00615F9E" w:rsidRPr="00691325">
        <w:rPr>
          <w:rFonts w:eastAsia="Calibri"/>
          <w:sz w:val="18"/>
          <w:highlight w:val="lightGray"/>
        </w:rPr>
        <w:t xml:space="preserve"> </w:t>
      </w:r>
      <w:r w:rsidRPr="00691325">
        <w:rPr>
          <w:rFonts w:eastAsia="Calibri"/>
          <w:sz w:val="18"/>
          <w:highlight w:val="lightGray"/>
        </w:rPr>
        <w:t>I</w:t>
      </w:r>
      <w:r w:rsidRPr="0014170B">
        <w:rPr>
          <w:spacing w:val="40"/>
          <w:sz w:val="2"/>
          <w:highlight w:val="lightGray"/>
        </w:rPr>
        <w:t xml:space="preserve"> </w:t>
      </w:r>
      <w:r w:rsidR="00615F9E" w:rsidRPr="0014170B">
        <w:rPr>
          <w:spacing w:val="40"/>
          <w:sz w:val="2"/>
        </w:rPr>
        <w:t xml:space="preserve"> </w:t>
      </w:r>
      <w:r w:rsidRPr="0014170B">
        <w:rPr>
          <w:b w:val="0"/>
          <w:i/>
          <w:spacing w:val="40"/>
          <w:sz w:val="16"/>
          <w:szCs w:val="16"/>
        </w:rPr>
        <w:t>– art.1</w:t>
      </w:r>
      <w:r w:rsidR="00DB4873" w:rsidRPr="0014170B">
        <w:rPr>
          <w:b w:val="0"/>
          <w:i/>
          <w:spacing w:val="40"/>
          <w:sz w:val="16"/>
          <w:szCs w:val="16"/>
        </w:rPr>
        <w:t>13</w:t>
      </w:r>
      <w:r w:rsidRPr="0014170B">
        <w:rPr>
          <w:b w:val="0"/>
          <w:i/>
          <w:spacing w:val="40"/>
          <w:sz w:val="16"/>
          <w:szCs w:val="16"/>
        </w:rPr>
        <w:t xml:space="preserve"> y </w:t>
      </w:r>
      <w:r w:rsidR="00DB4873" w:rsidRPr="0014170B">
        <w:rPr>
          <w:b w:val="0"/>
          <w:i/>
          <w:spacing w:val="40"/>
          <w:sz w:val="16"/>
          <w:szCs w:val="16"/>
        </w:rPr>
        <w:t>114</w:t>
      </w:r>
      <w:r w:rsidRPr="00FA1B50">
        <w:rPr>
          <w:i/>
          <w:spacing w:val="40"/>
          <w:sz w:val="16"/>
          <w:szCs w:val="16"/>
        </w:rPr>
        <w:t xml:space="preserve"> </w:t>
      </w:r>
    </w:p>
    <w:p w:rsidR="00D0088C" w:rsidRDefault="00D0088C" w:rsidP="006125CE">
      <w:pPr>
        <w:pStyle w:val="Sangradetextonormal"/>
        <w:pBdr>
          <w:top w:val="single" w:sz="4" w:space="1" w:color="auto"/>
          <w:left w:val="single" w:sz="4" w:space="1" w:color="auto"/>
          <w:bottom w:val="single" w:sz="4" w:space="1" w:color="auto"/>
          <w:right w:val="single" w:sz="4" w:space="1" w:color="auto"/>
        </w:pBdr>
        <w:spacing w:after="0"/>
        <w:ind w:left="0"/>
        <w:jc w:val="center"/>
        <w:rPr>
          <w:b/>
          <w:i/>
          <w:color w:val="FF0000"/>
          <w:spacing w:val="40"/>
          <w:sz w:val="18"/>
        </w:rPr>
      </w:pPr>
    </w:p>
    <w:p w:rsidR="00A0780E" w:rsidRPr="002E31EE" w:rsidRDefault="00A0780E" w:rsidP="006125CE">
      <w:pPr>
        <w:pStyle w:val="Sangradetextonormal"/>
        <w:pBdr>
          <w:top w:val="single" w:sz="4" w:space="1" w:color="auto"/>
          <w:left w:val="single" w:sz="4" w:space="1" w:color="auto"/>
          <w:bottom w:val="single" w:sz="4" w:space="1" w:color="auto"/>
          <w:right w:val="single" w:sz="4" w:space="1" w:color="auto"/>
        </w:pBdr>
        <w:spacing w:after="0"/>
        <w:ind w:left="0"/>
        <w:jc w:val="center"/>
        <w:rPr>
          <w:b/>
          <w:i/>
          <w:color w:val="FF0000"/>
          <w:spacing w:val="40"/>
          <w:sz w:val="32"/>
        </w:rPr>
      </w:pPr>
      <w:r w:rsidRPr="002E31EE">
        <w:rPr>
          <w:b/>
          <w:i/>
          <w:color w:val="FF0000"/>
          <w:spacing w:val="40"/>
          <w:sz w:val="18"/>
        </w:rPr>
        <w:t>A partir del 01-01-201</w:t>
      </w:r>
      <w:r w:rsidR="00B2246F">
        <w:rPr>
          <w:b/>
          <w:i/>
          <w:color w:val="FF0000"/>
          <w:spacing w:val="40"/>
          <w:sz w:val="18"/>
        </w:rPr>
        <w:t>3</w:t>
      </w:r>
    </w:p>
    <w:p w:rsidR="00D0088C" w:rsidRPr="00D0088C" w:rsidRDefault="00D0088C" w:rsidP="006125CE">
      <w:pPr>
        <w:pBdr>
          <w:top w:val="single" w:sz="4" w:space="1" w:color="auto"/>
          <w:left w:val="single" w:sz="4" w:space="1" w:color="auto"/>
          <w:bottom w:val="single" w:sz="4" w:space="1" w:color="auto"/>
          <w:right w:val="single" w:sz="4" w:space="1" w:color="auto"/>
        </w:pBdr>
        <w:jc w:val="both"/>
        <w:rPr>
          <w:noProof/>
          <w:sz w:val="22"/>
        </w:rPr>
      </w:pPr>
    </w:p>
    <w:p w:rsidR="00DC1D15" w:rsidRPr="008563DD" w:rsidRDefault="00DC1D15" w:rsidP="006125CE">
      <w:pPr>
        <w:numPr>
          <w:ilvl w:val="0"/>
          <w:numId w:val="14"/>
        </w:numPr>
        <w:pBdr>
          <w:top w:val="single" w:sz="4" w:space="1" w:color="auto"/>
          <w:left w:val="single" w:sz="4" w:space="1" w:color="auto"/>
          <w:bottom w:val="single" w:sz="4" w:space="1" w:color="auto"/>
          <w:right w:val="single" w:sz="4" w:space="1" w:color="auto"/>
        </w:pBdr>
        <w:jc w:val="both"/>
        <w:rPr>
          <w:noProof/>
          <w:sz w:val="22"/>
        </w:rPr>
      </w:pPr>
      <w:r w:rsidRPr="00327CDE">
        <w:rPr>
          <w:rFonts w:cs="Arial"/>
          <w:b/>
          <w:bCs/>
          <w:i/>
          <w:noProof/>
          <w:sz w:val="22"/>
          <w:u w:val="single"/>
        </w:rPr>
        <w:t>Se actualizan las bases</w:t>
      </w:r>
      <w:r w:rsidRPr="008563DD">
        <w:rPr>
          <w:rFonts w:cs="Arial"/>
          <w:b/>
          <w:bCs/>
          <w:noProof/>
          <w:sz w:val="22"/>
        </w:rPr>
        <w:t xml:space="preserve"> </w:t>
      </w:r>
      <w:r w:rsidRPr="008563DD">
        <w:rPr>
          <w:rFonts w:cs="Arial"/>
          <w:noProof/>
          <w:sz w:val="22"/>
        </w:rPr>
        <w:t xml:space="preserve">de cotización de los distintos regímenes Seguridad Social </w:t>
      </w:r>
    </w:p>
    <w:p w:rsidR="00DC1D15" w:rsidRPr="008563DD" w:rsidRDefault="00DC1D15" w:rsidP="006125CE">
      <w:pPr>
        <w:pStyle w:val="Sangradetextonormal"/>
        <w:pBdr>
          <w:top w:val="single" w:sz="4" w:space="1" w:color="auto"/>
          <w:left w:val="single" w:sz="4" w:space="1" w:color="auto"/>
          <w:bottom w:val="single" w:sz="4" w:space="1" w:color="auto"/>
          <w:right w:val="single" w:sz="4" w:space="1" w:color="auto"/>
        </w:pBdr>
        <w:spacing w:after="0"/>
        <w:ind w:left="0"/>
        <w:rPr>
          <w:noProof/>
          <w:color w:val="FF0000"/>
          <w:sz w:val="16"/>
        </w:rPr>
      </w:pPr>
    </w:p>
    <w:p w:rsidR="00DC1D15" w:rsidRPr="008563DD" w:rsidRDefault="00DC1D15" w:rsidP="006125CE">
      <w:pPr>
        <w:pStyle w:val="Sangradetextonormal"/>
        <w:pBdr>
          <w:top w:val="single" w:sz="4" w:space="1" w:color="auto"/>
          <w:left w:val="single" w:sz="4" w:space="1" w:color="auto"/>
          <w:bottom w:val="single" w:sz="4" w:space="1" w:color="auto"/>
          <w:right w:val="single" w:sz="4" w:space="1" w:color="auto"/>
        </w:pBdr>
        <w:spacing w:after="0"/>
        <w:ind w:left="0"/>
        <w:jc w:val="both"/>
        <w:rPr>
          <w:noProof/>
          <w:color w:val="000000"/>
        </w:rPr>
      </w:pPr>
      <w:r w:rsidRPr="008563DD">
        <w:rPr>
          <w:noProof/>
          <w:color w:val="000000"/>
        </w:rPr>
        <w:t>El tope máximo de la base de cotización se incrementa en un 5% aprox.: 3.425,70 €/ mensuales</w:t>
      </w:r>
    </w:p>
    <w:p w:rsidR="00DC1D15" w:rsidRDefault="00DC1D15" w:rsidP="006125CE">
      <w:pPr>
        <w:pStyle w:val="Sangradetextonormal"/>
        <w:pBdr>
          <w:top w:val="single" w:sz="4" w:space="1" w:color="auto"/>
          <w:left w:val="single" w:sz="4" w:space="1" w:color="auto"/>
          <w:bottom w:val="single" w:sz="4" w:space="1" w:color="auto"/>
          <w:right w:val="single" w:sz="4" w:space="1" w:color="auto"/>
        </w:pBdr>
        <w:spacing w:after="0"/>
        <w:ind w:left="0"/>
        <w:jc w:val="both"/>
        <w:rPr>
          <w:b/>
          <w:noProof/>
          <w:color w:val="000000"/>
          <w:sz w:val="22"/>
        </w:rPr>
      </w:pPr>
    </w:p>
    <w:p w:rsidR="00A42566" w:rsidRPr="008563DD" w:rsidRDefault="00A42566" w:rsidP="006125CE">
      <w:pPr>
        <w:pStyle w:val="Sangradetextonormal"/>
        <w:pBdr>
          <w:top w:val="single" w:sz="4" w:space="1" w:color="auto"/>
          <w:left w:val="single" w:sz="4" w:space="1" w:color="auto"/>
          <w:bottom w:val="single" w:sz="4" w:space="1" w:color="auto"/>
          <w:right w:val="single" w:sz="4" w:space="1" w:color="auto"/>
        </w:pBdr>
        <w:spacing w:after="0"/>
        <w:ind w:left="0"/>
        <w:jc w:val="both"/>
        <w:rPr>
          <w:b/>
          <w:noProof/>
          <w:color w:val="000000"/>
          <w:sz w:val="22"/>
        </w:rPr>
      </w:pPr>
    </w:p>
    <w:p w:rsidR="00DC1D15" w:rsidRPr="00327CDE" w:rsidRDefault="00DC1D15" w:rsidP="006125CE">
      <w:pPr>
        <w:pStyle w:val="Sangradetextonormal"/>
        <w:numPr>
          <w:ilvl w:val="0"/>
          <w:numId w:val="15"/>
        </w:numPr>
        <w:pBdr>
          <w:top w:val="single" w:sz="4" w:space="1" w:color="auto"/>
          <w:left w:val="single" w:sz="4" w:space="1" w:color="auto"/>
          <w:bottom w:val="single" w:sz="4" w:space="1" w:color="auto"/>
          <w:right w:val="single" w:sz="4" w:space="1" w:color="auto"/>
        </w:pBdr>
        <w:spacing w:after="0"/>
        <w:jc w:val="both"/>
        <w:rPr>
          <w:b/>
          <w:i/>
          <w:noProof/>
          <w:color w:val="000000"/>
          <w:sz w:val="22"/>
          <w:u w:val="single"/>
        </w:rPr>
      </w:pPr>
      <w:r w:rsidRPr="00327CDE">
        <w:rPr>
          <w:b/>
          <w:i/>
          <w:noProof/>
          <w:color w:val="000000"/>
          <w:sz w:val="22"/>
          <w:u w:val="single"/>
        </w:rPr>
        <w:t>R</w:t>
      </w:r>
      <w:r w:rsidR="00327CDE">
        <w:rPr>
          <w:b/>
          <w:i/>
          <w:noProof/>
          <w:color w:val="000000"/>
          <w:sz w:val="22"/>
          <w:u w:val="single"/>
        </w:rPr>
        <w:t>ÉGIMEN GENERAL</w:t>
      </w:r>
      <w:r w:rsidRPr="00327CDE">
        <w:rPr>
          <w:b/>
          <w:i/>
          <w:noProof/>
          <w:color w:val="000000"/>
          <w:sz w:val="22"/>
          <w:u w:val="single"/>
        </w:rPr>
        <w:t>:</w:t>
      </w:r>
    </w:p>
    <w:p w:rsidR="00DC1D15" w:rsidRPr="008563DD" w:rsidRDefault="00DC1D15" w:rsidP="006125CE">
      <w:pPr>
        <w:pStyle w:val="Sangradetextonormal"/>
        <w:pBdr>
          <w:top w:val="single" w:sz="4" w:space="1" w:color="auto"/>
          <w:left w:val="single" w:sz="4" w:space="1" w:color="auto"/>
          <w:bottom w:val="single" w:sz="4" w:space="1" w:color="auto"/>
          <w:right w:val="single" w:sz="4" w:space="1" w:color="auto"/>
        </w:pBdr>
        <w:spacing w:after="0"/>
        <w:ind w:left="0"/>
        <w:jc w:val="both"/>
        <w:rPr>
          <w:noProof/>
          <w:color w:val="000000"/>
          <w:sz w:val="22"/>
        </w:rPr>
      </w:pPr>
    </w:p>
    <w:p w:rsidR="00DC1D15" w:rsidRPr="008563DD" w:rsidRDefault="00DC1D15" w:rsidP="006125CE">
      <w:pPr>
        <w:pStyle w:val="Sangradetextonormal"/>
        <w:pBdr>
          <w:top w:val="single" w:sz="4" w:space="1" w:color="auto"/>
          <w:left w:val="single" w:sz="4" w:space="1" w:color="auto"/>
          <w:bottom w:val="single" w:sz="4" w:space="1" w:color="auto"/>
          <w:right w:val="single" w:sz="4" w:space="1" w:color="auto"/>
        </w:pBdr>
        <w:spacing w:after="0"/>
        <w:ind w:left="0"/>
        <w:jc w:val="both"/>
        <w:rPr>
          <w:noProof/>
          <w:color w:val="000000"/>
        </w:rPr>
      </w:pPr>
      <w:r w:rsidRPr="008563DD">
        <w:rPr>
          <w:noProof/>
          <w:color w:val="000000"/>
        </w:rPr>
        <w:t>Las bases mínimas se incrementarán en el mism</w:t>
      </w:r>
      <w:r w:rsidR="00D0129A">
        <w:rPr>
          <w:noProof/>
          <w:color w:val="000000"/>
        </w:rPr>
        <w:t>o porcentaje que aumente el SMI (0,6)</w:t>
      </w:r>
    </w:p>
    <w:p w:rsidR="00DC1D15" w:rsidRPr="008563DD" w:rsidRDefault="00DC1D15" w:rsidP="006125CE">
      <w:pPr>
        <w:pStyle w:val="Sangradetextonormal"/>
        <w:pBdr>
          <w:top w:val="single" w:sz="4" w:space="1" w:color="auto"/>
          <w:left w:val="single" w:sz="4" w:space="1" w:color="auto"/>
          <w:bottom w:val="single" w:sz="4" w:space="1" w:color="auto"/>
          <w:right w:val="single" w:sz="4" w:space="1" w:color="auto"/>
        </w:pBdr>
        <w:spacing w:after="0"/>
        <w:ind w:left="0"/>
        <w:jc w:val="both"/>
        <w:rPr>
          <w:noProof/>
          <w:color w:val="000000"/>
        </w:rPr>
      </w:pPr>
    </w:p>
    <w:p w:rsidR="00DC1D15" w:rsidRPr="008563DD" w:rsidRDefault="00DC1D15" w:rsidP="006125CE">
      <w:pPr>
        <w:pStyle w:val="Sangradetextonormal"/>
        <w:pBdr>
          <w:top w:val="single" w:sz="4" w:space="1" w:color="auto"/>
          <w:left w:val="single" w:sz="4" w:space="1" w:color="auto"/>
          <w:bottom w:val="single" w:sz="4" w:space="1" w:color="auto"/>
          <w:right w:val="single" w:sz="4" w:space="1" w:color="auto"/>
        </w:pBdr>
        <w:spacing w:after="0"/>
        <w:ind w:left="0"/>
        <w:jc w:val="both"/>
        <w:rPr>
          <w:noProof/>
          <w:color w:val="000000"/>
        </w:rPr>
      </w:pPr>
      <w:r w:rsidRPr="008563DD">
        <w:rPr>
          <w:noProof/>
          <w:color w:val="000000"/>
        </w:rPr>
        <w:t>La base máxima se incrementa un 5% aprox.: 3.425,70 €/mes o 114,19 €/día</w:t>
      </w:r>
    </w:p>
    <w:p w:rsidR="00DC1D15" w:rsidRDefault="00DC1D15" w:rsidP="006125CE">
      <w:pPr>
        <w:pStyle w:val="Sangradetextonormal"/>
        <w:pBdr>
          <w:top w:val="single" w:sz="4" w:space="1" w:color="auto"/>
          <w:left w:val="single" w:sz="4" w:space="1" w:color="auto"/>
          <w:bottom w:val="single" w:sz="4" w:space="1" w:color="auto"/>
          <w:right w:val="single" w:sz="4" w:space="1" w:color="auto"/>
        </w:pBdr>
        <w:spacing w:after="0"/>
        <w:ind w:left="0"/>
        <w:jc w:val="both"/>
        <w:rPr>
          <w:b/>
          <w:noProof/>
          <w:color w:val="000000"/>
          <w:u w:val="single"/>
        </w:rPr>
      </w:pPr>
    </w:p>
    <w:p w:rsidR="00A42566" w:rsidRPr="008563DD" w:rsidRDefault="00A42566" w:rsidP="006125CE">
      <w:pPr>
        <w:pStyle w:val="Sangradetextonormal"/>
        <w:pBdr>
          <w:top w:val="single" w:sz="4" w:space="1" w:color="auto"/>
          <w:left w:val="single" w:sz="4" w:space="1" w:color="auto"/>
          <w:bottom w:val="single" w:sz="4" w:space="1" w:color="auto"/>
          <w:right w:val="single" w:sz="4" w:space="1" w:color="auto"/>
        </w:pBdr>
        <w:spacing w:after="0"/>
        <w:ind w:left="0"/>
        <w:jc w:val="both"/>
        <w:rPr>
          <w:b/>
          <w:noProof/>
          <w:color w:val="000000"/>
          <w:u w:val="single"/>
        </w:rPr>
      </w:pPr>
    </w:p>
    <w:p w:rsidR="002F06AD" w:rsidRDefault="00DC1D15" w:rsidP="006125CE">
      <w:pPr>
        <w:pStyle w:val="Sangradetextonormal"/>
        <w:pBdr>
          <w:top w:val="single" w:sz="4" w:space="1" w:color="auto"/>
          <w:left w:val="single" w:sz="4" w:space="1" w:color="auto"/>
          <w:bottom w:val="single" w:sz="4" w:space="1" w:color="auto"/>
          <w:right w:val="single" w:sz="4" w:space="1" w:color="auto"/>
        </w:pBdr>
        <w:spacing w:after="0"/>
        <w:ind w:left="0"/>
        <w:jc w:val="both"/>
        <w:rPr>
          <w:noProof/>
          <w:color w:val="000000"/>
          <w:sz w:val="22"/>
        </w:rPr>
      </w:pPr>
      <w:r w:rsidRPr="002F06AD">
        <w:rPr>
          <w:b/>
          <w:noProof/>
          <w:color w:val="000000"/>
          <w:sz w:val="22"/>
          <w:u w:val="single"/>
        </w:rPr>
        <w:t>Sistema especial trabajadores por cuenta ajena agrarios</w:t>
      </w:r>
      <w:r w:rsidRPr="008563DD">
        <w:rPr>
          <w:noProof/>
          <w:color w:val="000000"/>
          <w:sz w:val="22"/>
        </w:rPr>
        <w:t xml:space="preserve">: </w:t>
      </w:r>
    </w:p>
    <w:p w:rsidR="002F06AD" w:rsidRDefault="002F06AD" w:rsidP="006125CE">
      <w:pPr>
        <w:pStyle w:val="Sangradetextonormal"/>
        <w:pBdr>
          <w:top w:val="single" w:sz="4" w:space="1" w:color="auto"/>
          <w:left w:val="single" w:sz="4" w:space="1" w:color="auto"/>
          <w:bottom w:val="single" w:sz="4" w:space="1" w:color="auto"/>
          <w:right w:val="single" w:sz="4" w:space="1" w:color="auto"/>
        </w:pBdr>
        <w:spacing w:after="0"/>
        <w:ind w:left="0"/>
        <w:jc w:val="both"/>
        <w:rPr>
          <w:noProof/>
          <w:color w:val="000000"/>
          <w:sz w:val="22"/>
        </w:rPr>
      </w:pPr>
    </w:p>
    <w:p w:rsidR="002F06AD" w:rsidRDefault="002F06AD" w:rsidP="006125CE">
      <w:pPr>
        <w:pStyle w:val="Sangradetextonormal"/>
        <w:pBdr>
          <w:top w:val="single" w:sz="4" w:space="1" w:color="auto"/>
          <w:left w:val="single" w:sz="4" w:space="1" w:color="auto"/>
          <w:bottom w:val="single" w:sz="4" w:space="1" w:color="auto"/>
          <w:right w:val="single" w:sz="4" w:space="1" w:color="auto"/>
        </w:pBdr>
        <w:spacing w:after="0"/>
        <w:ind w:left="0"/>
        <w:jc w:val="both"/>
        <w:rPr>
          <w:noProof/>
          <w:color w:val="000000"/>
          <w:sz w:val="18"/>
          <w:szCs w:val="18"/>
        </w:rPr>
      </w:pPr>
      <w:r>
        <w:rPr>
          <w:noProof/>
          <w:color w:val="000000"/>
          <w:sz w:val="22"/>
        </w:rPr>
        <w:t>L</w:t>
      </w:r>
      <w:r w:rsidR="00DC1D15" w:rsidRPr="008563DD">
        <w:rPr>
          <w:noProof/>
          <w:color w:val="000000"/>
          <w:sz w:val="18"/>
          <w:szCs w:val="18"/>
        </w:rPr>
        <w:t xml:space="preserve">a </w:t>
      </w:r>
      <w:r w:rsidR="00DC1D15" w:rsidRPr="008563DD">
        <w:rPr>
          <w:b/>
          <w:noProof/>
          <w:color w:val="000000"/>
          <w:sz w:val="18"/>
          <w:szCs w:val="18"/>
        </w:rPr>
        <w:t>base mínima</w:t>
      </w:r>
      <w:r w:rsidR="00DC1D15" w:rsidRPr="008563DD">
        <w:rPr>
          <w:noProof/>
          <w:color w:val="000000"/>
          <w:sz w:val="18"/>
          <w:szCs w:val="18"/>
        </w:rPr>
        <w:t xml:space="preserve"> se incrementará en el mismo porcentaje que aumente el SMI. </w:t>
      </w:r>
      <w:r w:rsidR="00DC1D15" w:rsidRPr="008563DD">
        <w:rPr>
          <w:b/>
          <w:noProof/>
          <w:color w:val="000000"/>
          <w:sz w:val="18"/>
          <w:szCs w:val="18"/>
        </w:rPr>
        <w:t>La base máxima</w:t>
      </w:r>
      <w:r w:rsidR="00DC1D15" w:rsidRPr="008563DD">
        <w:rPr>
          <w:noProof/>
          <w:color w:val="000000"/>
          <w:sz w:val="18"/>
          <w:szCs w:val="18"/>
        </w:rPr>
        <w:t xml:space="preserve"> será de </w:t>
      </w:r>
      <w:r w:rsidR="00DC1D15" w:rsidRPr="008563DD">
        <w:rPr>
          <w:b/>
          <w:noProof/>
          <w:color w:val="000000"/>
          <w:sz w:val="18"/>
          <w:szCs w:val="18"/>
        </w:rPr>
        <w:t>2.161,50 €/</w:t>
      </w:r>
      <w:r w:rsidR="00DC1D15" w:rsidRPr="008563DD">
        <w:rPr>
          <w:noProof/>
          <w:color w:val="000000"/>
          <w:sz w:val="18"/>
          <w:szCs w:val="18"/>
        </w:rPr>
        <w:t xml:space="preserve">mensuales (2012: 1.800). </w:t>
      </w:r>
    </w:p>
    <w:p w:rsidR="002F06AD" w:rsidRDefault="00DC1D15" w:rsidP="006125CE">
      <w:pPr>
        <w:pStyle w:val="Sangradetextonormal"/>
        <w:pBdr>
          <w:top w:val="single" w:sz="4" w:space="1" w:color="auto"/>
          <w:left w:val="single" w:sz="4" w:space="1" w:color="auto"/>
          <w:bottom w:val="single" w:sz="4" w:space="1" w:color="auto"/>
          <w:right w:val="single" w:sz="4" w:space="1" w:color="auto"/>
        </w:pBdr>
        <w:spacing w:after="0"/>
        <w:ind w:left="0"/>
        <w:jc w:val="both"/>
        <w:rPr>
          <w:noProof/>
          <w:color w:val="000000"/>
          <w:sz w:val="18"/>
          <w:szCs w:val="18"/>
        </w:rPr>
      </w:pPr>
      <w:r w:rsidRPr="008563DD">
        <w:rPr>
          <w:noProof/>
          <w:color w:val="000000"/>
          <w:sz w:val="18"/>
          <w:szCs w:val="18"/>
        </w:rPr>
        <w:t xml:space="preserve">Incrementa el </w:t>
      </w:r>
      <w:r w:rsidRPr="008563DD">
        <w:rPr>
          <w:b/>
          <w:noProof/>
          <w:color w:val="000000"/>
          <w:sz w:val="18"/>
          <w:szCs w:val="18"/>
        </w:rPr>
        <w:t>tipo de cotización</w:t>
      </w:r>
      <w:r w:rsidRPr="008563DD">
        <w:rPr>
          <w:noProof/>
          <w:color w:val="000000"/>
          <w:sz w:val="18"/>
          <w:szCs w:val="18"/>
        </w:rPr>
        <w:t xml:space="preserve"> durante períodos de actividad por contingencias comunes para los grupos de cotización 2 a 11: 21,10 %. </w:t>
      </w:r>
    </w:p>
    <w:p w:rsidR="002F06AD" w:rsidRPr="002F06AD" w:rsidRDefault="002F06AD" w:rsidP="006125CE">
      <w:pPr>
        <w:pStyle w:val="Sangradetextonormal"/>
        <w:pBdr>
          <w:top w:val="single" w:sz="4" w:space="1" w:color="auto"/>
          <w:left w:val="single" w:sz="4" w:space="1" w:color="auto"/>
          <w:bottom w:val="single" w:sz="4" w:space="1" w:color="auto"/>
          <w:right w:val="single" w:sz="4" w:space="1" w:color="auto"/>
        </w:pBdr>
        <w:spacing w:after="0"/>
        <w:ind w:left="0"/>
        <w:jc w:val="both"/>
        <w:rPr>
          <w:i/>
          <w:noProof/>
          <w:color w:val="000000"/>
          <w:sz w:val="18"/>
          <w:szCs w:val="18"/>
        </w:rPr>
      </w:pPr>
      <w:r w:rsidRPr="002F06AD">
        <w:rPr>
          <w:b/>
          <w:i/>
          <w:noProof/>
          <w:color w:val="FF0000"/>
          <w:sz w:val="16"/>
          <w:szCs w:val="16"/>
          <w:bdr w:val="single" w:sz="4" w:space="0" w:color="auto"/>
        </w:rPr>
        <w:t>NOVEDAD RESPECTO PROYECTO</w:t>
      </w:r>
      <w:r>
        <w:rPr>
          <w:b/>
          <w:i/>
          <w:noProof/>
          <w:color w:val="FF0000"/>
          <w:sz w:val="16"/>
          <w:szCs w:val="16"/>
          <w:bdr w:val="single" w:sz="4" w:space="0" w:color="auto"/>
        </w:rPr>
        <w:t xml:space="preserve">  </w:t>
      </w:r>
      <w:r w:rsidRPr="002F06AD">
        <w:rPr>
          <w:i/>
          <w:noProof/>
          <w:color w:val="000000"/>
          <w:sz w:val="18"/>
          <w:szCs w:val="18"/>
        </w:rPr>
        <w:t xml:space="preserve">Periodos de actividad. </w:t>
      </w:r>
      <w:r w:rsidRPr="002F06AD">
        <w:rPr>
          <w:b/>
          <w:i/>
          <w:noProof/>
          <w:color w:val="000000"/>
          <w:sz w:val="18"/>
          <w:szCs w:val="18"/>
        </w:rPr>
        <w:t>Grupo de cotización 1</w:t>
      </w:r>
      <w:r w:rsidRPr="002F06AD">
        <w:rPr>
          <w:i/>
          <w:noProof/>
          <w:color w:val="000000"/>
          <w:sz w:val="18"/>
          <w:szCs w:val="18"/>
        </w:rPr>
        <w:t xml:space="preserve">. Establece un </w:t>
      </w:r>
      <w:r w:rsidRPr="002F06AD">
        <w:rPr>
          <w:b/>
          <w:i/>
          <w:noProof/>
          <w:color w:val="000000"/>
          <w:sz w:val="18"/>
          <w:szCs w:val="18"/>
        </w:rPr>
        <w:t>límite a la cuota empresarial</w:t>
      </w:r>
      <w:r w:rsidRPr="002F06AD">
        <w:rPr>
          <w:i/>
          <w:noProof/>
          <w:color w:val="000000"/>
          <w:sz w:val="18"/>
          <w:szCs w:val="18"/>
        </w:rPr>
        <w:t xml:space="preserve"> resultante: en ningún caso podrá ser superior a 279,00 euros al mes o 12,13 euros por jornada real trabajada. </w:t>
      </w:r>
    </w:p>
    <w:p w:rsidR="00DC1D15" w:rsidRPr="002F06AD" w:rsidRDefault="00DC1D15" w:rsidP="006125CE">
      <w:pPr>
        <w:pStyle w:val="Sangradetextonormal"/>
        <w:pBdr>
          <w:top w:val="single" w:sz="4" w:space="1" w:color="auto"/>
          <w:left w:val="single" w:sz="4" w:space="1" w:color="auto"/>
          <w:bottom w:val="single" w:sz="4" w:space="1" w:color="auto"/>
          <w:right w:val="single" w:sz="4" w:space="1" w:color="auto"/>
        </w:pBdr>
        <w:spacing w:after="0"/>
        <w:ind w:left="0"/>
        <w:jc w:val="both"/>
        <w:rPr>
          <w:i/>
          <w:noProof/>
          <w:color w:val="000000"/>
          <w:sz w:val="18"/>
          <w:szCs w:val="18"/>
        </w:rPr>
      </w:pPr>
      <w:r w:rsidRPr="008563DD">
        <w:rPr>
          <w:noProof/>
          <w:color w:val="000000"/>
          <w:sz w:val="18"/>
          <w:szCs w:val="18"/>
        </w:rPr>
        <w:t xml:space="preserve">Disminución y variaciones en </w:t>
      </w:r>
      <w:r w:rsidRPr="008563DD">
        <w:rPr>
          <w:b/>
          <w:noProof/>
          <w:color w:val="000000"/>
          <w:sz w:val="18"/>
          <w:szCs w:val="18"/>
        </w:rPr>
        <w:t>la reducción</w:t>
      </w:r>
      <w:r w:rsidRPr="008563DD">
        <w:rPr>
          <w:noProof/>
          <w:color w:val="000000"/>
          <w:sz w:val="18"/>
          <w:szCs w:val="18"/>
        </w:rPr>
        <w:t xml:space="preserve"> de las aportaciones empresariales durante los períodos de actividad para los grupos de cotización 2 a 11.</w:t>
      </w:r>
      <w:r w:rsidR="002F06AD" w:rsidRPr="002F06AD">
        <w:rPr>
          <w:b/>
          <w:i/>
          <w:noProof/>
          <w:color w:val="FF0000"/>
          <w:sz w:val="16"/>
          <w:szCs w:val="16"/>
          <w:bdr w:val="single" w:sz="4" w:space="0" w:color="auto"/>
        </w:rPr>
        <w:t xml:space="preserve"> NOVEDAD RESPECTO PROYECTO</w:t>
      </w:r>
      <w:r w:rsidR="002F06AD">
        <w:rPr>
          <w:b/>
          <w:i/>
          <w:noProof/>
          <w:color w:val="FF0000"/>
          <w:sz w:val="16"/>
          <w:szCs w:val="16"/>
          <w:bdr w:val="single" w:sz="4" w:space="0" w:color="auto"/>
        </w:rPr>
        <w:t xml:space="preserve">: </w:t>
      </w:r>
      <w:r w:rsidR="002F06AD">
        <w:rPr>
          <w:i/>
          <w:noProof/>
          <w:color w:val="000000"/>
          <w:sz w:val="18"/>
          <w:szCs w:val="18"/>
        </w:rPr>
        <w:t>e</w:t>
      </w:r>
      <w:r w:rsidR="002F06AD" w:rsidRPr="002F06AD">
        <w:rPr>
          <w:i/>
          <w:noProof/>
          <w:color w:val="000000"/>
          <w:sz w:val="18"/>
          <w:szCs w:val="18"/>
        </w:rPr>
        <w:t xml:space="preserve">stablece una </w:t>
      </w:r>
      <w:r w:rsidR="002F06AD" w:rsidRPr="002F06AD">
        <w:rPr>
          <w:b/>
          <w:i/>
          <w:noProof/>
          <w:color w:val="000000"/>
          <w:sz w:val="18"/>
          <w:szCs w:val="18"/>
        </w:rPr>
        <w:t xml:space="preserve">cuantia mínima </w:t>
      </w:r>
      <w:r w:rsidR="002F06AD" w:rsidRPr="002F06AD">
        <w:rPr>
          <w:i/>
          <w:noProof/>
          <w:color w:val="000000"/>
          <w:sz w:val="18"/>
          <w:szCs w:val="18"/>
        </w:rPr>
        <w:t>a la cuota empresarial</w:t>
      </w:r>
      <w:r w:rsidR="002F06AD">
        <w:rPr>
          <w:i/>
          <w:noProof/>
          <w:color w:val="000000"/>
          <w:sz w:val="18"/>
          <w:szCs w:val="18"/>
        </w:rPr>
        <w:t xml:space="preserve"> resultante de aplicar las reducciones.</w:t>
      </w:r>
    </w:p>
    <w:p w:rsidR="00DC1D15" w:rsidRDefault="00DC1D15" w:rsidP="006125CE">
      <w:pPr>
        <w:pStyle w:val="Sangradetextonormal"/>
        <w:pBdr>
          <w:top w:val="single" w:sz="4" w:space="1" w:color="auto"/>
          <w:left w:val="single" w:sz="4" w:space="1" w:color="auto"/>
          <w:bottom w:val="single" w:sz="4" w:space="1" w:color="auto"/>
          <w:right w:val="single" w:sz="4" w:space="1" w:color="auto"/>
        </w:pBdr>
        <w:spacing w:after="0"/>
        <w:ind w:left="0"/>
        <w:jc w:val="both"/>
        <w:rPr>
          <w:b/>
          <w:noProof/>
          <w:color w:val="000000"/>
          <w:sz w:val="22"/>
          <w:u w:val="single"/>
        </w:rPr>
      </w:pPr>
    </w:p>
    <w:p w:rsidR="0088518D" w:rsidRDefault="0088518D" w:rsidP="006125CE">
      <w:pPr>
        <w:pStyle w:val="Sinespaciado"/>
        <w:pBdr>
          <w:top w:val="single" w:sz="4" w:space="1" w:color="auto"/>
          <w:left w:val="single" w:sz="4" w:space="1" w:color="auto"/>
          <w:bottom w:val="single" w:sz="4" w:space="1" w:color="auto"/>
          <w:right w:val="single" w:sz="4" w:space="1" w:color="auto"/>
        </w:pBdr>
        <w:jc w:val="both"/>
        <w:rPr>
          <w:rFonts w:ascii="Arial" w:hAnsi="Arial" w:cs="Arial"/>
          <w:sz w:val="16"/>
          <w:szCs w:val="16"/>
        </w:rPr>
      </w:pPr>
      <w:r w:rsidRPr="00086990">
        <w:rPr>
          <w:b/>
          <w:i/>
          <w:noProof/>
          <w:color w:val="FF0000"/>
          <w:sz w:val="18"/>
          <w:szCs w:val="18"/>
          <w:highlight w:val="lightGray"/>
          <w:bdr w:val="single" w:sz="4" w:space="0" w:color="auto"/>
        </w:rPr>
        <w:t>ATENCIÓN AL RD-LEY 29/201</w:t>
      </w:r>
      <w:r w:rsidRPr="0088518D">
        <w:rPr>
          <w:b/>
          <w:i/>
          <w:noProof/>
          <w:color w:val="FF0000"/>
          <w:sz w:val="18"/>
          <w:szCs w:val="18"/>
          <w:highlight w:val="lightGray"/>
          <w:bdr w:val="single" w:sz="4" w:space="0" w:color="auto"/>
        </w:rPr>
        <w:t>2</w:t>
      </w:r>
      <w:r w:rsidRPr="0088518D">
        <w:rPr>
          <w:b/>
          <w:i/>
          <w:noProof/>
          <w:color w:val="FF0000"/>
          <w:sz w:val="18"/>
          <w:szCs w:val="18"/>
          <w:bdr w:val="single" w:sz="4" w:space="0" w:color="auto"/>
        </w:rPr>
        <w:t xml:space="preserve"> </w:t>
      </w:r>
      <w:r w:rsidRPr="0088518D">
        <w:rPr>
          <w:b/>
          <w:noProof/>
          <w:color w:val="000000"/>
        </w:rPr>
        <w:t xml:space="preserve"> </w:t>
      </w:r>
      <w:r w:rsidRPr="0088518D">
        <w:rPr>
          <w:rFonts w:ascii="Arial" w:hAnsi="Arial" w:cs="Arial"/>
          <w:i/>
          <w:noProof/>
          <w:color w:val="000000"/>
          <w:sz w:val="16"/>
          <w:szCs w:val="16"/>
        </w:rPr>
        <w:t xml:space="preserve">de BOE 31-12-2012 que introduce la voluntariedad de cotizar durante los </w:t>
      </w:r>
      <w:r w:rsidRPr="0088518D">
        <w:rPr>
          <w:rFonts w:ascii="Arial" w:hAnsi="Arial" w:cs="Arial"/>
          <w:i/>
          <w:sz w:val="16"/>
          <w:szCs w:val="16"/>
        </w:rPr>
        <w:t xml:space="preserve"> períodos de inactividad, entre otros cambios (resumen enviado 04-01-13)</w:t>
      </w:r>
    </w:p>
    <w:p w:rsidR="0088518D" w:rsidRPr="008563DD" w:rsidRDefault="0088518D" w:rsidP="006125CE">
      <w:pPr>
        <w:pStyle w:val="Sangradetextonormal"/>
        <w:pBdr>
          <w:top w:val="single" w:sz="4" w:space="1" w:color="auto"/>
          <w:left w:val="single" w:sz="4" w:space="1" w:color="auto"/>
          <w:bottom w:val="single" w:sz="4" w:space="1" w:color="auto"/>
          <w:right w:val="single" w:sz="4" w:space="1" w:color="auto"/>
        </w:pBdr>
        <w:spacing w:after="0"/>
        <w:ind w:left="0"/>
        <w:jc w:val="both"/>
        <w:rPr>
          <w:b/>
          <w:noProof/>
          <w:color w:val="000000"/>
          <w:sz w:val="22"/>
          <w:u w:val="single"/>
        </w:rPr>
      </w:pPr>
    </w:p>
    <w:p w:rsidR="0088518D" w:rsidRDefault="0088518D" w:rsidP="006125CE">
      <w:pPr>
        <w:pStyle w:val="Sangradetextonormal"/>
        <w:pBdr>
          <w:top w:val="single" w:sz="4" w:space="1" w:color="auto"/>
          <w:left w:val="single" w:sz="4" w:space="1" w:color="auto"/>
          <w:bottom w:val="single" w:sz="4" w:space="1" w:color="auto"/>
          <w:right w:val="single" w:sz="4" w:space="1" w:color="auto"/>
        </w:pBdr>
        <w:spacing w:after="0"/>
        <w:ind w:left="0"/>
        <w:jc w:val="both"/>
        <w:rPr>
          <w:b/>
          <w:noProof/>
          <w:color w:val="000000"/>
          <w:sz w:val="22"/>
          <w:u w:val="single"/>
        </w:rPr>
      </w:pPr>
    </w:p>
    <w:p w:rsidR="00D0129A" w:rsidRDefault="00DC1D15" w:rsidP="006125CE">
      <w:pPr>
        <w:pStyle w:val="Sangradetextonormal"/>
        <w:pBdr>
          <w:top w:val="single" w:sz="4" w:space="1" w:color="auto"/>
          <w:left w:val="single" w:sz="4" w:space="1" w:color="auto"/>
          <w:bottom w:val="single" w:sz="4" w:space="1" w:color="auto"/>
          <w:right w:val="single" w:sz="4" w:space="1" w:color="auto"/>
        </w:pBdr>
        <w:spacing w:after="0"/>
        <w:ind w:left="0"/>
        <w:jc w:val="both"/>
        <w:rPr>
          <w:b/>
          <w:noProof/>
          <w:color w:val="000000"/>
          <w:u w:val="single"/>
        </w:rPr>
      </w:pPr>
      <w:r w:rsidRPr="002F06AD">
        <w:rPr>
          <w:b/>
          <w:noProof/>
          <w:color w:val="000000"/>
          <w:sz w:val="22"/>
          <w:u w:val="single"/>
        </w:rPr>
        <w:t>Sistema especial Empleados del Hogar:</w:t>
      </w:r>
      <w:r w:rsidRPr="008563DD">
        <w:rPr>
          <w:b/>
          <w:noProof/>
          <w:color w:val="000000"/>
          <w:u w:val="single"/>
        </w:rPr>
        <w:t xml:space="preserve"> </w:t>
      </w:r>
    </w:p>
    <w:p w:rsidR="00D0129A" w:rsidRDefault="00D0129A" w:rsidP="006125CE">
      <w:pPr>
        <w:pStyle w:val="Sangradetextonormal"/>
        <w:pBdr>
          <w:top w:val="single" w:sz="4" w:space="1" w:color="auto"/>
          <w:left w:val="single" w:sz="4" w:space="1" w:color="auto"/>
          <w:bottom w:val="single" w:sz="4" w:space="1" w:color="auto"/>
          <w:right w:val="single" w:sz="4" w:space="1" w:color="auto"/>
        </w:pBdr>
        <w:spacing w:after="0"/>
        <w:ind w:left="0"/>
        <w:jc w:val="both"/>
        <w:rPr>
          <w:noProof/>
          <w:color w:val="404040"/>
          <w:sz w:val="18"/>
          <w:szCs w:val="18"/>
        </w:rPr>
      </w:pPr>
    </w:p>
    <w:p w:rsidR="00D0129A" w:rsidRPr="0088518D" w:rsidRDefault="00D0129A" w:rsidP="006125CE">
      <w:pPr>
        <w:pStyle w:val="Sangradetextonormal"/>
        <w:pBdr>
          <w:top w:val="single" w:sz="4" w:space="1" w:color="auto"/>
          <w:left w:val="single" w:sz="4" w:space="1" w:color="auto"/>
          <w:bottom w:val="single" w:sz="4" w:space="1" w:color="auto"/>
          <w:right w:val="single" w:sz="4" w:space="1" w:color="auto"/>
        </w:pBdr>
        <w:spacing w:after="0"/>
        <w:ind w:left="0"/>
        <w:jc w:val="both"/>
        <w:rPr>
          <w:i/>
          <w:noProof/>
          <w:color w:val="FF0000"/>
          <w:sz w:val="16"/>
          <w:szCs w:val="16"/>
        </w:rPr>
      </w:pPr>
      <w:r>
        <w:rPr>
          <w:noProof/>
          <w:color w:val="404040"/>
          <w:sz w:val="18"/>
          <w:szCs w:val="18"/>
        </w:rPr>
        <w:t>A</w:t>
      </w:r>
      <w:r w:rsidR="00DC1D15" w:rsidRPr="008563DD">
        <w:rPr>
          <w:noProof/>
          <w:color w:val="404040"/>
          <w:sz w:val="18"/>
          <w:szCs w:val="18"/>
        </w:rPr>
        <w:t xml:space="preserve"> la escala del art.120.cuATRO.1 de la Ley 2/2012 </w:t>
      </w:r>
      <w:r w:rsidR="00DC1D15" w:rsidRPr="008563DD">
        <w:rPr>
          <w:b/>
          <w:noProof/>
          <w:color w:val="404040"/>
          <w:sz w:val="18"/>
          <w:szCs w:val="18"/>
        </w:rPr>
        <w:t>se incrementarán tanto las retribuciones mensuales como las bases de cotización</w:t>
      </w:r>
      <w:r w:rsidR="00DC1D15" w:rsidRPr="008563DD">
        <w:rPr>
          <w:noProof/>
          <w:color w:val="404040"/>
          <w:sz w:val="18"/>
          <w:szCs w:val="18"/>
        </w:rPr>
        <w:t xml:space="preserve"> en el mismo porcentaje en que se incremente </w:t>
      </w:r>
      <w:r w:rsidR="00DC1D15" w:rsidRPr="008563DD">
        <w:rPr>
          <w:b/>
          <w:noProof/>
          <w:color w:val="000000"/>
          <w:sz w:val="18"/>
          <w:szCs w:val="18"/>
        </w:rPr>
        <w:t>el SMI</w:t>
      </w:r>
      <w:r w:rsidR="00DC1D15" w:rsidRPr="008563DD">
        <w:rPr>
          <w:noProof/>
          <w:color w:val="404040"/>
          <w:sz w:val="18"/>
          <w:szCs w:val="18"/>
        </w:rPr>
        <w:t xml:space="preserve">, estableciéndose un </w:t>
      </w:r>
      <w:r w:rsidR="00DC1D15" w:rsidRPr="008563DD">
        <w:rPr>
          <w:noProof/>
          <w:color w:val="404040"/>
          <w:sz w:val="18"/>
          <w:szCs w:val="18"/>
          <w:highlight w:val="lightGray"/>
        </w:rPr>
        <w:t>nuevo tramo 16º en la escala</w:t>
      </w:r>
      <w:r w:rsidR="00DC1D15" w:rsidRPr="008563DD">
        <w:rPr>
          <w:noProof/>
          <w:color w:val="404040"/>
          <w:sz w:val="18"/>
          <w:szCs w:val="18"/>
        </w:rPr>
        <w:t xml:space="preserve">, para retribuciones superiores a la base mínima del Régimen General en dicho ejercicio, para el que la base de cotización será la correspondiente al tramo 15º incrementada en un 5 </w:t>
      </w:r>
      <w:r w:rsidR="00DC1D15" w:rsidRPr="0088518D">
        <w:rPr>
          <w:noProof/>
          <w:color w:val="404040"/>
          <w:sz w:val="16"/>
          <w:szCs w:val="16"/>
        </w:rPr>
        <w:t xml:space="preserve">%. </w:t>
      </w:r>
      <w:r w:rsidRPr="0088518D">
        <w:rPr>
          <w:noProof/>
          <w:color w:val="404040"/>
          <w:sz w:val="16"/>
          <w:szCs w:val="16"/>
        </w:rPr>
        <w:t xml:space="preserve"> </w:t>
      </w:r>
      <w:r w:rsidRPr="0088518D">
        <w:rPr>
          <w:i/>
          <w:noProof/>
          <w:color w:val="FF0000"/>
          <w:sz w:val="16"/>
          <w:szCs w:val="16"/>
        </w:rPr>
        <w:t>(</w:t>
      </w:r>
      <w:r w:rsidRPr="0088518D">
        <w:rPr>
          <w:b/>
          <w:i/>
          <w:noProof/>
          <w:color w:val="FF0000"/>
          <w:sz w:val="16"/>
          <w:szCs w:val="16"/>
          <w:highlight w:val="lightGray"/>
          <w:bdr w:val="single" w:sz="4" w:space="0" w:color="auto"/>
        </w:rPr>
        <w:t>ATENCIÓN AL RD-LEY 29/2012</w:t>
      </w:r>
      <w:r w:rsidRPr="0088518D">
        <w:rPr>
          <w:i/>
          <w:noProof/>
          <w:color w:val="FF0000"/>
          <w:sz w:val="16"/>
          <w:szCs w:val="16"/>
        </w:rPr>
        <w:t xml:space="preserve"> de BOE 31-12-2012 </w:t>
      </w:r>
      <w:r w:rsidRPr="00240115">
        <w:rPr>
          <w:b/>
          <w:i/>
          <w:noProof/>
          <w:color w:val="FF0000"/>
          <w:sz w:val="16"/>
          <w:szCs w:val="16"/>
        </w:rPr>
        <w:t>que reduce a la mitad (8 tramos) la escala aplicable a partir de 2013</w:t>
      </w:r>
      <w:r w:rsidRPr="0088518D">
        <w:rPr>
          <w:i/>
          <w:noProof/>
          <w:color w:val="FF0000"/>
          <w:sz w:val="16"/>
          <w:szCs w:val="16"/>
        </w:rPr>
        <w:t>, además de otras novedades en la gestión de este sistema especia</w:t>
      </w:r>
      <w:r w:rsidR="00240115">
        <w:rPr>
          <w:i/>
          <w:noProof/>
          <w:color w:val="FF0000"/>
          <w:sz w:val="16"/>
          <w:szCs w:val="16"/>
        </w:rPr>
        <w:t>l</w:t>
      </w:r>
      <w:r w:rsidR="00CC536C" w:rsidRPr="0088518D">
        <w:rPr>
          <w:i/>
          <w:noProof/>
          <w:color w:val="FF0000"/>
          <w:sz w:val="16"/>
          <w:szCs w:val="16"/>
        </w:rPr>
        <w:t>, como la domiciliación en cuenta obligatoria</w:t>
      </w:r>
      <w:r w:rsidRPr="0088518D">
        <w:rPr>
          <w:i/>
          <w:noProof/>
          <w:color w:val="FF0000"/>
          <w:sz w:val="16"/>
          <w:szCs w:val="16"/>
        </w:rPr>
        <w:t xml:space="preserve"> – resumen enviado 04-01-13)</w:t>
      </w:r>
    </w:p>
    <w:p w:rsidR="00240115" w:rsidRDefault="00DC1D15" w:rsidP="006125CE">
      <w:pPr>
        <w:pStyle w:val="Sangradetextonormal"/>
        <w:pBdr>
          <w:top w:val="single" w:sz="4" w:space="1" w:color="auto"/>
          <w:left w:val="single" w:sz="4" w:space="1" w:color="auto"/>
          <w:bottom w:val="single" w:sz="4" w:space="1" w:color="auto"/>
          <w:right w:val="single" w:sz="4" w:space="1" w:color="auto"/>
        </w:pBdr>
        <w:spacing w:after="0"/>
        <w:ind w:left="0"/>
        <w:jc w:val="both"/>
        <w:rPr>
          <w:b/>
          <w:noProof/>
          <w:color w:val="404040"/>
          <w:sz w:val="18"/>
          <w:szCs w:val="18"/>
        </w:rPr>
      </w:pPr>
      <w:r w:rsidRPr="008563DD">
        <w:rPr>
          <w:noProof/>
          <w:color w:val="404040"/>
          <w:sz w:val="18"/>
          <w:szCs w:val="18"/>
        </w:rPr>
        <w:t xml:space="preserve">Incrementa el </w:t>
      </w:r>
      <w:r w:rsidRPr="008563DD">
        <w:rPr>
          <w:b/>
          <w:noProof/>
          <w:color w:val="404040"/>
          <w:sz w:val="18"/>
          <w:szCs w:val="18"/>
        </w:rPr>
        <w:t>tipo de cotización</w:t>
      </w:r>
      <w:r w:rsidRPr="008563DD">
        <w:rPr>
          <w:noProof/>
          <w:color w:val="404040"/>
          <w:sz w:val="18"/>
          <w:szCs w:val="18"/>
        </w:rPr>
        <w:t xml:space="preserve"> por contingencias comunes: del 22 al </w:t>
      </w:r>
      <w:r w:rsidRPr="008563DD">
        <w:rPr>
          <w:b/>
          <w:noProof/>
          <w:color w:val="404040"/>
          <w:sz w:val="18"/>
          <w:szCs w:val="18"/>
        </w:rPr>
        <w:t xml:space="preserve">22,90 %. </w:t>
      </w:r>
    </w:p>
    <w:p w:rsidR="00DC1D15" w:rsidRPr="008563DD" w:rsidRDefault="00240115" w:rsidP="006125CE">
      <w:pPr>
        <w:pStyle w:val="Sangradetextonormal"/>
        <w:pBdr>
          <w:top w:val="single" w:sz="4" w:space="1" w:color="auto"/>
          <w:left w:val="single" w:sz="4" w:space="1" w:color="auto"/>
          <w:bottom w:val="single" w:sz="4" w:space="1" w:color="auto"/>
          <w:right w:val="single" w:sz="4" w:space="1" w:color="auto"/>
        </w:pBdr>
        <w:spacing w:after="0"/>
        <w:ind w:left="0"/>
        <w:jc w:val="both"/>
        <w:rPr>
          <w:b/>
          <w:noProof/>
          <w:color w:val="262626"/>
          <w:sz w:val="18"/>
          <w:szCs w:val="18"/>
        </w:rPr>
      </w:pPr>
      <w:r>
        <w:rPr>
          <w:b/>
          <w:noProof/>
          <w:color w:val="262626"/>
          <w:sz w:val="18"/>
          <w:szCs w:val="18"/>
        </w:rPr>
        <w:t>M</w:t>
      </w:r>
      <w:r w:rsidR="00DC1D15" w:rsidRPr="008563DD">
        <w:rPr>
          <w:b/>
          <w:noProof/>
          <w:color w:val="262626"/>
          <w:sz w:val="18"/>
          <w:szCs w:val="18"/>
        </w:rPr>
        <w:t xml:space="preserve">antiene la reducción del 20% en la aportación empresarial </w:t>
      </w:r>
      <w:r w:rsidR="00DC1D15" w:rsidRPr="008563DD">
        <w:rPr>
          <w:noProof/>
          <w:color w:val="262626"/>
          <w:sz w:val="18"/>
          <w:szCs w:val="18"/>
        </w:rPr>
        <w:t xml:space="preserve">por contingencias comunes a los nuevos contratos y altas a partir del 01-01-2012. Esta reducción se ampliará con una bonificación hasta llegar al </w:t>
      </w:r>
      <w:r w:rsidR="00DC1D15" w:rsidRPr="008563DD">
        <w:rPr>
          <w:b/>
          <w:noProof/>
          <w:color w:val="262626"/>
          <w:sz w:val="18"/>
          <w:szCs w:val="18"/>
        </w:rPr>
        <w:t>45 % para familias numerosas.</w:t>
      </w:r>
    </w:p>
    <w:p w:rsidR="00DC1D15" w:rsidRPr="008563DD" w:rsidRDefault="00DC1D15" w:rsidP="006125CE">
      <w:pPr>
        <w:pStyle w:val="Sangradetextonormal"/>
        <w:pBdr>
          <w:top w:val="single" w:sz="4" w:space="1" w:color="auto"/>
          <w:left w:val="single" w:sz="4" w:space="1" w:color="auto"/>
          <w:bottom w:val="single" w:sz="4" w:space="1" w:color="auto"/>
          <w:right w:val="single" w:sz="4" w:space="1" w:color="auto"/>
        </w:pBdr>
        <w:spacing w:after="0"/>
        <w:ind w:left="0"/>
        <w:jc w:val="both"/>
        <w:rPr>
          <w:b/>
          <w:noProof/>
          <w:color w:val="262626"/>
          <w:sz w:val="18"/>
          <w:szCs w:val="18"/>
        </w:rPr>
      </w:pPr>
    </w:p>
    <w:p w:rsidR="00DC1D15" w:rsidRPr="00327CDE" w:rsidRDefault="00DC1D15" w:rsidP="006125CE">
      <w:pPr>
        <w:pStyle w:val="Sangradetextonormal"/>
        <w:numPr>
          <w:ilvl w:val="0"/>
          <w:numId w:val="15"/>
        </w:numPr>
        <w:pBdr>
          <w:top w:val="single" w:sz="4" w:space="1" w:color="auto"/>
          <w:left w:val="single" w:sz="4" w:space="1" w:color="auto"/>
          <w:bottom w:val="single" w:sz="4" w:space="1" w:color="auto"/>
          <w:right w:val="single" w:sz="4" w:space="1" w:color="auto"/>
        </w:pBdr>
        <w:spacing w:after="0"/>
        <w:jc w:val="both"/>
        <w:rPr>
          <w:b/>
          <w:i/>
          <w:noProof/>
          <w:color w:val="000000"/>
          <w:sz w:val="24"/>
          <w:szCs w:val="24"/>
          <w:u w:val="single"/>
        </w:rPr>
      </w:pPr>
      <w:r w:rsidRPr="00327CDE">
        <w:rPr>
          <w:b/>
          <w:i/>
          <w:noProof/>
          <w:color w:val="000000"/>
          <w:sz w:val="24"/>
          <w:szCs w:val="24"/>
          <w:u w:val="single"/>
        </w:rPr>
        <w:t>RETA:</w:t>
      </w:r>
    </w:p>
    <w:p w:rsidR="00DC1D15" w:rsidRPr="008563DD" w:rsidRDefault="00DC1D15" w:rsidP="006125CE">
      <w:pPr>
        <w:pStyle w:val="Sangradetextonormal"/>
        <w:pBdr>
          <w:top w:val="single" w:sz="4" w:space="1" w:color="auto"/>
          <w:left w:val="single" w:sz="4" w:space="1" w:color="auto"/>
          <w:bottom w:val="single" w:sz="4" w:space="1" w:color="auto"/>
          <w:right w:val="single" w:sz="4" w:space="1" w:color="auto"/>
        </w:pBdr>
        <w:spacing w:after="0"/>
        <w:ind w:left="0"/>
        <w:jc w:val="both"/>
        <w:rPr>
          <w:b/>
          <w:noProof/>
          <w:color w:val="404040"/>
          <w:sz w:val="18"/>
          <w:szCs w:val="18"/>
          <w:u w:val="single"/>
        </w:rPr>
      </w:pPr>
    </w:p>
    <w:p w:rsidR="00DC1D15" w:rsidRPr="008563DD" w:rsidRDefault="00DC1D15" w:rsidP="006125CE">
      <w:pPr>
        <w:pStyle w:val="Sangradetextonormal"/>
        <w:pBdr>
          <w:top w:val="single" w:sz="4" w:space="1" w:color="auto"/>
          <w:left w:val="single" w:sz="4" w:space="1" w:color="auto"/>
          <w:bottom w:val="single" w:sz="4" w:space="1" w:color="auto"/>
          <w:right w:val="single" w:sz="4" w:space="1" w:color="auto"/>
        </w:pBdr>
        <w:spacing w:after="0"/>
        <w:ind w:left="0"/>
        <w:jc w:val="both"/>
        <w:rPr>
          <w:b/>
          <w:noProof/>
          <w:color w:val="000000"/>
        </w:rPr>
      </w:pPr>
      <w:r w:rsidRPr="008563DD">
        <w:rPr>
          <w:noProof/>
          <w:color w:val="000000"/>
        </w:rPr>
        <w:t xml:space="preserve">La base máxima se incrementa un 5% aprox.: </w:t>
      </w:r>
      <w:r w:rsidRPr="008563DD">
        <w:rPr>
          <w:b/>
          <w:noProof/>
          <w:color w:val="000000"/>
        </w:rPr>
        <w:t>3.425,70 €/mes</w:t>
      </w:r>
    </w:p>
    <w:p w:rsidR="00DC1D15" w:rsidRPr="008563DD" w:rsidRDefault="00DC1D15" w:rsidP="006125CE">
      <w:pPr>
        <w:pStyle w:val="Sangradetextonormal"/>
        <w:pBdr>
          <w:top w:val="single" w:sz="4" w:space="1" w:color="auto"/>
          <w:left w:val="single" w:sz="4" w:space="1" w:color="auto"/>
          <w:bottom w:val="single" w:sz="4" w:space="1" w:color="auto"/>
          <w:right w:val="single" w:sz="4" w:space="1" w:color="auto"/>
        </w:pBdr>
        <w:spacing w:after="0"/>
        <w:ind w:left="0"/>
        <w:jc w:val="both"/>
        <w:rPr>
          <w:b/>
          <w:noProof/>
          <w:color w:val="000000"/>
        </w:rPr>
      </w:pPr>
      <w:r w:rsidRPr="008563DD">
        <w:rPr>
          <w:noProof/>
          <w:color w:val="000000"/>
        </w:rPr>
        <w:t xml:space="preserve">La bases mínima se incrementa un 1% aprox.: </w:t>
      </w:r>
      <w:r w:rsidRPr="008563DD">
        <w:rPr>
          <w:b/>
          <w:noProof/>
          <w:color w:val="000000"/>
        </w:rPr>
        <w:t>858,60 €/mes</w:t>
      </w:r>
    </w:p>
    <w:p w:rsidR="00DC1D15" w:rsidRPr="008563DD" w:rsidRDefault="00DC1D15" w:rsidP="006125CE">
      <w:pPr>
        <w:pStyle w:val="Sangradetextonormal"/>
        <w:pBdr>
          <w:top w:val="single" w:sz="4" w:space="1" w:color="auto"/>
          <w:left w:val="single" w:sz="4" w:space="1" w:color="auto"/>
          <w:bottom w:val="single" w:sz="4" w:space="1" w:color="auto"/>
          <w:right w:val="single" w:sz="4" w:space="1" w:color="auto"/>
        </w:pBdr>
        <w:spacing w:after="0"/>
        <w:ind w:left="0"/>
        <w:jc w:val="both"/>
        <w:rPr>
          <w:noProof/>
          <w:color w:val="000000"/>
        </w:rPr>
      </w:pPr>
      <w:r w:rsidRPr="008563DD">
        <w:rPr>
          <w:noProof/>
          <w:color w:val="000000"/>
        </w:rPr>
        <w:t xml:space="preserve">Se incrementan las bases imponibles y bases límites en función de la edad (47, 48-49, 50) </w:t>
      </w:r>
    </w:p>
    <w:p w:rsidR="00DC1D15" w:rsidRPr="008563DD" w:rsidRDefault="00DC1D15" w:rsidP="006125CE">
      <w:pPr>
        <w:pBdr>
          <w:top w:val="single" w:sz="4" w:space="1" w:color="auto"/>
          <w:left w:val="single" w:sz="4" w:space="1" w:color="auto"/>
          <w:bottom w:val="single" w:sz="4" w:space="1" w:color="auto"/>
          <w:right w:val="single" w:sz="4" w:space="1" w:color="auto"/>
        </w:pBdr>
        <w:jc w:val="both"/>
        <w:rPr>
          <w:rFonts w:cs="Arial"/>
          <w:b/>
          <w:noProof/>
          <w:u w:val="single"/>
        </w:rPr>
      </w:pPr>
    </w:p>
    <w:p w:rsidR="00DC1D15" w:rsidRPr="008563DD" w:rsidRDefault="00DC1D15" w:rsidP="006125CE">
      <w:pPr>
        <w:pBdr>
          <w:top w:val="single" w:sz="4" w:space="1" w:color="auto"/>
          <w:left w:val="single" w:sz="4" w:space="1" w:color="auto"/>
          <w:bottom w:val="single" w:sz="4" w:space="1" w:color="auto"/>
          <w:right w:val="single" w:sz="4" w:space="1" w:color="auto"/>
        </w:pBdr>
        <w:jc w:val="both"/>
        <w:rPr>
          <w:rFonts w:cs="Arial"/>
          <w:noProof/>
        </w:rPr>
      </w:pPr>
      <w:r w:rsidRPr="008563DD">
        <w:rPr>
          <w:rFonts w:cs="Arial"/>
          <w:b/>
          <w:noProof/>
          <w:u w:val="single"/>
        </w:rPr>
        <w:t>Devoluciones régimen de pluriactividad:</w:t>
      </w:r>
      <w:r w:rsidRPr="008563DD">
        <w:rPr>
          <w:rFonts w:cs="Arial"/>
          <w:noProof/>
        </w:rPr>
        <w:t xml:space="preserve"> cuantía cotizaciones</w:t>
      </w:r>
      <w:r>
        <w:rPr>
          <w:rFonts w:cs="Arial"/>
          <w:noProof/>
        </w:rPr>
        <w:t xml:space="preserve"> 2013</w:t>
      </w:r>
      <w:r w:rsidRPr="008563DD">
        <w:rPr>
          <w:rFonts w:cs="Arial"/>
          <w:noProof/>
        </w:rPr>
        <w:t xml:space="preserve"> = o &gt; 11.633,68 €</w:t>
      </w:r>
    </w:p>
    <w:p w:rsidR="00DC1D15" w:rsidRPr="008563DD" w:rsidRDefault="00DC1D15" w:rsidP="006125CE">
      <w:pPr>
        <w:pBdr>
          <w:top w:val="single" w:sz="4" w:space="1" w:color="auto"/>
          <w:left w:val="single" w:sz="4" w:space="1" w:color="auto"/>
          <w:bottom w:val="single" w:sz="4" w:space="1" w:color="auto"/>
          <w:right w:val="single" w:sz="4" w:space="1" w:color="auto"/>
        </w:pBdr>
        <w:jc w:val="both"/>
        <w:rPr>
          <w:rFonts w:cs="Arial"/>
          <w:noProof/>
          <w:color w:val="404040"/>
          <w:sz w:val="16"/>
          <w:szCs w:val="16"/>
        </w:rPr>
      </w:pPr>
    </w:p>
    <w:p w:rsidR="005B6DFF" w:rsidRDefault="005B6DFF" w:rsidP="006125CE">
      <w:pPr>
        <w:pStyle w:val="Sinespaciado"/>
        <w:pBdr>
          <w:top w:val="single" w:sz="4" w:space="1" w:color="auto"/>
          <w:left w:val="single" w:sz="4" w:space="1" w:color="auto"/>
          <w:bottom w:val="single" w:sz="4" w:space="1" w:color="auto"/>
          <w:right w:val="single" w:sz="4" w:space="1" w:color="auto"/>
        </w:pBdr>
        <w:jc w:val="both"/>
        <w:rPr>
          <w:rFonts w:ascii="Arial" w:hAnsi="Arial" w:cs="Arial"/>
          <w:b/>
          <w:noProof/>
          <w:color w:val="000000"/>
          <w:sz w:val="20"/>
          <w:u w:val="single"/>
        </w:rPr>
      </w:pPr>
    </w:p>
    <w:p w:rsidR="005B6DFF" w:rsidRDefault="005B6DFF" w:rsidP="006125CE">
      <w:pPr>
        <w:pStyle w:val="Sinespaciado"/>
        <w:pBdr>
          <w:top w:val="single" w:sz="4" w:space="1" w:color="auto"/>
          <w:left w:val="single" w:sz="4" w:space="1" w:color="auto"/>
          <w:bottom w:val="single" w:sz="4" w:space="1" w:color="auto"/>
          <w:right w:val="single" w:sz="4" w:space="1" w:color="auto"/>
        </w:pBdr>
        <w:jc w:val="both"/>
        <w:rPr>
          <w:rFonts w:ascii="Arial" w:hAnsi="Arial" w:cs="Arial"/>
          <w:b/>
          <w:noProof/>
          <w:color w:val="000000"/>
          <w:sz w:val="20"/>
          <w:u w:val="single"/>
        </w:rPr>
      </w:pPr>
    </w:p>
    <w:p w:rsidR="005B6DFF" w:rsidRDefault="005B6DFF" w:rsidP="006125CE">
      <w:pPr>
        <w:pStyle w:val="Sinespaciado"/>
        <w:pBdr>
          <w:top w:val="single" w:sz="4" w:space="1" w:color="auto"/>
          <w:left w:val="single" w:sz="4" w:space="1" w:color="auto"/>
          <w:bottom w:val="single" w:sz="4" w:space="1" w:color="auto"/>
          <w:right w:val="single" w:sz="4" w:space="1" w:color="auto"/>
        </w:pBdr>
        <w:jc w:val="both"/>
        <w:rPr>
          <w:rFonts w:ascii="Arial" w:hAnsi="Arial" w:cs="Arial"/>
          <w:b/>
          <w:noProof/>
          <w:color w:val="000000"/>
          <w:sz w:val="20"/>
          <w:u w:val="single"/>
        </w:rPr>
      </w:pPr>
    </w:p>
    <w:p w:rsidR="00476792" w:rsidRDefault="00DC1D15" w:rsidP="006125CE">
      <w:pPr>
        <w:pStyle w:val="Sinespaciado"/>
        <w:pBdr>
          <w:top w:val="single" w:sz="4" w:space="1" w:color="auto"/>
          <w:left w:val="single" w:sz="4" w:space="1" w:color="auto"/>
          <w:bottom w:val="single" w:sz="4" w:space="1" w:color="auto"/>
          <w:right w:val="single" w:sz="4" w:space="1" w:color="auto"/>
        </w:pBdr>
        <w:jc w:val="both"/>
        <w:rPr>
          <w:noProof/>
          <w:color w:val="000000"/>
          <w:sz w:val="18"/>
          <w:szCs w:val="18"/>
        </w:rPr>
      </w:pPr>
      <w:r w:rsidRPr="0088518D">
        <w:rPr>
          <w:rFonts w:ascii="Arial" w:hAnsi="Arial" w:cs="Arial"/>
          <w:b/>
          <w:noProof/>
          <w:color w:val="000000"/>
          <w:sz w:val="20"/>
          <w:u w:val="single"/>
        </w:rPr>
        <w:t>Sistema especial Trabajadores por cuenta propia agrarios:</w:t>
      </w:r>
      <w:r w:rsidRPr="008563DD">
        <w:rPr>
          <w:b/>
          <w:noProof/>
          <w:color w:val="000000"/>
          <w:sz w:val="20"/>
          <w:u w:val="single"/>
        </w:rPr>
        <w:t xml:space="preserve"> </w:t>
      </w:r>
      <w:r w:rsidRPr="0088518D">
        <w:rPr>
          <w:rFonts w:ascii="Arial" w:hAnsi="Arial" w:cs="Arial"/>
          <w:noProof/>
          <w:color w:val="404040"/>
          <w:sz w:val="18"/>
          <w:szCs w:val="18"/>
        </w:rPr>
        <w:t xml:space="preserve">tipo de cotización del </w:t>
      </w:r>
      <w:r w:rsidRPr="0088518D">
        <w:rPr>
          <w:rFonts w:ascii="Arial" w:hAnsi="Arial" w:cs="Arial"/>
          <w:b/>
          <w:noProof/>
          <w:color w:val="404040"/>
          <w:sz w:val="18"/>
          <w:szCs w:val="18"/>
        </w:rPr>
        <w:t>18,75 %</w:t>
      </w:r>
      <w:r w:rsidRPr="0088518D">
        <w:rPr>
          <w:rFonts w:ascii="Arial" w:hAnsi="Arial" w:cs="Arial"/>
          <w:noProof/>
          <w:color w:val="404040"/>
          <w:sz w:val="18"/>
          <w:szCs w:val="18"/>
        </w:rPr>
        <w:t xml:space="preserve"> para las contingencias de cobertura obligatoria, cuando el trabajador haya optado por una base de cotización de </w:t>
      </w:r>
      <w:r w:rsidRPr="0088518D">
        <w:rPr>
          <w:rFonts w:ascii="Arial" w:hAnsi="Arial" w:cs="Arial"/>
          <w:b/>
          <w:noProof/>
          <w:color w:val="000000"/>
          <w:sz w:val="18"/>
          <w:szCs w:val="18"/>
        </w:rPr>
        <w:t xml:space="preserve">entre 858,60 €/mes y 1.030,20 €/mes. </w:t>
      </w:r>
      <w:r w:rsidRPr="0088518D">
        <w:rPr>
          <w:rFonts w:ascii="Arial" w:hAnsi="Arial" w:cs="Arial"/>
          <w:noProof/>
          <w:color w:val="404040"/>
          <w:sz w:val="18"/>
          <w:szCs w:val="18"/>
        </w:rPr>
        <w:t xml:space="preserve"> Para las bases </w:t>
      </w:r>
      <w:r w:rsidRPr="0088518D">
        <w:rPr>
          <w:rFonts w:ascii="Arial" w:hAnsi="Arial" w:cs="Arial"/>
          <w:b/>
          <w:noProof/>
          <w:color w:val="000000"/>
          <w:sz w:val="18"/>
          <w:szCs w:val="18"/>
        </w:rPr>
        <w:t xml:space="preserve">&gt; 1.030,20 </w:t>
      </w:r>
      <w:r w:rsidRPr="0088518D">
        <w:rPr>
          <w:rFonts w:ascii="Arial" w:hAnsi="Arial" w:cs="Arial"/>
          <w:noProof/>
          <w:color w:val="000000"/>
          <w:sz w:val="18"/>
          <w:szCs w:val="18"/>
        </w:rPr>
        <w:t>será del 26,50</w:t>
      </w:r>
      <w:r w:rsidRPr="00086990">
        <w:rPr>
          <w:noProof/>
          <w:color w:val="000000"/>
          <w:sz w:val="18"/>
          <w:szCs w:val="18"/>
        </w:rPr>
        <w:t>%</w:t>
      </w:r>
    </w:p>
    <w:p w:rsidR="0088518D" w:rsidRDefault="0088518D" w:rsidP="006125CE">
      <w:pPr>
        <w:pStyle w:val="Sinespaciado"/>
        <w:pBdr>
          <w:top w:val="single" w:sz="4" w:space="1" w:color="auto"/>
          <w:left w:val="single" w:sz="4" w:space="1" w:color="auto"/>
          <w:bottom w:val="single" w:sz="4" w:space="1" w:color="auto"/>
          <w:right w:val="single" w:sz="4" w:space="1" w:color="auto"/>
        </w:pBdr>
        <w:jc w:val="both"/>
        <w:rPr>
          <w:rFonts w:ascii="Arial" w:hAnsi="Arial" w:cs="Arial"/>
          <w:sz w:val="16"/>
          <w:szCs w:val="16"/>
        </w:rPr>
      </w:pPr>
      <w:r w:rsidRPr="0088518D">
        <w:rPr>
          <w:b/>
          <w:i/>
          <w:noProof/>
          <w:color w:val="FF0000"/>
          <w:sz w:val="18"/>
          <w:szCs w:val="18"/>
          <w:highlight w:val="lightGray"/>
          <w:bdr w:val="single" w:sz="4" w:space="0" w:color="auto"/>
        </w:rPr>
        <w:t xml:space="preserve"> </w:t>
      </w:r>
      <w:r w:rsidRPr="00086990">
        <w:rPr>
          <w:b/>
          <w:i/>
          <w:noProof/>
          <w:color w:val="FF0000"/>
          <w:sz w:val="18"/>
          <w:szCs w:val="18"/>
          <w:highlight w:val="lightGray"/>
          <w:bdr w:val="single" w:sz="4" w:space="0" w:color="auto"/>
        </w:rPr>
        <w:t>ATENCIÓN AL RD-LEY 29/201</w:t>
      </w:r>
      <w:r w:rsidRPr="0088518D">
        <w:rPr>
          <w:b/>
          <w:i/>
          <w:noProof/>
          <w:color w:val="FF0000"/>
          <w:sz w:val="18"/>
          <w:szCs w:val="18"/>
          <w:highlight w:val="lightGray"/>
          <w:bdr w:val="single" w:sz="4" w:space="0" w:color="auto"/>
        </w:rPr>
        <w:t>2</w:t>
      </w:r>
      <w:r w:rsidRPr="0088518D">
        <w:rPr>
          <w:b/>
          <w:i/>
          <w:noProof/>
          <w:color w:val="FF0000"/>
          <w:sz w:val="18"/>
          <w:szCs w:val="18"/>
          <w:bdr w:val="single" w:sz="4" w:space="0" w:color="auto"/>
        </w:rPr>
        <w:t xml:space="preserve"> </w:t>
      </w:r>
      <w:r w:rsidRPr="0088518D">
        <w:rPr>
          <w:b/>
          <w:noProof/>
          <w:color w:val="000000"/>
        </w:rPr>
        <w:t xml:space="preserve"> </w:t>
      </w:r>
      <w:r w:rsidRPr="0088518D">
        <w:rPr>
          <w:rFonts w:ascii="Arial" w:hAnsi="Arial" w:cs="Arial"/>
          <w:i/>
          <w:noProof/>
          <w:color w:val="262626"/>
          <w:sz w:val="16"/>
          <w:szCs w:val="16"/>
        </w:rPr>
        <w:t xml:space="preserve">de BOE 31-12-2012 que amplía el </w:t>
      </w:r>
      <w:r w:rsidRPr="0088518D">
        <w:rPr>
          <w:rFonts w:ascii="Arial" w:hAnsi="Arial" w:cs="Arial"/>
          <w:i/>
          <w:color w:val="262626"/>
          <w:sz w:val="16"/>
          <w:szCs w:val="16"/>
        </w:rPr>
        <w:t>nº de ejercicios económicos que han de tomarse en consideración para el cumplimiento de los requisitos sobre rentas y rendimientos obtenidos de las explotaciones agrarias para quedar incluidos en el Sistema (resumen enviado 04-01-13)</w:t>
      </w:r>
    </w:p>
    <w:p w:rsidR="00DC1D15" w:rsidRDefault="00DC1D15" w:rsidP="006125CE">
      <w:pPr>
        <w:pBdr>
          <w:top w:val="single" w:sz="4" w:space="1" w:color="auto"/>
          <w:left w:val="single" w:sz="4" w:space="1" w:color="auto"/>
          <w:bottom w:val="single" w:sz="4" w:space="1" w:color="auto"/>
          <w:right w:val="single" w:sz="4" w:space="1" w:color="auto"/>
        </w:pBdr>
        <w:rPr>
          <w:noProof/>
        </w:rPr>
      </w:pPr>
    </w:p>
    <w:p w:rsidR="005B6DFF" w:rsidRDefault="005B6DFF" w:rsidP="006125CE">
      <w:pPr>
        <w:pBdr>
          <w:top w:val="single" w:sz="4" w:space="1" w:color="auto"/>
          <w:left w:val="single" w:sz="4" w:space="1" w:color="auto"/>
          <w:bottom w:val="single" w:sz="4" w:space="1" w:color="auto"/>
          <w:right w:val="single" w:sz="4" w:space="1" w:color="auto"/>
        </w:pBdr>
        <w:rPr>
          <w:noProof/>
        </w:rPr>
      </w:pPr>
    </w:p>
    <w:p w:rsidR="006422B9" w:rsidRDefault="006422B9" w:rsidP="006125CE">
      <w:pPr>
        <w:pBdr>
          <w:top w:val="single" w:sz="4" w:space="1" w:color="auto"/>
          <w:left w:val="single" w:sz="4" w:space="1" w:color="auto"/>
          <w:bottom w:val="single" w:sz="4" w:space="1" w:color="auto"/>
          <w:right w:val="single" w:sz="4" w:space="1" w:color="auto"/>
        </w:pBdr>
        <w:jc w:val="both"/>
      </w:pPr>
      <w:r w:rsidRPr="006422B9">
        <w:rPr>
          <w:b/>
          <w:szCs w:val="20"/>
          <w:u w:val="single"/>
        </w:rPr>
        <w:t>Cotización de los socios trabajadores de cooperativas de trabajo asociado dedicadas a la venta ambulante</w:t>
      </w:r>
      <w:r w:rsidRPr="006422B9">
        <w:rPr>
          <w:i/>
          <w:color w:val="262626"/>
          <w:sz w:val="16"/>
          <w:szCs w:val="16"/>
        </w:rPr>
        <w:t xml:space="preserve">. DA </w:t>
      </w:r>
      <w:r w:rsidR="006268AA">
        <w:rPr>
          <w:i/>
          <w:color w:val="262626"/>
          <w:sz w:val="16"/>
          <w:szCs w:val="16"/>
        </w:rPr>
        <w:t>7</w:t>
      </w:r>
      <w:r w:rsidRPr="006422B9">
        <w:rPr>
          <w:i/>
          <w:color w:val="262626"/>
          <w:sz w:val="16"/>
          <w:szCs w:val="16"/>
        </w:rPr>
        <w:t>8 Ley 17/2012</w:t>
      </w:r>
      <w:r w:rsidRPr="00200CB5">
        <w:t>.</w:t>
      </w:r>
      <w:r w:rsidRPr="006422B9">
        <w:rPr>
          <w:b/>
          <w:i/>
          <w:noProof/>
          <w:color w:val="FF0000"/>
          <w:sz w:val="16"/>
          <w:szCs w:val="16"/>
          <w:bdr w:val="single" w:sz="4" w:space="0" w:color="auto"/>
        </w:rPr>
        <w:t xml:space="preserve"> </w:t>
      </w:r>
      <w:r w:rsidRPr="002F06AD">
        <w:rPr>
          <w:b/>
          <w:i/>
          <w:noProof/>
          <w:color w:val="FF0000"/>
          <w:sz w:val="16"/>
          <w:szCs w:val="16"/>
          <w:bdr w:val="single" w:sz="4" w:space="0" w:color="auto"/>
        </w:rPr>
        <w:t>NOVEDAD RESPECTO PROYECTO</w:t>
      </w:r>
    </w:p>
    <w:p w:rsidR="006422B9" w:rsidRPr="00C8654E" w:rsidRDefault="006422B9" w:rsidP="006125CE">
      <w:pPr>
        <w:pBdr>
          <w:top w:val="single" w:sz="4" w:space="1" w:color="auto"/>
          <w:left w:val="single" w:sz="4" w:space="1" w:color="auto"/>
          <w:bottom w:val="single" w:sz="4" w:space="1" w:color="auto"/>
          <w:right w:val="single" w:sz="4" w:space="1" w:color="auto"/>
        </w:pBdr>
        <w:rPr>
          <w:rFonts w:cs="Arial"/>
          <w:b/>
          <w:bCs/>
          <w:spacing w:val="-16"/>
          <w:szCs w:val="20"/>
        </w:rPr>
      </w:pPr>
    </w:p>
    <w:p w:rsidR="006422B9" w:rsidRPr="00C8654E" w:rsidRDefault="006422B9" w:rsidP="006125CE">
      <w:pPr>
        <w:pBdr>
          <w:top w:val="single" w:sz="4" w:space="1" w:color="auto"/>
          <w:left w:val="single" w:sz="4" w:space="1" w:color="auto"/>
          <w:bottom w:val="single" w:sz="4" w:space="1" w:color="auto"/>
          <w:right w:val="single" w:sz="4" w:space="1" w:color="auto"/>
        </w:pBdr>
        <w:jc w:val="both"/>
        <w:rPr>
          <w:rFonts w:cs="Arial"/>
          <w:spacing w:val="-2"/>
          <w:szCs w:val="20"/>
        </w:rPr>
      </w:pPr>
      <w:r w:rsidRPr="00C8654E">
        <w:rPr>
          <w:rFonts w:cs="Arial"/>
          <w:spacing w:val="-2"/>
          <w:sz w:val="18"/>
          <w:szCs w:val="18"/>
        </w:rPr>
        <w:t xml:space="preserve">Los socios trabajadores de cooperativas de trabajo asociado dedicadas a la venta ambulante a que se refiere el artículo 113.Cinco.9 de esta Ley </w:t>
      </w:r>
      <w:r w:rsidRPr="00C8654E">
        <w:rPr>
          <w:rFonts w:cs="Arial"/>
          <w:spacing w:val="-2"/>
          <w:sz w:val="18"/>
          <w:szCs w:val="18"/>
          <w:highlight w:val="lightGray"/>
        </w:rPr>
        <w:t>que no se encuentren al corriente</w:t>
      </w:r>
      <w:r w:rsidRPr="00C8654E">
        <w:rPr>
          <w:rFonts w:cs="Arial"/>
          <w:spacing w:val="-2"/>
          <w:sz w:val="18"/>
          <w:szCs w:val="18"/>
        </w:rPr>
        <w:t xml:space="preserve"> en el pago de las cotizaciones a la Seguridad Social y demás conceptos de recaudación conjunta, </w:t>
      </w:r>
      <w:r w:rsidRPr="00C8654E">
        <w:rPr>
          <w:rFonts w:cs="Arial"/>
          <w:spacing w:val="-2"/>
          <w:sz w:val="18"/>
          <w:szCs w:val="18"/>
          <w:highlight w:val="lightGray"/>
        </w:rPr>
        <w:t>podrán no obstante aplicar la reducción</w:t>
      </w:r>
      <w:r w:rsidRPr="00C8654E">
        <w:rPr>
          <w:rFonts w:cs="Arial"/>
          <w:spacing w:val="-2"/>
          <w:sz w:val="18"/>
          <w:szCs w:val="18"/>
        </w:rPr>
        <w:t xml:space="preserve"> prevista en dicho artículo </w:t>
      </w:r>
      <w:r w:rsidRPr="00C8654E">
        <w:rPr>
          <w:rFonts w:cs="Arial"/>
          <w:spacing w:val="-2"/>
          <w:sz w:val="18"/>
          <w:szCs w:val="18"/>
          <w:highlight w:val="lightGray"/>
        </w:rPr>
        <w:t xml:space="preserve">si regularizasen su situación </w:t>
      </w:r>
      <w:r w:rsidRPr="00C8654E">
        <w:rPr>
          <w:rFonts w:cs="Arial"/>
          <w:b/>
          <w:spacing w:val="-2"/>
          <w:sz w:val="18"/>
          <w:szCs w:val="18"/>
          <w:highlight w:val="lightGray"/>
        </w:rPr>
        <w:t>antes del 31 de marzo de 2013</w:t>
      </w:r>
      <w:r w:rsidRPr="00C8654E">
        <w:rPr>
          <w:rFonts w:cs="Arial"/>
          <w:spacing w:val="-2"/>
          <w:szCs w:val="20"/>
          <w:highlight w:val="lightGray"/>
        </w:rPr>
        <w:t>.</w:t>
      </w:r>
    </w:p>
    <w:p w:rsidR="006422B9" w:rsidRDefault="006422B9" w:rsidP="006125CE">
      <w:pPr>
        <w:pStyle w:val="Sangradetextonormal"/>
        <w:pBdr>
          <w:top w:val="single" w:sz="4" w:space="1" w:color="auto"/>
          <w:left w:val="single" w:sz="4" w:space="1" w:color="auto"/>
          <w:bottom w:val="single" w:sz="4" w:space="1" w:color="auto"/>
          <w:right w:val="single" w:sz="4" w:space="1" w:color="auto"/>
        </w:pBdr>
        <w:spacing w:after="0"/>
        <w:ind w:left="0"/>
        <w:jc w:val="both"/>
        <w:rPr>
          <w:noProof/>
          <w:color w:val="FF0000"/>
        </w:rPr>
      </w:pPr>
    </w:p>
    <w:p w:rsidR="00FD62E5" w:rsidRDefault="00FD62E5" w:rsidP="006125CE">
      <w:pPr>
        <w:pStyle w:val="Sangradetextonormal"/>
        <w:pBdr>
          <w:top w:val="single" w:sz="4" w:space="1" w:color="auto"/>
          <w:left w:val="single" w:sz="4" w:space="1" w:color="auto"/>
          <w:bottom w:val="single" w:sz="4" w:space="1" w:color="auto"/>
          <w:right w:val="single" w:sz="4" w:space="1" w:color="auto"/>
        </w:pBdr>
        <w:spacing w:after="0"/>
        <w:ind w:left="0"/>
        <w:jc w:val="both"/>
        <w:rPr>
          <w:noProof/>
          <w:color w:val="FF0000"/>
        </w:rPr>
      </w:pPr>
    </w:p>
    <w:p w:rsidR="00DC1D15" w:rsidRPr="008563DD" w:rsidRDefault="00DC1D15" w:rsidP="006125CE">
      <w:pPr>
        <w:pStyle w:val="Sangradetextonormal"/>
        <w:numPr>
          <w:ilvl w:val="0"/>
          <w:numId w:val="16"/>
        </w:numPr>
        <w:pBdr>
          <w:top w:val="single" w:sz="4" w:space="1" w:color="auto"/>
          <w:left w:val="single" w:sz="4" w:space="1" w:color="auto"/>
          <w:bottom w:val="single" w:sz="4" w:space="1" w:color="auto"/>
          <w:right w:val="single" w:sz="4" w:space="1" w:color="auto"/>
        </w:pBdr>
        <w:spacing w:after="0"/>
        <w:jc w:val="both"/>
        <w:rPr>
          <w:noProof/>
          <w:color w:val="262626"/>
        </w:rPr>
      </w:pPr>
      <w:r w:rsidRPr="008563DD">
        <w:rPr>
          <w:b/>
          <w:noProof/>
          <w:color w:val="000000"/>
          <w:sz w:val="22"/>
          <w:u w:val="single"/>
        </w:rPr>
        <w:t xml:space="preserve">Cotización </w:t>
      </w:r>
      <w:r w:rsidR="00327CDE">
        <w:rPr>
          <w:b/>
          <w:noProof/>
          <w:color w:val="000000"/>
          <w:sz w:val="22"/>
          <w:u w:val="single"/>
        </w:rPr>
        <w:t xml:space="preserve">CONTRATOS </w:t>
      </w:r>
      <w:r w:rsidRPr="008563DD">
        <w:rPr>
          <w:b/>
          <w:noProof/>
          <w:color w:val="000000"/>
          <w:sz w:val="22"/>
          <w:u w:val="single"/>
        </w:rPr>
        <w:t xml:space="preserve">para la </w:t>
      </w:r>
      <w:r w:rsidR="00327CDE">
        <w:rPr>
          <w:b/>
          <w:noProof/>
          <w:color w:val="000000"/>
          <w:sz w:val="22"/>
          <w:u w:val="single"/>
        </w:rPr>
        <w:t>FORMACIÓN</w:t>
      </w:r>
      <w:r w:rsidRPr="008563DD">
        <w:rPr>
          <w:b/>
          <w:noProof/>
          <w:color w:val="000000"/>
          <w:sz w:val="22"/>
          <w:u w:val="single"/>
        </w:rPr>
        <w:t xml:space="preserve"> y el aprendizaje:</w:t>
      </w:r>
      <w:r w:rsidRPr="008563DD">
        <w:rPr>
          <w:noProof/>
          <w:color w:val="000000"/>
        </w:rPr>
        <w:t xml:space="preserve"> </w:t>
      </w:r>
      <w:r w:rsidRPr="008563DD">
        <w:rPr>
          <w:noProof/>
          <w:color w:val="262626"/>
        </w:rPr>
        <w:t xml:space="preserve">las cuotas se incrementarán en el mismo porcentaje que aumente </w:t>
      </w:r>
      <w:r w:rsidR="00086990">
        <w:rPr>
          <w:noProof/>
          <w:color w:val="262626"/>
        </w:rPr>
        <w:t>la base mínima del Régimen General (según aumenta el SMI: 0,6)</w:t>
      </w:r>
    </w:p>
    <w:p w:rsidR="00DC1D15" w:rsidRDefault="00DC1D15" w:rsidP="006125CE">
      <w:pPr>
        <w:pStyle w:val="Sangradetextonormal"/>
        <w:pBdr>
          <w:top w:val="single" w:sz="4" w:space="1" w:color="auto"/>
          <w:left w:val="single" w:sz="4" w:space="1" w:color="auto"/>
          <w:bottom w:val="single" w:sz="4" w:space="1" w:color="auto"/>
          <w:right w:val="single" w:sz="4" w:space="1" w:color="auto"/>
        </w:pBdr>
        <w:spacing w:after="0"/>
        <w:ind w:left="0"/>
        <w:jc w:val="both"/>
        <w:rPr>
          <w:noProof/>
          <w:color w:val="262626"/>
        </w:rPr>
      </w:pPr>
    </w:p>
    <w:p w:rsidR="00DC1D15" w:rsidRPr="008563DD" w:rsidRDefault="00DC1D15" w:rsidP="006125CE">
      <w:pPr>
        <w:pStyle w:val="Sangradetextonormal"/>
        <w:numPr>
          <w:ilvl w:val="0"/>
          <w:numId w:val="16"/>
        </w:numPr>
        <w:pBdr>
          <w:top w:val="single" w:sz="4" w:space="1" w:color="auto"/>
          <w:left w:val="single" w:sz="4" w:space="1" w:color="auto"/>
          <w:bottom w:val="single" w:sz="4" w:space="1" w:color="auto"/>
          <w:right w:val="single" w:sz="4" w:space="1" w:color="auto"/>
        </w:pBdr>
        <w:spacing w:after="0"/>
        <w:jc w:val="both"/>
        <w:rPr>
          <w:noProof/>
          <w:color w:val="262626"/>
        </w:rPr>
      </w:pPr>
      <w:r w:rsidRPr="008563DD">
        <w:rPr>
          <w:b/>
          <w:noProof/>
          <w:color w:val="000000"/>
          <w:sz w:val="22"/>
          <w:u w:val="single"/>
        </w:rPr>
        <w:t>Cotización anticipo edad jubilación bomberos y Cuerpo Ertzaintza</w:t>
      </w:r>
      <w:r w:rsidRPr="008563DD">
        <w:rPr>
          <w:b/>
          <w:noProof/>
          <w:color w:val="000000"/>
          <w:u w:val="single"/>
        </w:rPr>
        <w:t xml:space="preserve">: </w:t>
      </w:r>
      <w:r w:rsidRPr="008563DD">
        <w:rPr>
          <w:noProof/>
          <w:color w:val="262626"/>
          <w:sz w:val="18"/>
          <w:szCs w:val="18"/>
        </w:rPr>
        <w:t>se incrementa el tipo de cotización adicional.</w:t>
      </w:r>
    </w:p>
    <w:p w:rsidR="00DC1D15" w:rsidRDefault="00DC1D15" w:rsidP="006125CE">
      <w:pPr>
        <w:pStyle w:val="Sangradetextonormal"/>
        <w:pBdr>
          <w:top w:val="single" w:sz="4" w:space="1" w:color="auto"/>
          <w:left w:val="single" w:sz="4" w:space="1" w:color="auto"/>
          <w:bottom w:val="single" w:sz="4" w:space="1" w:color="auto"/>
          <w:right w:val="single" w:sz="4" w:space="1" w:color="auto"/>
        </w:pBdr>
        <w:spacing w:after="0"/>
        <w:ind w:left="0"/>
        <w:jc w:val="both"/>
        <w:rPr>
          <w:noProof/>
          <w:color w:val="FF0000"/>
          <w:sz w:val="16"/>
          <w:u w:val="single"/>
        </w:rPr>
      </w:pPr>
    </w:p>
    <w:p w:rsidR="00DC1D15" w:rsidRPr="008563DD" w:rsidRDefault="00DC1D15" w:rsidP="006125CE">
      <w:pPr>
        <w:pStyle w:val="Sangradetextonormal"/>
        <w:numPr>
          <w:ilvl w:val="0"/>
          <w:numId w:val="16"/>
        </w:numPr>
        <w:pBdr>
          <w:top w:val="single" w:sz="4" w:space="1" w:color="auto"/>
          <w:left w:val="single" w:sz="4" w:space="1" w:color="auto"/>
          <w:bottom w:val="single" w:sz="4" w:space="1" w:color="auto"/>
          <w:right w:val="single" w:sz="4" w:space="1" w:color="auto"/>
        </w:pBdr>
        <w:spacing w:after="0"/>
        <w:jc w:val="both"/>
        <w:rPr>
          <w:b/>
          <w:noProof/>
          <w:color w:val="262626"/>
          <w:sz w:val="18"/>
          <w:szCs w:val="18"/>
          <w:u w:val="single"/>
        </w:rPr>
      </w:pPr>
      <w:r w:rsidRPr="008563DD">
        <w:rPr>
          <w:b/>
          <w:noProof/>
          <w:color w:val="000000"/>
          <w:sz w:val="22"/>
          <w:u w:val="single"/>
        </w:rPr>
        <w:t xml:space="preserve">Cotización Mutualidades de Funcionarios 2013: </w:t>
      </w:r>
      <w:r w:rsidRPr="008563DD">
        <w:rPr>
          <w:noProof/>
          <w:color w:val="262626"/>
          <w:sz w:val="18"/>
          <w:szCs w:val="18"/>
        </w:rPr>
        <w:t>reduce las aportaciones del Estado reguladas en el art.35 del RD Leg 4/2000, del art.30 del RD Leg 1/2000, del art.23 del RD Leg 3/2000. Se incrementa el importe de la cuota de derechos pasivos y de las mutualidades generales de funcionarios (1%)</w:t>
      </w:r>
    </w:p>
    <w:p w:rsidR="00A0780E" w:rsidRDefault="00A0780E" w:rsidP="006125CE">
      <w:pPr>
        <w:pBdr>
          <w:top w:val="single" w:sz="4" w:space="1" w:color="auto"/>
          <w:left w:val="single" w:sz="4" w:space="1" w:color="auto"/>
          <w:bottom w:val="single" w:sz="4" w:space="1" w:color="auto"/>
          <w:right w:val="single" w:sz="4" w:space="1" w:color="auto"/>
        </w:pBdr>
        <w:jc w:val="both"/>
        <w:rPr>
          <w:rFonts w:cs="Arial"/>
          <w:b/>
          <w:caps/>
          <w:noProof/>
          <w:spacing w:val="-6"/>
          <w:sz w:val="22"/>
          <w:u w:val="single"/>
        </w:rPr>
      </w:pPr>
    </w:p>
    <w:p w:rsidR="00327CDE" w:rsidRDefault="00327CDE" w:rsidP="006125CE">
      <w:pPr>
        <w:numPr>
          <w:ilvl w:val="0"/>
          <w:numId w:val="41"/>
        </w:numPr>
        <w:pBdr>
          <w:top w:val="single" w:sz="4" w:space="1" w:color="auto"/>
          <w:left w:val="single" w:sz="4" w:space="1" w:color="auto"/>
          <w:bottom w:val="single" w:sz="4" w:space="1" w:color="auto"/>
          <w:right w:val="single" w:sz="4" w:space="1" w:color="auto"/>
        </w:pBdr>
        <w:jc w:val="both"/>
      </w:pPr>
      <w:r w:rsidRPr="00327CDE">
        <w:rPr>
          <w:b/>
          <w:i/>
          <w:sz w:val="22"/>
        </w:rPr>
        <w:t>Bonificaciones</w:t>
      </w:r>
      <w:r w:rsidRPr="00327CDE">
        <w:rPr>
          <w:b/>
          <w:sz w:val="22"/>
        </w:rPr>
        <w:t xml:space="preserve"> en las cotizaciones a la Seguridad Social a favor del </w:t>
      </w:r>
      <w:r w:rsidRPr="00327CDE">
        <w:rPr>
          <w:b/>
          <w:i/>
          <w:caps/>
          <w:sz w:val="22"/>
          <w:u w:val="single"/>
        </w:rPr>
        <w:t>personal investigador</w:t>
      </w:r>
      <w:r w:rsidRPr="00200CB5">
        <w:t>.</w:t>
      </w:r>
      <w:r>
        <w:t xml:space="preserve"> </w:t>
      </w:r>
      <w:r w:rsidRPr="006422B9">
        <w:rPr>
          <w:i/>
          <w:color w:val="262626"/>
          <w:sz w:val="16"/>
          <w:szCs w:val="16"/>
        </w:rPr>
        <w:t xml:space="preserve">DA </w:t>
      </w:r>
      <w:r w:rsidR="006268AA">
        <w:rPr>
          <w:i/>
          <w:color w:val="262626"/>
          <w:sz w:val="16"/>
          <w:szCs w:val="16"/>
        </w:rPr>
        <w:t>79</w:t>
      </w:r>
      <w:r w:rsidRPr="006422B9">
        <w:rPr>
          <w:i/>
          <w:color w:val="262626"/>
          <w:sz w:val="16"/>
          <w:szCs w:val="16"/>
        </w:rPr>
        <w:t xml:space="preserve"> Ley 17/2012</w:t>
      </w:r>
      <w:r w:rsidRPr="00200CB5">
        <w:t>.</w:t>
      </w:r>
      <w:r w:rsidRPr="006422B9">
        <w:rPr>
          <w:b/>
          <w:i/>
          <w:noProof/>
          <w:color w:val="FF0000"/>
          <w:sz w:val="16"/>
          <w:szCs w:val="16"/>
          <w:bdr w:val="single" w:sz="4" w:space="0" w:color="auto"/>
        </w:rPr>
        <w:t xml:space="preserve"> </w:t>
      </w:r>
      <w:r w:rsidRPr="002F06AD">
        <w:rPr>
          <w:b/>
          <w:i/>
          <w:noProof/>
          <w:color w:val="FF0000"/>
          <w:sz w:val="16"/>
          <w:szCs w:val="16"/>
          <w:bdr w:val="single" w:sz="4" w:space="0" w:color="auto"/>
        </w:rPr>
        <w:t>NOVEDAD RESPECTO PROYECTO</w:t>
      </w:r>
    </w:p>
    <w:p w:rsidR="00327CDE" w:rsidRDefault="00327CDE" w:rsidP="006125CE">
      <w:pPr>
        <w:pBdr>
          <w:top w:val="single" w:sz="4" w:space="1" w:color="auto"/>
          <w:left w:val="single" w:sz="4" w:space="1" w:color="auto"/>
          <w:bottom w:val="single" w:sz="4" w:space="1" w:color="auto"/>
          <w:right w:val="single" w:sz="4" w:space="1" w:color="auto"/>
        </w:pBdr>
        <w:jc w:val="both"/>
        <w:rPr>
          <w:rFonts w:cs="Arial"/>
          <w:b/>
          <w:bCs/>
          <w:szCs w:val="20"/>
        </w:rPr>
      </w:pPr>
    </w:p>
    <w:p w:rsidR="00327CDE" w:rsidRPr="00200CB5" w:rsidRDefault="00327CDE" w:rsidP="006125CE">
      <w:pPr>
        <w:pBdr>
          <w:top w:val="single" w:sz="4" w:space="1" w:color="auto"/>
          <w:left w:val="single" w:sz="4" w:space="1" w:color="auto"/>
          <w:bottom w:val="single" w:sz="4" w:space="1" w:color="auto"/>
          <w:right w:val="single" w:sz="4" w:space="1" w:color="auto"/>
        </w:pBdr>
        <w:jc w:val="both"/>
        <w:rPr>
          <w:rFonts w:cs="Arial"/>
          <w:szCs w:val="20"/>
        </w:rPr>
      </w:pPr>
      <w:r w:rsidRPr="00200CB5">
        <w:rPr>
          <w:rFonts w:cs="Arial"/>
          <w:szCs w:val="20"/>
        </w:rPr>
        <w:t xml:space="preserve">Con efectos desde </w:t>
      </w:r>
      <w:r w:rsidR="00A67779" w:rsidRPr="006566D6">
        <w:rPr>
          <w:rFonts w:cs="Arial"/>
          <w:szCs w:val="20"/>
        </w:rPr>
        <w:t xml:space="preserve">la entrada en vigor de esta Ley </w:t>
      </w:r>
      <w:r w:rsidRPr="00200CB5">
        <w:rPr>
          <w:rFonts w:cs="Arial"/>
          <w:szCs w:val="20"/>
        </w:rPr>
        <w:t xml:space="preserve">y en los términos que reglamentariamente se establezcan, se </w:t>
      </w:r>
      <w:r w:rsidRPr="00327CDE">
        <w:rPr>
          <w:rFonts w:cs="Arial"/>
          <w:szCs w:val="20"/>
          <w:highlight w:val="lightGray"/>
        </w:rPr>
        <w:t>autoriza al Gobierno para que establezca</w:t>
      </w:r>
      <w:r w:rsidRPr="00200CB5">
        <w:rPr>
          <w:rFonts w:cs="Arial"/>
          <w:szCs w:val="20"/>
        </w:rPr>
        <w:t xml:space="preserve"> bonificaciones en las cotizaciones correspondientes al personal investigador </w:t>
      </w:r>
      <w:r w:rsidRPr="00327CDE">
        <w:rPr>
          <w:rFonts w:cs="Arial"/>
          <w:b/>
          <w:szCs w:val="20"/>
        </w:rPr>
        <w:t>que, con carácter exclusivo, se dedique a actividades de investigación y desarrollo e innovación tecnológica</w:t>
      </w:r>
      <w:r w:rsidRPr="00200CB5">
        <w:rPr>
          <w:rFonts w:cs="Arial"/>
          <w:szCs w:val="20"/>
        </w:rPr>
        <w:t xml:space="preserve"> a que se refiere el </w:t>
      </w:r>
      <w:r w:rsidRPr="00327CDE">
        <w:rPr>
          <w:rFonts w:cs="Arial"/>
          <w:szCs w:val="20"/>
          <w:highlight w:val="lightGray"/>
        </w:rPr>
        <w:t>art.35 del TRLIS</w:t>
      </w:r>
      <w:r>
        <w:rPr>
          <w:rFonts w:cs="Arial"/>
          <w:szCs w:val="20"/>
        </w:rPr>
        <w:t xml:space="preserve"> </w:t>
      </w:r>
    </w:p>
    <w:p w:rsidR="00327CDE" w:rsidRDefault="00327CDE" w:rsidP="006B315E">
      <w:pPr>
        <w:jc w:val="both"/>
        <w:rPr>
          <w:rFonts w:cs="Arial"/>
          <w:b/>
          <w:caps/>
          <w:noProof/>
          <w:spacing w:val="-6"/>
          <w:sz w:val="22"/>
          <w:u w:val="single"/>
        </w:rPr>
      </w:pPr>
    </w:p>
    <w:p w:rsidR="00333CA8" w:rsidRPr="00862500" w:rsidRDefault="00333CA8" w:rsidP="00862500">
      <w:pPr>
        <w:pStyle w:val="Ttulo2"/>
        <w:jc w:val="center"/>
        <w:rPr>
          <w:noProof/>
          <w:sz w:val="24"/>
        </w:rPr>
      </w:pPr>
      <w:bookmarkStart w:id="3" w:name="_SEGURIDAD_SOCIAL_/"/>
      <w:bookmarkEnd w:id="3"/>
      <w:r w:rsidRPr="00862500">
        <w:rPr>
          <w:noProof/>
          <w:sz w:val="24"/>
        </w:rPr>
        <w:t>SEGURIDAD SOCIAL / PRESTACIONES / SUBSIDIOS / LABORAL</w:t>
      </w:r>
    </w:p>
    <w:p w:rsidR="00333CA8" w:rsidRPr="00862500" w:rsidRDefault="00333CA8" w:rsidP="00862500">
      <w:pPr>
        <w:pStyle w:val="Ttulo2"/>
        <w:jc w:val="center"/>
        <w:rPr>
          <w:noProof/>
          <w:spacing w:val="20"/>
          <w:sz w:val="24"/>
        </w:rPr>
      </w:pPr>
      <w:r w:rsidRPr="00862500">
        <w:rPr>
          <w:noProof/>
          <w:spacing w:val="20"/>
          <w:sz w:val="24"/>
        </w:rPr>
        <w:t>disposiciones adicionales/finales -</w:t>
      </w:r>
    </w:p>
    <w:p w:rsidR="00333CA8" w:rsidRPr="008563DD" w:rsidRDefault="00333CA8" w:rsidP="005B6DFF">
      <w:pPr>
        <w:pBdr>
          <w:top w:val="single" w:sz="4" w:space="1" w:color="auto"/>
          <w:left w:val="single" w:sz="4" w:space="4" w:color="auto"/>
          <w:bottom w:val="single" w:sz="4" w:space="1" w:color="auto"/>
          <w:right w:val="single" w:sz="4" w:space="4" w:color="auto"/>
        </w:pBdr>
        <w:jc w:val="both"/>
        <w:rPr>
          <w:noProof/>
          <w:color w:val="FF0000"/>
          <w:sz w:val="22"/>
        </w:rPr>
      </w:pPr>
    </w:p>
    <w:p w:rsidR="00333CA8" w:rsidRPr="008563DD" w:rsidRDefault="00333CA8" w:rsidP="005B6DFF">
      <w:pPr>
        <w:numPr>
          <w:ilvl w:val="0"/>
          <w:numId w:val="28"/>
        </w:numPr>
        <w:pBdr>
          <w:top w:val="single" w:sz="4" w:space="1" w:color="auto"/>
          <w:left w:val="single" w:sz="4" w:space="4" w:color="auto"/>
          <w:bottom w:val="single" w:sz="4" w:space="1" w:color="auto"/>
          <w:right w:val="single" w:sz="4" w:space="4" w:color="auto"/>
        </w:pBdr>
        <w:jc w:val="both"/>
        <w:rPr>
          <w:noProof/>
          <w:color w:val="262626"/>
          <w:sz w:val="16"/>
          <w:szCs w:val="16"/>
        </w:rPr>
      </w:pPr>
      <w:r w:rsidRPr="00B6333D">
        <w:rPr>
          <w:b/>
          <w:i/>
          <w:noProof/>
          <w:sz w:val="22"/>
          <w:u w:val="double"/>
        </w:rPr>
        <w:t>TARIFA</w:t>
      </w:r>
      <w:r w:rsidRPr="00B6333D">
        <w:rPr>
          <w:b/>
          <w:i/>
          <w:noProof/>
          <w:sz w:val="22"/>
        </w:rPr>
        <w:t xml:space="preserve"> para la cotización por </w:t>
      </w:r>
      <w:r w:rsidRPr="00B6333D">
        <w:rPr>
          <w:b/>
          <w:i/>
          <w:noProof/>
          <w:sz w:val="22"/>
          <w:u w:val="double"/>
        </w:rPr>
        <w:t>accidentes de trabajo y enfermedades profesionale</w:t>
      </w:r>
      <w:r w:rsidRPr="00B6333D">
        <w:rPr>
          <w:b/>
          <w:i/>
          <w:noProof/>
          <w:sz w:val="22"/>
        </w:rPr>
        <w:t>s</w:t>
      </w:r>
      <w:r w:rsidRPr="00B6333D">
        <w:rPr>
          <w:i/>
          <w:noProof/>
          <w:sz w:val="22"/>
        </w:rPr>
        <w:t xml:space="preserve">: </w:t>
      </w:r>
      <w:r w:rsidR="00B6333D" w:rsidRPr="00B6333D">
        <w:rPr>
          <w:i/>
          <w:noProof/>
          <w:color w:val="595959"/>
          <w:sz w:val="16"/>
          <w:szCs w:val="16"/>
        </w:rPr>
        <w:t xml:space="preserve">la DF </w:t>
      </w:r>
      <w:r w:rsidR="00D524C3">
        <w:rPr>
          <w:i/>
          <w:noProof/>
          <w:color w:val="595959"/>
          <w:sz w:val="16"/>
          <w:szCs w:val="16"/>
        </w:rPr>
        <w:t>décimo séptima</w:t>
      </w:r>
      <w:r w:rsidR="00B6333D">
        <w:rPr>
          <w:i/>
          <w:noProof/>
          <w:sz w:val="22"/>
        </w:rPr>
        <w:t xml:space="preserve"> </w:t>
      </w:r>
      <w:r w:rsidRPr="008563DD">
        <w:rPr>
          <w:noProof/>
          <w:color w:val="262626"/>
          <w:sz w:val="18"/>
          <w:szCs w:val="18"/>
          <w:highlight w:val="lightGray"/>
        </w:rPr>
        <w:t>modifica la DA Cuarta de la Ley 42/2006</w:t>
      </w:r>
      <w:r w:rsidRPr="008563DD">
        <w:rPr>
          <w:noProof/>
          <w:color w:val="262626"/>
          <w:sz w:val="18"/>
          <w:szCs w:val="18"/>
        </w:rPr>
        <w:t xml:space="preserve"> en su redacción por  la </w:t>
      </w:r>
      <w:r w:rsidRPr="00637633">
        <w:rPr>
          <w:i/>
          <w:noProof/>
          <w:color w:val="262626"/>
          <w:sz w:val="18"/>
          <w:szCs w:val="18"/>
        </w:rPr>
        <w:t>DF Octava de la Ley 26/2009</w:t>
      </w:r>
      <w:r w:rsidRPr="008563DD">
        <w:rPr>
          <w:noProof/>
          <w:color w:val="262626"/>
          <w:sz w:val="18"/>
          <w:szCs w:val="18"/>
        </w:rPr>
        <w:t>, con efectos de 01-01-2013 y vigencia indefinida:</w:t>
      </w:r>
      <w:r w:rsidRPr="008563DD">
        <w:rPr>
          <w:noProof/>
          <w:color w:val="262626"/>
          <w:sz w:val="16"/>
          <w:szCs w:val="16"/>
        </w:rPr>
        <w:t xml:space="preserve"> </w:t>
      </w:r>
    </w:p>
    <w:p w:rsidR="00333CA8" w:rsidRPr="005B6DFF" w:rsidRDefault="00333CA8" w:rsidP="005B6DFF">
      <w:pPr>
        <w:pBdr>
          <w:top w:val="single" w:sz="4" w:space="1" w:color="auto"/>
          <w:left w:val="single" w:sz="4" w:space="4" w:color="auto"/>
          <w:bottom w:val="single" w:sz="4" w:space="1" w:color="auto"/>
          <w:right w:val="single" w:sz="4" w:space="4" w:color="auto"/>
        </w:pBdr>
        <w:jc w:val="both"/>
        <w:rPr>
          <w:noProof/>
          <w:color w:val="FF0000"/>
          <w:sz w:val="16"/>
          <w:szCs w:val="16"/>
        </w:rPr>
      </w:pPr>
    </w:p>
    <w:p w:rsidR="00333CA8" w:rsidRPr="008563DD" w:rsidRDefault="00333CA8" w:rsidP="005B6DFF">
      <w:pPr>
        <w:pBdr>
          <w:top w:val="single" w:sz="4" w:space="1" w:color="auto"/>
          <w:left w:val="single" w:sz="4" w:space="4" w:color="auto"/>
          <w:bottom w:val="single" w:sz="4" w:space="1" w:color="auto"/>
          <w:right w:val="single" w:sz="4" w:space="4" w:color="auto"/>
        </w:pBdr>
        <w:jc w:val="both"/>
        <w:rPr>
          <w:noProof/>
          <w:color w:val="262626"/>
          <w:sz w:val="18"/>
          <w:szCs w:val="18"/>
        </w:rPr>
      </w:pPr>
      <w:r w:rsidRPr="008563DD">
        <w:rPr>
          <w:noProof/>
          <w:color w:val="262626"/>
          <w:sz w:val="18"/>
          <w:szCs w:val="18"/>
        </w:rPr>
        <w:t xml:space="preserve">Incrementa los tipos correspondientes al </w:t>
      </w:r>
      <w:r w:rsidRPr="008563DD">
        <w:rPr>
          <w:b/>
          <w:noProof/>
          <w:color w:val="262626"/>
        </w:rPr>
        <w:t>CNAE 107</w:t>
      </w:r>
      <w:r w:rsidRPr="008563DD">
        <w:rPr>
          <w:noProof/>
          <w:color w:val="262626"/>
        </w:rPr>
        <w:t xml:space="preserve"> “</w:t>
      </w:r>
      <w:r w:rsidRPr="008563DD">
        <w:rPr>
          <w:noProof/>
          <w:color w:val="262626"/>
          <w:sz w:val="18"/>
          <w:szCs w:val="18"/>
        </w:rPr>
        <w:t xml:space="preserve">fabricación de productos de panadería y pastas alimenticias” y </w:t>
      </w:r>
      <w:r w:rsidRPr="008563DD">
        <w:rPr>
          <w:b/>
          <w:noProof/>
          <w:color w:val="262626"/>
          <w:sz w:val="18"/>
          <w:szCs w:val="18"/>
        </w:rPr>
        <w:t>CNAE</w:t>
      </w:r>
      <w:r w:rsidRPr="008563DD">
        <w:rPr>
          <w:noProof/>
          <w:color w:val="262626"/>
          <w:sz w:val="18"/>
          <w:szCs w:val="18"/>
        </w:rPr>
        <w:t xml:space="preserve"> </w:t>
      </w:r>
      <w:r w:rsidRPr="008563DD">
        <w:rPr>
          <w:b/>
          <w:noProof/>
          <w:color w:val="262626"/>
          <w:sz w:val="22"/>
        </w:rPr>
        <w:t>108</w:t>
      </w:r>
      <w:r w:rsidRPr="008563DD">
        <w:rPr>
          <w:b/>
          <w:noProof/>
          <w:color w:val="262626"/>
          <w:sz w:val="18"/>
          <w:szCs w:val="18"/>
        </w:rPr>
        <w:t xml:space="preserve"> </w:t>
      </w:r>
      <w:r w:rsidRPr="008563DD">
        <w:rPr>
          <w:noProof/>
          <w:color w:val="262626"/>
          <w:sz w:val="18"/>
          <w:szCs w:val="18"/>
        </w:rPr>
        <w:t>de “fabricación de otros productos alimenticios”.</w:t>
      </w:r>
    </w:p>
    <w:p w:rsidR="00333CA8" w:rsidRPr="005B6DFF" w:rsidRDefault="00333CA8" w:rsidP="005B6DFF">
      <w:pPr>
        <w:pBdr>
          <w:top w:val="single" w:sz="4" w:space="1" w:color="auto"/>
          <w:left w:val="single" w:sz="4" w:space="4" w:color="auto"/>
          <w:bottom w:val="single" w:sz="4" w:space="1" w:color="auto"/>
          <w:right w:val="single" w:sz="4" w:space="4" w:color="auto"/>
        </w:pBdr>
        <w:jc w:val="both"/>
        <w:rPr>
          <w:noProof/>
          <w:sz w:val="16"/>
          <w:szCs w:val="16"/>
        </w:rPr>
      </w:pPr>
    </w:p>
    <w:p w:rsidR="00333CA8" w:rsidRPr="008563DD" w:rsidRDefault="00333CA8" w:rsidP="005B6DFF">
      <w:pPr>
        <w:pBdr>
          <w:top w:val="single" w:sz="4" w:space="1" w:color="auto"/>
          <w:left w:val="single" w:sz="4" w:space="4" w:color="auto"/>
          <w:bottom w:val="single" w:sz="4" w:space="1" w:color="auto"/>
          <w:right w:val="single" w:sz="4" w:space="4" w:color="auto"/>
        </w:pBdr>
        <w:jc w:val="both"/>
        <w:rPr>
          <w:noProof/>
          <w:color w:val="262626"/>
          <w:sz w:val="18"/>
          <w:szCs w:val="18"/>
        </w:rPr>
      </w:pPr>
      <w:r w:rsidRPr="008563DD">
        <w:rPr>
          <w:noProof/>
          <w:color w:val="262626"/>
          <w:sz w:val="18"/>
          <w:szCs w:val="18"/>
        </w:rPr>
        <w:t xml:space="preserve">Cuadro I. Incrementa el tipo de cotización </w:t>
      </w:r>
      <w:r w:rsidRPr="008563DD">
        <w:rPr>
          <w:b/>
          <w:noProof/>
          <w:color w:val="262626"/>
          <w:sz w:val="18"/>
          <w:szCs w:val="18"/>
        </w:rPr>
        <w:t xml:space="preserve">IMS </w:t>
      </w:r>
      <w:r w:rsidRPr="008563DD">
        <w:rPr>
          <w:b/>
          <w:noProof/>
          <w:color w:val="262626"/>
        </w:rPr>
        <w:t>al CNAE 45</w:t>
      </w:r>
      <w:r w:rsidRPr="008563DD">
        <w:rPr>
          <w:noProof/>
          <w:color w:val="262626"/>
          <w:sz w:val="18"/>
          <w:szCs w:val="18"/>
        </w:rPr>
        <w:t xml:space="preserve"> “Venta y reparación de vehículos de motor y motocicletas, excepto 452 y 454)</w:t>
      </w:r>
    </w:p>
    <w:p w:rsidR="00333CA8" w:rsidRPr="008563DD" w:rsidRDefault="00333CA8" w:rsidP="005B6DFF">
      <w:pPr>
        <w:pBdr>
          <w:top w:val="single" w:sz="4" w:space="1" w:color="auto"/>
          <w:left w:val="single" w:sz="4" w:space="4" w:color="auto"/>
          <w:bottom w:val="single" w:sz="4" w:space="1" w:color="auto"/>
          <w:right w:val="single" w:sz="4" w:space="4" w:color="auto"/>
        </w:pBdr>
        <w:jc w:val="both"/>
        <w:rPr>
          <w:noProof/>
          <w:sz w:val="18"/>
          <w:szCs w:val="18"/>
        </w:rPr>
      </w:pPr>
    </w:p>
    <w:p w:rsidR="00333CA8" w:rsidRPr="008563DD" w:rsidRDefault="00333CA8" w:rsidP="005B6DFF">
      <w:pPr>
        <w:pBdr>
          <w:top w:val="single" w:sz="4" w:space="1" w:color="auto"/>
          <w:left w:val="single" w:sz="4" w:space="4" w:color="auto"/>
          <w:bottom w:val="single" w:sz="4" w:space="1" w:color="auto"/>
          <w:right w:val="single" w:sz="4" w:space="4" w:color="auto"/>
        </w:pBdr>
        <w:jc w:val="both"/>
        <w:rPr>
          <w:noProof/>
          <w:color w:val="262626"/>
          <w:sz w:val="18"/>
          <w:szCs w:val="18"/>
        </w:rPr>
      </w:pPr>
      <w:r w:rsidRPr="008563DD">
        <w:rPr>
          <w:noProof/>
          <w:color w:val="262626"/>
          <w:sz w:val="18"/>
          <w:szCs w:val="18"/>
        </w:rPr>
        <w:t xml:space="preserve">Cuadro I. Incrementa los tipos de cotización al </w:t>
      </w:r>
      <w:r w:rsidRPr="008563DD">
        <w:rPr>
          <w:b/>
          <w:noProof/>
          <w:color w:val="262626"/>
        </w:rPr>
        <w:t>CNAE 53</w:t>
      </w:r>
      <w:r w:rsidRPr="008563DD">
        <w:rPr>
          <w:b/>
          <w:noProof/>
          <w:color w:val="262626"/>
          <w:sz w:val="22"/>
        </w:rPr>
        <w:t xml:space="preserve"> “</w:t>
      </w:r>
      <w:r w:rsidRPr="008563DD">
        <w:rPr>
          <w:noProof/>
          <w:color w:val="262626"/>
          <w:sz w:val="18"/>
          <w:szCs w:val="18"/>
        </w:rPr>
        <w:t>Actividades postales y de correos”.</w:t>
      </w:r>
    </w:p>
    <w:p w:rsidR="00333CA8" w:rsidRPr="005B6DFF" w:rsidRDefault="00333CA8" w:rsidP="005B6DFF">
      <w:pPr>
        <w:pBdr>
          <w:top w:val="single" w:sz="4" w:space="1" w:color="auto"/>
          <w:left w:val="single" w:sz="4" w:space="4" w:color="auto"/>
          <w:bottom w:val="single" w:sz="4" w:space="1" w:color="auto"/>
          <w:right w:val="single" w:sz="4" w:space="4" w:color="auto"/>
        </w:pBdr>
        <w:jc w:val="both"/>
        <w:rPr>
          <w:noProof/>
          <w:sz w:val="16"/>
          <w:szCs w:val="16"/>
        </w:rPr>
      </w:pPr>
    </w:p>
    <w:p w:rsidR="00333CA8" w:rsidRPr="008563DD" w:rsidRDefault="00333CA8" w:rsidP="005B6DFF">
      <w:pPr>
        <w:pBdr>
          <w:top w:val="single" w:sz="4" w:space="1" w:color="auto"/>
          <w:left w:val="single" w:sz="4" w:space="4" w:color="auto"/>
          <w:bottom w:val="single" w:sz="4" w:space="1" w:color="auto"/>
          <w:right w:val="single" w:sz="4" w:space="4" w:color="auto"/>
        </w:pBdr>
        <w:jc w:val="both"/>
        <w:rPr>
          <w:noProof/>
          <w:color w:val="262626"/>
          <w:sz w:val="18"/>
          <w:szCs w:val="18"/>
        </w:rPr>
      </w:pPr>
      <w:r w:rsidRPr="008563DD">
        <w:rPr>
          <w:noProof/>
          <w:color w:val="262626"/>
          <w:sz w:val="18"/>
          <w:szCs w:val="18"/>
        </w:rPr>
        <w:t xml:space="preserve">Cuadro I. </w:t>
      </w:r>
      <w:r w:rsidRPr="00792025">
        <w:rPr>
          <w:noProof/>
          <w:color w:val="262626"/>
          <w:sz w:val="18"/>
          <w:szCs w:val="18"/>
          <w:highlight w:val="lightGray"/>
        </w:rPr>
        <w:t>Nuevo</w:t>
      </w:r>
      <w:r w:rsidRPr="008563DD">
        <w:rPr>
          <w:noProof/>
          <w:color w:val="262626"/>
          <w:sz w:val="18"/>
          <w:szCs w:val="18"/>
        </w:rPr>
        <w:t xml:space="preserve"> epígrafe </w:t>
      </w:r>
      <w:r w:rsidRPr="00792025">
        <w:rPr>
          <w:b/>
          <w:noProof/>
          <w:color w:val="262626"/>
          <w:sz w:val="18"/>
          <w:szCs w:val="18"/>
        </w:rPr>
        <w:t>CNAE 869</w:t>
      </w:r>
      <w:r w:rsidRPr="008563DD">
        <w:rPr>
          <w:noProof/>
          <w:color w:val="262626"/>
          <w:sz w:val="18"/>
          <w:szCs w:val="18"/>
        </w:rPr>
        <w:t xml:space="preserve"> “otras actividades sanitarias”</w:t>
      </w:r>
    </w:p>
    <w:p w:rsidR="005B6DFF" w:rsidRDefault="005B6DFF" w:rsidP="005B6DFF">
      <w:pPr>
        <w:pBdr>
          <w:top w:val="single" w:sz="4" w:space="1" w:color="auto"/>
          <w:left w:val="single" w:sz="4" w:space="4" w:color="auto"/>
          <w:bottom w:val="single" w:sz="4" w:space="1" w:color="auto"/>
          <w:right w:val="single" w:sz="4" w:space="4" w:color="auto"/>
        </w:pBdr>
        <w:jc w:val="both"/>
        <w:rPr>
          <w:noProof/>
          <w:color w:val="262626"/>
          <w:sz w:val="18"/>
          <w:szCs w:val="18"/>
        </w:rPr>
      </w:pPr>
    </w:p>
    <w:p w:rsidR="00333CA8" w:rsidRPr="005B6DFF" w:rsidRDefault="00333CA8" w:rsidP="005B6DFF">
      <w:pPr>
        <w:pBdr>
          <w:top w:val="single" w:sz="4" w:space="1" w:color="auto"/>
          <w:left w:val="single" w:sz="4" w:space="4" w:color="auto"/>
          <w:bottom w:val="single" w:sz="4" w:space="1" w:color="auto"/>
          <w:right w:val="single" w:sz="4" w:space="4" w:color="auto"/>
        </w:pBdr>
        <w:jc w:val="both"/>
        <w:rPr>
          <w:noProof/>
          <w:color w:val="262626"/>
          <w:sz w:val="16"/>
          <w:szCs w:val="16"/>
        </w:rPr>
      </w:pPr>
      <w:r w:rsidRPr="008563DD">
        <w:rPr>
          <w:noProof/>
          <w:color w:val="262626"/>
          <w:sz w:val="18"/>
          <w:szCs w:val="18"/>
        </w:rPr>
        <w:t xml:space="preserve">Cuadro II. </w:t>
      </w:r>
      <w:r w:rsidRPr="008563DD">
        <w:rPr>
          <w:b/>
          <w:noProof/>
          <w:sz w:val="18"/>
          <w:szCs w:val="18"/>
        </w:rPr>
        <w:t>Suprime e</w:t>
      </w:r>
      <w:r w:rsidRPr="008563DD">
        <w:rPr>
          <w:b/>
          <w:noProof/>
          <w:color w:val="262626"/>
          <w:sz w:val="18"/>
          <w:szCs w:val="18"/>
        </w:rPr>
        <w:t>l apartado e)</w:t>
      </w:r>
      <w:r w:rsidRPr="008563DD">
        <w:rPr>
          <w:noProof/>
          <w:color w:val="262626"/>
          <w:sz w:val="18"/>
          <w:szCs w:val="18"/>
        </w:rPr>
        <w:t xml:space="preserve"> </w:t>
      </w:r>
      <w:r w:rsidRPr="005B6DFF">
        <w:rPr>
          <w:noProof/>
          <w:color w:val="262626"/>
          <w:sz w:val="16"/>
          <w:szCs w:val="16"/>
        </w:rPr>
        <w:t>que regula los tipos de cotización para conductores de vehículo automóvil de transporte de pasajeros en general (taxis, etc..) y transporte de mercancías carga útil no &gt; 3,5 Tm).</w:t>
      </w:r>
    </w:p>
    <w:p w:rsidR="00512D77" w:rsidRDefault="00512D77" w:rsidP="008F231C">
      <w:pPr>
        <w:pStyle w:val="Sangradetextonormal"/>
        <w:shd w:val="clear" w:color="auto" w:fill="FFFFFF"/>
        <w:spacing w:after="0"/>
        <w:ind w:left="0"/>
        <w:jc w:val="both"/>
        <w:rPr>
          <w:i/>
          <w:noProof/>
          <w:color w:val="000000"/>
          <w:sz w:val="16"/>
          <w:szCs w:val="16"/>
          <w:u w:val="single"/>
        </w:rPr>
      </w:pPr>
    </w:p>
    <w:p w:rsidR="005D61F1" w:rsidRDefault="005D61F1" w:rsidP="008F231C">
      <w:pPr>
        <w:pStyle w:val="Sangradetextonormal"/>
        <w:shd w:val="clear" w:color="auto" w:fill="FFFFFF"/>
        <w:spacing w:after="0"/>
        <w:ind w:left="0"/>
        <w:jc w:val="both"/>
        <w:rPr>
          <w:i/>
          <w:noProof/>
          <w:color w:val="000000"/>
          <w:sz w:val="16"/>
          <w:szCs w:val="16"/>
          <w:u w:val="single"/>
        </w:rPr>
      </w:pPr>
    </w:p>
    <w:p w:rsidR="005B6DFF" w:rsidRPr="005B6DFF" w:rsidRDefault="005B6DFF" w:rsidP="005B6DFF">
      <w:pPr>
        <w:pBdr>
          <w:top w:val="single" w:sz="4" w:space="1" w:color="auto"/>
          <w:left w:val="single" w:sz="4" w:space="4" w:color="auto"/>
          <w:bottom w:val="single" w:sz="4" w:space="1" w:color="auto"/>
          <w:right w:val="single" w:sz="4" w:space="4" w:color="auto"/>
        </w:pBdr>
        <w:jc w:val="both"/>
      </w:pPr>
    </w:p>
    <w:p w:rsidR="005D61F1" w:rsidRDefault="005D61F1" w:rsidP="005B6DFF">
      <w:pPr>
        <w:numPr>
          <w:ilvl w:val="0"/>
          <w:numId w:val="15"/>
        </w:numPr>
        <w:pBdr>
          <w:top w:val="single" w:sz="4" w:space="1" w:color="auto"/>
          <w:left w:val="single" w:sz="4" w:space="4" w:color="auto"/>
          <w:bottom w:val="single" w:sz="4" w:space="1" w:color="auto"/>
          <w:right w:val="single" w:sz="4" w:space="4" w:color="auto"/>
        </w:pBdr>
        <w:jc w:val="both"/>
      </w:pPr>
      <w:r w:rsidRPr="00BD4A5A">
        <w:rPr>
          <w:b/>
          <w:i/>
          <w:noProof/>
          <w:color w:val="000000"/>
          <w:sz w:val="22"/>
          <w:u w:val="single"/>
        </w:rPr>
        <w:t>A</w:t>
      </w:r>
      <w:r>
        <w:rPr>
          <w:b/>
          <w:i/>
          <w:noProof/>
          <w:color w:val="000000"/>
          <w:sz w:val="22"/>
          <w:u w:val="single"/>
        </w:rPr>
        <w:t>PLAZAMIENTO</w:t>
      </w:r>
      <w:r w:rsidRPr="00BD4A5A">
        <w:rPr>
          <w:b/>
          <w:i/>
          <w:noProof/>
          <w:color w:val="000000"/>
          <w:sz w:val="22"/>
          <w:u w:val="single"/>
        </w:rPr>
        <w:t xml:space="preserve"> de la entrada en vigor de la </w:t>
      </w:r>
      <w:r>
        <w:rPr>
          <w:b/>
          <w:i/>
          <w:noProof/>
          <w:color w:val="000000"/>
          <w:sz w:val="22"/>
          <w:u w:val="single"/>
        </w:rPr>
        <w:t>OBLIGATORIEDAD</w:t>
      </w:r>
      <w:r w:rsidRPr="00BD4A5A">
        <w:rPr>
          <w:b/>
          <w:i/>
          <w:noProof/>
          <w:color w:val="000000"/>
          <w:sz w:val="22"/>
          <w:u w:val="single"/>
        </w:rPr>
        <w:t xml:space="preserve"> de la cobertura por accidentes de trabajo y enfermedades profesionales</w:t>
      </w:r>
      <w:r w:rsidRPr="00BD4A5A">
        <w:rPr>
          <w:i/>
          <w:noProof/>
          <w:color w:val="000000"/>
          <w:sz w:val="22"/>
        </w:rPr>
        <w:t xml:space="preserve"> de todos los régimenes del sistema de la Seguridad Social para las nuevas altas</w:t>
      </w:r>
      <w:r>
        <w:rPr>
          <w:i/>
          <w:noProof/>
          <w:color w:val="000000"/>
          <w:sz w:val="22"/>
        </w:rPr>
        <w:t>.</w:t>
      </w:r>
      <w:r w:rsidRPr="00BD4A5A">
        <w:rPr>
          <w:i/>
          <w:color w:val="262626"/>
          <w:sz w:val="16"/>
          <w:szCs w:val="16"/>
        </w:rPr>
        <w:t xml:space="preserve"> </w:t>
      </w:r>
      <w:r>
        <w:rPr>
          <w:i/>
          <w:color w:val="262626"/>
          <w:sz w:val="16"/>
          <w:szCs w:val="16"/>
        </w:rPr>
        <w:t xml:space="preserve">DT Séptima </w:t>
      </w:r>
      <w:r w:rsidRPr="006422B9">
        <w:rPr>
          <w:i/>
          <w:color w:val="262626"/>
          <w:sz w:val="16"/>
          <w:szCs w:val="16"/>
        </w:rPr>
        <w:t>Ley 17/2012</w:t>
      </w:r>
      <w:r w:rsidRPr="00200CB5">
        <w:t>.</w:t>
      </w:r>
      <w:r w:rsidRPr="006422B9">
        <w:rPr>
          <w:b/>
          <w:i/>
          <w:noProof/>
          <w:color w:val="FF0000"/>
          <w:sz w:val="16"/>
          <w:szCs w:val="16"/>
          <w:bdr w:val="single" w:sz="4" w:space="0" w:color="auto"/>
        </w:rPr>
        <w:t xml:space="preserve"> </w:t>
      </w:r>
      <w:r w:rsidRPr="002F06AD">
        <w:rPr>
          <w:b/>
          <w:i/>
          <w:noProof/>
          <w:color w:val="FF0000"/>
          <w:sz w:val="16"/>
          <w:szCs w:val="16"/>
          <w:bdr w:val="single" w:sz="4" w:space="0" w:color="auto"/>
        </w:rPr>
        <w:t>NOVEDAD RESPECTO PROYECTO</w:t>
      </w:r>
    </w:p>
    <w:p w:rsidR="005D61F1" w:rsidRDefault="005D61F1" w:rsidP="005B6DFF">
      <w:pPr>
        <w:pStyle w:val="Sangradetextonormal"/>
        <w:pBdr>
          <w:top w:val="single" w:sz="4" w:space="1" w:color="auto"/>
          <w:left w:val="single" w:sz="4" w:space="4" w:color="auto"/>
          <w:bottom w:val="single" w:sz="4" w:space="1" w:color="auto"/>
          <w:right w:val="single" w:sz="4" w:space="4" w:color="auto"/>
        </w:pBdr>
        <w:spacing w:after="0"/>
        <w:ind w:left="0"/>
        <w:jc w:val="both"/>
        <w:rPr>
          <w:i/>
          <w:noProof/>
          <w:color w:val="000000"/>
          <w:sz w:val="22"/>
        </w:rPr>
      </w:pPr>
    </w:p>
    <w:p w:rsidR="005D61F1" w:rsidRPr="00BD4A5A" w:rsidRDefault="005D61F1" w:rsidP="005B6DFF">
      <w:pPr>
        <w:pStyle w:val="Sinespaciado"/>
        <w:pBdr>
          <w:top w:val="single" w:sz="4" w:space="1" w:color="auto"/>
          <w:left w:val="single" w:sz="4" w:space="4" w:color="auto"/>
          <w:bottom w:val="single" w:sz="4" w:space="1" w:color="auto"/>
          <w:right w:val="single" w:sz="4" w:space="4" w:color="auto"/>
        </w:pBdr>
        <w:jc w:val="both"/>
        <w:rPr>
          <w:rFonts w:ascii="Arial" w:hAnsi="Arial" w:cs="Arial"/>
          <w:sz w:val="18"/>
          <w:szCs w:val="18"/>
        </w:rPr>
      </w:pPr>
      <w:r w:rsidRPr="00BD4A5A">
        <w:rPr>
          <w:rFonts w:ascii="Arial" w:hAnsi="Arial" w:cs="Arial"/>
          <w:sz w:val="18"/>
          <w:szCs w:val="18"/>
        </w:rPr>
        <w:t xml:space="preserve">Los efectos de la </w:t>
      </w:r>
      <w:r>
        <w:rPr>
          <w:rFonts w:ascii="Arial" w:hAnsi="Arial" w:cs="Arial"/>
          <w:sz w:val="18"/>
          <w:szCs w:val="18"/>
        </w:rPr>
        <w:t>DA 58 de</w:t>
      </w:r>
      <w:r w:rsidRPr="00BD4A5A">
        <w:rPr>
          <w:rFonts w:ascii="Arial" w:hAnsi="Arial" w:cs="Arial"/>
          <w:sz w:val="18"/>
          <w:szCs w:val="18"/>
        </w:rPr>
        <w:t xml:space="preserve"> Ley General de la Seguridad Social</w:t>
      </w:r>
      <w:r>
        <w:rPr>
          <w:rFonts w:ascii="Arial" w:hAnsi="Arial" w:cs="Arial"/>
          <w:sz w:val="18"/>
          <w:szCs w:val="18"/>
        </w:rPr>
        <w:t xml:space="preserve"> (tenía efectos a partir del 01-01-2013)</w:t>
      </w:r>
      <w:r w:rsidRPr="00BD4A5A">
        <w:rPr>
          <w:rFonts w:ascii="Arial" w:hAnsi="Arial" w:cs="Arial"/>
          <w:sz w:val="18"/>
          <w:szCs w:val="18"/>
        </w:rPr>
        <w:t>,  introducida por el art</w:t>
      </w:r>
      <w:r>
        <w:rPr>
          <w:rFonts w:ascii="Arial" w:hAnsi="Arial" w:cs="Arial"/>
          <w:sz w:val="18"/>
          <w:szCs w:val="18"/>
        </w:rPr>
        <w:t>.</w:t>
      </w:r>
      <w:r w:rsidRPr="00BD4A5A">
        <w:rPr>
          <w:rFonts w:ascii="Arial" w:hAnsi="Arial" w:cs="Arial"/>
          <w:sz w:val="18"/>
          <w:szCs w:val="18"/>
        </w:rPr>
        <w:t xml:space="preserve">7 de la Ley 27/2011,  en cuya virtud se amplía la cobertura por accidentes de trabajo y enfermedades profesionales a todos los Regímenes de la Seguridad Social </w:t>
      </w:r>
      <w:r w:rsidRPr="00BD4A5A">
        <w:rPr>
          <w:rFonts w:ascii="Arial" w:hAnsi="Arial" w:cs="Arial"/>
          <w:sz w:val="18"/>
          <w:szCs w:val="18"/>
          <w:highlight w:val="lightGray"/>
        </w:rPr>
        <w:t>respecto de los trabajadores que causen alta a partir del 1 de enero de 2013, se aplazan por un año</w:t>
      </w:r>
      <w:r>
        <w:rPr>
          <w:rFonts w:ascii="Arial" w:hAnsi="Arial" w:cs="Arial"/>
          <w:sz w:val="18"/>
          <w:szCs w:val="18"/>
        </w:rPr>
        <w:t xml:space="preserve"> (</w:t>
      </w:r>
      <w:r w:rsidRPr="00BD4A5A">
        <w:rPr>
          <w:rFonts w:ascii="Arial" w:hAnsi="Arial" w:cs="Arial"/>
          <w:b/>
          <w:sz w:val="20"/>
          <w:szCs w:val="20"/>
        </w:rPr>
        <w:t xml:space="preserve">efectos a partir del </w:t>
      </w:r>
      <w:r>
        <w:rPr>
          <w:rFonts w:ascii="Arial" w:hAnsi="Arial" w:cs="Arial"/>
          <w:b/>
          <w:sz w:val="20"/>
          <w:szCs w:val="20"/>
        </w:rPr>
        <w:t xml:space="preserve">            </w:t>
      </w:r>
      <w:r w:rsidRPr="00BD4A5A">
        <w:rPr>
          <w:rFonts w:ascii="Arial" w:hAnsi="Arial" w:cs="Arial"/>
          <w:b/>
          <w:sz w:val="20"/>
          <w:szCs w:val="20"/>
          <w:u w:val="single"/>
        </w:rPr>
        <w:t>01-01-2014</w:t>
      </w:r>
      <w:r w:rsidRPr="00BD4A5A">
        <w:rPr>
          <w:rFonts w:ascii="Arial" w:hAnsi="Arial" w:cs="Arial"/>
          <w:sz w:val="20"/>
          <w:szCs w:val="20"/>
          <w:u w:val="single"/>
        </w:rPr>
        <w:t>).</w:t>
      </w:r>
      <w:r w:rsidRPr="00BD4A5A">
        <w:rPr>
          <w:rFonts w:ascii="Arial" w:hAnsi="Arial" w:cs="Arial"/>
          <w:sz w:val="18"/>
          <w:szCs w:val="18"/>
        </w:rPr>
        <w:t xml:space="preserve"> Hasta entonces seguirá vigente el régimen jurídico existente al 31 de diciembre de 2012.</w:t>
      </w:r>
    </w:p>
    <w:p w:rsidR="005D61F1" w:rsidRDefault="005D61F1" w:rsidP="005B6DFF">
      <w:pPr>
        <w:pStyle w:val="Sangradetextonormal"/>
        <w:pBdr>
          <w:top w:val="single" w:sz="4" w:space="1" w:color="auto"/>
          <w:left w:val="single" w:sz="4" w:space="4" w:color="auto"/>
          <w:bottom w:val="single" w:sz="4" w:space="1" w:color="auto"/>
          <w:right w:val="single" w:sz="4" w:space="4" w:color="auto"/>
        </w:pBdr>
        <w:shd w:val="clear" w:color="auto" w:fill="FFFFFF"/>
        <w:spacing w:after="0"/>
        <w:ind w:left="0"/>
        <w:jc w:val="both"/>
        <w:rPr>
          <w:i/>
          <w:noProof/>
          <w:color w:val="000000"/>
          <w:sz w:val="16"/>
          <w:szCs w:val="16"/>
          <w:u w:val="single"/>
        </w:rPr>
      </w:pPr>
    </w:p>
    <w:p w:rsidR="001200B0" w:rsidRPr="00512D77" w:rsidRDefault="001200B0" w:rsidP="005B6DFF">
      <w:pPr>
        <w:pStyle w:val="Sangradetextonormal"/>
        <w:pBdr>
          <w:top w:val="single" w:sz="4" w:space="1" w:color="auto"/>
          <w:left w:val="single" w:sz="4" w:space="4" w:color="auto"/>
          <w:bottom w:val="single" w:sz="4" w:space="1" w:color="auto"/>
          <w:right w:val="single" w:sz="4" w:space="4" w:color="auto"/>
        </w:pBdr>
        <w:shd w:val="clear" w:color="auto" w:fill="FFFFFF"/>
        <w:spacing w:after="0"/>
        <w:ind w:left="0"/>
        <w:jc w:val="both"/>
        <w:rPr>
          <w:i/>
          <w:noProof/>
          <w:color w:val="000000"/>
          <w:sz w:val="16"/>
          <w:szCs w:val="16"/>
          <w:u w:val="single"/>
        </w:rPr>
      </w:pPr>
    </w:p>
    <w:p w:rsidR="00333CA8" w:rsidRPr="006D0EC1" w:rsidRDefault="00333CA8" w:rsidP="005B6DFF">
      <w:pPr>
        <w:pStyle w:val="Sangradetextonormal"/>
        <w:numPr>
          <w:ilvl w:val="0"/>
          <w:numId w:val="25"/>
        </w:numPr>
        <w:pBdr>
          <w:top w:val="single" w:sz="4" w:space="1" w:color="auto"/>
          <w:left w:val="single" w:sz="4" w:space="4" w:color="auto"/>
          <w:bottom w:val="single" w:sz="4" w:space="1" w:color="auto"/>
          <w:right w:val="single" w:sz="4" w:space="4" w:color="auto"/>
        </w:pBdr>
        <w:shd w:val="clear" w:color="auto" w:fill="FFFFFF"/>
        <w:spacing w:after="0"/>
        <w:jc w:val="both"/>
        <w:rPr>
          <w:i/>
          <w:noProof/>
          <w:color w:val="000000"/>
          <w:sz w:val="16"/>
          <w:szCs w:val="16"/>
        </w:rPr>
      </w:pPr>
      <w:r w:rsidRPr="008563DD">
        <w:rPr>
          <w:b/>
          <w:bCs/>
          <w:noProof/>
          <w:color w:val="000000"/>
          <w:sz w:val="24"/>
          <w:szCs w:val="24"/>
          <w:u w:val="single"/>
        </w:rPr>
        <w:t>Reducción cotización SS</w:t>
      </w:r>
      <w:r w:rsidRPr="008563DD">
        <w:rPr>
          <w:noProof/>
          <w:color w:val="000000"/>
          <w:sz w:val="22"/>
        </w:rPr>
        <w:t xml:space="preserve"> </w:t>
      </w:r>
      <w:r w:rsidRPr="008563DD">
        <w:rPr>
          <w:noProof/>
          <w:color w:val="404040"/>
        </w:rPr>
        <w:t xml:space="preserve">en </w:t>
      </w:r>
      <w:r w:rsidRPr="008563DD">
        <w:rPr>
          <w:b/>
          <w:bCs/>
          <w:noProof/>
          <w:color w:val="000000"/>
          <w:sz w:val="22"/>
        </w:rPr>
        <w:t>cambio de puesto de trabajo</w:t>
      </w:r>
      <w:r w:rsidRPr="008563DD">
        <w:rPr>
          <w:noProof/>
          <w:color w:val="404040"/>
        </w:rPr>
        <w:t xml:space="preserve"> por riesgo durante embarazo o durante la lactancia natural, y en los supuestos de enfermedad profesional: 50% aportación empresarial en la cotización a </w:t>
      </w:r>
      <w:smartTag w:uri="urn:schemas-microsoft-com:office:smarttags" w:element="PersonName">
        <w:smartTagPr>
          <w:attr w:name="ProductID" w:val="la SS"/>
        </w:smartTagPr>
        <w:r w:rsidRPr="008563DD">
          <w:rPr>
            <w:noProof/>
            <w:color w:val="404040"/>
          </w:rPr>
          <w:t>la SS</w:t>
        </w:r>
      </w:smartTag>
      <w:r w:rsidRPr="008563DD">
        <w:rPr>
          <w:noProof/>
          <w:color w:val="404040"/>
        </w:rPr>
        <w:t xml:space="preserve"> por contingencias comunes - </w:t>
      </w:r>
      <w:r w:rsidRPr="008563DD">
        <w:rPr>
          <w:i/>
          <w:noProof/>
          <w:color w:val="404040"/>
        </w:rPr>
        <w:t xml:space="preserve"> </w:t>
      </w:r>
      <w:r w:rsidRPr="008563DD">
        <w:rPr>
          <w:i/>
          <w:noProof/>
          <w:color w:val="404040"/>
          <w:u w:val="single"/>
        </w:rPr>
        <w:t>(sin cambios)</w:t>
      </w:r>
      <w:r w:rsidR="006D0EC1">
        <w:rPr>
          <w:i/>
          <w:noProof/>
          <w:color w:val="404040"/>
          <w:u w:val="single"/>
        </w:rPr>
        <w:t xml:space="preserve"> </w:t>
      </w:r>
      <w:r w:rsidR="006D0EC1" w:rsidRPr="006D0EC1">
        <w:rPr>
          <w:i/>
          <w:noProof/>
          <w:color w:val="404040"/>
          <w:sz w:val="16"/>
          <w:szCs w:val="16"/>
        </w:rPr>
        <w:t>– DA 77</w:t>
      </w:r>
      <w:r w:rsidR="006D0EC1">
        <w:rPr>
          <w:i/>
          <w:noProof/>
          <w:color w:val="404040"/>
          <w:sz w:val="16"/>
          <w:szCs w:val="16"/>
        </w:rPr>
        <w:t xml:space="preserve"> Ley 17/2012</w:t>
      </w:r>
    </w:p>
    <w:p w:rsidR="00333CA8" w:rsidRDefault="00333CA8" w:rsidP="005B6DFF">
      <w:pPr>
        <w:pBdr>
          <w:top w:val="single" w:sz="4" w:space="1" w:color="auto"/>
          <w:left w:val="single" w:sz="4" w:space="4" w:color="auto"/>
          <w:bottom w:val="single" w:sz="4" w:space="1" w:color="auto"/>
          <w:right w:val="single" w:sz="4" w:space="4" w:color="auto"/>
        </w:pBdr>
        <w:jc w:val="both"/>
        <w:rPr>
          <w:noProof/>
          <w:color w:val="FF0000"/>
          <w:sz w:val="22"/>
        </w:rPr>
      </w:pPr>
    </w:p>
    <w:p w:rsidR="00333CA8" w:rsidRPr="008563DD" w:rsidRDefault="00333CA8" w:rsidP="005B6DFF">
      <w:pPr>
        <w:pBdr>
          <w:top w:val="single" w:sz="4" w:space="1" w:color="auto"/>
          <w:left w:val="single" w:sz="4" w:space="4" w:color="auto"/>
          <w:bottom w:val="single" w:sz="4" w:space="1" w:color="auto"/>
          <w:right w:val="single" w:sz="4" w:space="4" w:color="auto"/>
        </w:pBdr>
        <w:jc w:val="both"/>
        <w:rPr>
          <w:noProof/>
        </w:rPr>
      </w:pPr>
    </w:p>
    <w:p w:rsidR="00333CA8" w:rsidRPr="008563DD" w:rsidRDefault="00333CA8" w:rsidP="005B6DFF">
      <w:pPr>
        <w:numPr>
          <w:ilvl w:val="0"/>
          <w:numId w:val="18"/>
        </w:numPr>
        <w:pBdr>
          <w:top w:val="single" w:sz="4" w:space="1" w:color="auto"/>
          <w:left w:val="single" w:sz="4" w:space="4" w:color="auto"/>
          <w:bottom w:val="single" w:sz="4" w:space="1" w:color="auto"/>
          <w:right w:val="single" w:sz="4" w:space="4" w:color="auto"/>
        </w:pBdr>
        <w:jc w:val="both"/>
        <w:rPr>
          <w:noProof/>
          <w:color w:val="262626"/>
          <w:sz w:val="22"/>
        </w:rPr>
      </w:pPr>
      <w:r w:rsidRPr="008563DD">
        <w:rPr>
          <w:rFonts w:cs="Arial"/>
          <w:b/>
          <w:noProof/>
          <w:sz w:val="22"/>
          <w:highlight w:val="lightGray"/>
          <w:u w:val="single"/>
        </w:rPr>
        <w:t>Plazo solicitud</w:t>
      </w:r>
      <w:r w:rsidRPr="008563DD">
        <w:rPr>
          <w:rFonts w:cs="Arial"/>
          <w:b/>
          <w:noProof/>
          <w:sz w:val="22"/>
          <w:u w:val="single"/>
        </w:rPr>
        <w:t xml:space="preserve"> reintegro del importe de los beneficios en la cotización no deducidos</w:t>
      </w:r>
      <w:r w:rsidRPr="008563DD">
        <w:rPr>
          <w:rFonts w:cs="Arial"/>
          <w:noProof/>
          <w:sz w:val="22"/>
        </w:rPr>
        <w:t xml:space="preserve"> por causa no imputable a la Administración</w:t>
      </w:r>
      <w:r w:rsidRPr="008563DD">
        <w:rPr>
          <w:noProof/>
        </w:rPr>
        <w:t xml:space="preserve">: </w:t>
      </w:r>
      <w:r w:rsidRPr="008563DD">
        <w:rPr>
          <w:i/>
          <w:noProof/>
          <w:color w:val="FF0000"/>
        </w:rPr>
        <w:t>con efectos de 1 de enero de 2013</w:t>
      </w:r>
      <w:r w:rsidR="005D5376">
        <w:rPr>
          <w:i/>
          <w:noProof/>
          <w:color w:val="FF0000"/>
        </w:rPr>
        <w:t xml:space="preserve">, </w:t>
      </w:r>
      <w:r w:rsidR="005D5376" w:rsidRPr="005D5376">
        <w:rPr>
          <w:i/>
          <w:noProof/>
          <w:color w:val="262626"/>
          <w:sz w:val="16"/>
          <w:szCs w:val="16"/>
        </w:rPr>
        <w:t>la DF Séptima de la Ley 17/2012</w:t>
      </w:r>
      <w:r w:rsidR="005D5376" w:rsidRPr="005D5376">
        <w:rPr>
          <w:i/>
          <w:noProof/>
          <w:color w:val="262626"/>
        </w:rPr>
        <w:t>,</w:t>
      </w:r>
      <w:r w:rsidRPr="008563DD">
        <w:rPr>
          <w:i/>
          <w:noProof/>
          <w:color w:val="FF0000"/>
        </w:rPr>
        <w:t xml:space="preserve"> se añade un nuevo apartado Tres al art.77 de la Ley 13/1996</w:t>
      </w:r>
      <w:r w:rsidRPr="008563DD">
        <w:rPr>
          <w:noProof/>
        </w:rPr>
        <w:t xml:space="preserve"> “</w:t>
      </w:r>
      <w:r w:rsidRPr="008563DD">
        <w:rPr>
          <w:rFonts w:cs="Arial"/>
          <w:noProof/>
          <w:color w:val="333333"/>
          <w:sz w:val="16"/>
          <w:szCs w:val="16"/>
        </w:rPr>
        <w:t>Adquisición y pérdida de beneficios en la cotización a la Seguridad Social”:</w:t>
      </w:r>
      <w:r w:rsidRPr="008563DD">
        <w:rPr>
          <w:rFonts w:ascii="Verdana" w:hAnsi="Verdana"/>
          <w:noProof/>
          <w:color w:val="333333"/>
          <w:sz w:val="19"/>
          <w:szCs w:val="19"/>
        </w:rPr>
        <w:t xml:space="preserve"> </w:t>
      </w:r>
      <w:r w:rsidR="004371AC">
        <w:rPr>
          <w:rFonts w:cs="Arial"/>
          <w:noProof/>
          <w:color w:val="333333"/>
        </w:rPr>
        <w:t>D</w:t>
      </w:r>
      <w:r w:rsidRPr="008563DD">
        <w:rPr>
          <w:rFonts w:cs="Arial"/>
          <w:noProof/>
          <w:color w:val="333333"/>
        </w:rPr>
        <w:t xml:space="preserve">entro del plazo de </w:t>
      </w:r>
      <w:r w:rsidRPr="008563DD">
        <w:rPr>
          <w:rFonts w:cs="Arial"/>
          <w:noProof/>
          <w:color w:val="333333"/>
          <w:highlight w:val="lightGray"/>
        </w:rPr>
        <w:t>3 meses a contar desde</w:t>
      </w:r>
      <w:r w:rsidRPr="008563DD">
        <w:rPr>
          <w:rFonts w:cs="Arial"/>
          <w:noProof/>
          <w:color w:val="333333"/>
        </w:rPr>
        <w:t xml:space="preserve"> la fecha de presentación de</w:t>
      </w:r>
      <w:r w:rsidRPr="008563DD">
        <w:rPr>
          <w:rFonts w:cs="Arial"/>
          <w:noProof/>
        </w:rPr>
        <w:t xml:space="preserve"> </w:t>
      </w:r>
      <w:r w:rsidRPr="008563DD">
        <w:rPr>
          <w:rFonts w:cs="Arial"/>
          <w:noProof/>
          <w:color w:val="262626"/>
        </w:rPr>
        <w:t>la liquidación en que el respectivo beneficio debió descontarse</w:t>
      </w:r>
      <w:r w:rsidRPr="008563DD">
        <w:rPr>
          <w:noProof/>
          <w:color w:val="262626"/>
        </w:rPr>
        <w:t>.</w:t>
      </w:r>
      <w:r w:rsidRPr="008563DD">
        <w:rPr>
          <w:noProof/>
        </w:rPr>
        <w:t xml:space="preserve">  </w:t>
      </w:r>
      <w:r w:rsidRPr="008563DD">
        <w:rPr>
          <w:rFonts w:cs="Arial"/>
          <w:noProof/>
          <w:highlight w:val="lightGray"/>
        </w:rPr>
        <w:t>Extinción de este derecho si no se efectúa</w:t>
      </w:r>
      <w:r w:rsidRPr="008563DD">
        <w:rPr>
          <w:noProof/>
        </w:rPr>
        <w:t xml:space="preserve"> la solicitud en dicho plazo. </w:t>
      </w:r>
      <w:r w:rsidRPr="008563DD">
        <w:rPr>
          <w:rFonts w:cs="Arial"/>
          <w:noProof/>
        </w:rPr>
        <w:t>Contempla el pago de intereses de demora por retraso en dicho. Reintegro.</w:t>
      </w:r>
    </w:p>
    <w:p w:rsidR="00687B66" w:rsidRDefault="00687B66" w:rsidP="005B6DFF">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687B66" w:rsidRPr="00687B66" w:rsidRDefault="00687B66" w:rsidP="005B6DFF">
      <w:pPr>
        <w:pStyle w:val="Sinespaciado"/>
        <w:pBdr>
          <w:top w:val="single" w:sz="4" w:space="1" w:color="auto"/>
          <w:left w:val="single" w:sz="4" w:space="4" w:color="auto"/>
          <w:bottom w:val="single" w:sz="4" w:space="1" w:color="auto"/>
          <w:right w:val="single" w:sz="4" w:space="4" w:color="auto"/>
        </w:pBdr>
        <w:jc w:val="both"/>
        <w:rPr>
          <w:rFonts w:ascii="Arial" w:hAnsi="Arial" w:cs="Arial"/>
          <w:color w:val="262626"/>
          <w:sz w:val="16"/>
          <w:szCs w:val="16"/>
        </w:rPr>
      </w:pPr>
      <w:r w:rsidRPr="00687B66">
        <w:rPr>
          <w:rFonts w:ascii="Arial" w:hAnsi="Arial" w:cs="Arial"/>
          <w:i/>
          <w:sz w:val="18"/>
          <w:szCs w:val="18"/>
          <w:bdr w:val="single" w:sz="4" w:space="0" w:color="auto"/>
        </w:rPr>
        <w:t>Régimen transitorio – DT Segunda Ley 17/2012</w:t>
      </w:r>
      <w:r w:rsidR="0056294B">
        <w:rPr>
          <w:rFonts w:ascii="Arial" w:hAnsi="Arial" w:cs="Arial"/>
          <w:i/>
          <w:sz w:val="18"/>
          <w:szCs w:val="18"/>
        </w:rPr>
        <w:t xml:space="preserve">. </w:t>
      </w:r>
      <w:r w:rsidR="0056294B" w:rsidRPr="00756365">
        <w:rPr>
          <w:rFonts w:ascii="Arial" w:hAnsi="Arial" w:cs="Arial"/>
          <w:b/>
          <w:i/>
          <w:sz w:val="16"/>
          <w:szCs w:val="16"/>
        </w:rPr>
        <w:t>Reintegro de beneficios en la cotización no deducidos con anterioridad a la entrada en vigor de la presente ley</w:t>
      </w:r>
      <w:r w:rsidR="0056294B">
        <w:rPr>
          <w:rFonts w:ascii="Arial" w:hAnsi="Arial" w:cs="Arial"/>
          <w:i/>
          <w:sz w:val="18"/>
          <w:szCs w:val="18"/>
        </w:rPr>
        <w:t>.</w:t>
      </w:r>
      <w:r>
        <w:rPr>
          <w:rFonts w:ascii="Arial" w:hAnsi="Arial" w:cs="Arial"/>
          <w:i/>
          <w:sz w:val="18"/>
          <w:szCs w:val="18"/>
        </w:rPr>
        <w:t xml:space="preserve">  </w:t>
      </w:r>
      <w:r w:rsidRPr="00687B66">
        <w:rPr>
          <w:rFonts w:ascii="Arial" w:hAnsi="Arial" w:cs="Arial"/>
          <w:color w:val="262626"/>
          <w:sz w:val="16"/>
          <w:szCs w:val="16"/>
        </w:rPr>
        <w:t>El plazo de tres meses para solicitar el reintegro del importe de los beneficios en la cotización a la Seguridad Social y por conceptos de recaudación conjunta, en el supuesto a que se refiere el artículo 77.Tres de la Ley 13/1996,  se computará a partir de la fecha de entrada en vigor de esta Ley cuando la falta de deducción de tales beneficios se haya producido con anterioridad a esa fecha.</w:t>
      </w:r>
    </w:p>
    <w:p w:rsidR="00687B66" w:rsidRDefault="00687B66" w:rsidP="005B6DFF">
      <w:pPr>
        <w:pStyle w:val="Prrafodelista"/>
        <w:pBdr>
          <w:top w:val="single" w:sz="4" w:space="1" w:color="auto"/>
          <w:left w:val="single" w:sz="4" w:space="4" w:color="auto"/>
          <w:bottom w:val="single" w:sz="4" w:space="1" w:color="auto"/>
          <w:right w:val="single" w:sz="4" w:space="4" w:color="auto"/>
        </w:pBdr>
        <w:ind w:left="0"/>
        <w:rPr>
          <w:rFonts w:ascii="Arial" w:hAnsi="Arial"/>
          <w:noProof/>
          <w:color w:val="262626"/>
          <w:sz w:val="22"/>
        </w:rPr>
      </w:pPr>
    </w:p>
    <w:p w:rsidR="00B41B4F" w:rsidRDefault="00B41B4F" w:rsidP="005B6DFF">
      <w:pPr>
        <w:numPr>
          <w:ilvl w:val="0"/>
          <w:numId w:val="18"/>
        </w:numPr>
        <w:pBdr>
          <w:top w:val="single" w:sz="4" w:space="1" w:color="auto"/>
          <w:left w:val="single" w:sz="4" w:space="4" w:color="auto"/>
          <w:bottom w:val="single" w:sz="4" w:space="1" w:color="auto"/>
          <w:right w:val="single" w:sz="4" w:space="4" w:color="auto"/>
        </w:pBdr>
        <w:jc w:val="both"/>
      </w:pPr>
      <w:r w:rsidRPr="00B41B4F">
        <w:rPr>
          <w:b/>
          <w:sz w:val="22"/>
          <w:u w:val="single"/>
        </w:rPr>
        <w:t>Asociación y adhesión a las Mutuas</w:t>
      </w:r>
      <w:r w:rsidRPr="00B41B4F">
        <w:rPr>
          <w:sz w:val="22"/>
        </w:rPr>
        <w:t xml:space="preserve"> </w:t>
      </w:r>
      <w:r w:rsidRPr="00B41B4F">
        <w:rPr>
          <w:szCs w:val="20"/>
        </w:rPr>
        <w:t>de Accidentes de Trabajo y Enfermedades Profesionales de la Seguridad Social</w:t>
      </w:r>
      <w:r>
        <w:rPr>
          <w:szCs w:val="20"/>
        </w:rPr>
        <w:t xml:space="preserve"> de los trabajadores por cuenta propia</w:t>
      </w:r>
      <w:r w:rsidRPr="00B41B4F">
        <w:rPr>
          <w:szCs w:val="20"/>
        </w:rPr>
        <w:t>.</w:t>
      </w:r>
      <w:r>
        <w:rPr>
          <w:szCs w:val="20"/>
        </w:rPr>
        <w:t xml:space="preserve"> </w:t>
      </w:r>
      <w:r>
        <w:rPr>
          <w:i/>
          <w:color w:val="262626"/>
          <w:sz w:val="16"/>
          <w:szCs w:val="16"/>
        </w:rPr>
        <w:t xml:space="preserve">DT Octava </w:t>
      </w:r>
      <w:r w:rsidRPr="006422B9">
        <w:rPr>
          <w:i/>
          <w:color w:val="262626"/>
          <w:sz w:val="16"/>
          <w:szCs w:val="16"/>
        </w:rPr>
        <w:t>Ley 17/2012</w:t>
      </w:r>
      <w:r w:rsidRPr="00200CB5">
        <w:t>.</w:t>
      </w:r>
      <w:r w:rsidRPr="006422B9">
        <w:rPr>
          <w:b/>
          <w:i/>
          <w:noProof/>
          <w:color w:val="FF0000"/>
          <w:sz w:val="16"/>
          <w:szCs w:val="16"/>
          <w:bdr w:val="single" w:sz="4" w:space="0" w:color="auto"/>
        </w:rPr>
        <w:t xml:space="preserve"> </w:t>
      </w:r>
      <w:r w:rsidRPr="002F06AD">
        <w:rPr>
          <w:b/>
          <w:i/>
          <w:noProof/>
          <w:color w:val="FF0000"/>
          <w:sz w:val="16"/>
          <w:szCs w:val="16"/>
          <w:bdr w:val="single" w:sz="4" w:space="0" w:color="auto"/>
        </w:rPr>
        <w:t>NOVEDAD RESPECTO PROYECTO</w:t>
      </w:r>
    </w:p>
    <w:p w:rsidR="00B41B4F" w:rsidRPr="00B41B4F" w:rsidRDefault="00B41B4F" w:rsidP="005B6DFF">
      <w:pPr>
        <w:pBdr>
          <w:top w:val="single" w:sz="4" w:space="1" w:color="auto"/>
          <w:left w:val="single" w:sz="4" w:space="4" w:color="auto"/>
          <w:bottom w:val="single" w:sz="4" w:space="1" w:color="auto"/>
          <w:right w:val="single" w:sz="4" w:space="4" w:color="auto"/>
        </w:pBdr>
        <w:jc w:val="both"/>
        <w:rPr>
          <w:rFonts w:cs="Arial"/>
          <w:szCs w:val="20"/>
        </w:rPr>
      </w:pPr>
    </w:p>
    <w:p w:rsidR="00B41B4F" w:rsidRPr="0045746C" w:rsidRDefault="00B41B4F" w:rsidP="005B6DFF">
      <w:pPr>
        <w:pBdr>
          <w:top w:val="single" w:sz="4" w:space="1" w:color="auto"/>
          <w:left w:val="single" w:sz="4" w:space="4" w:color="auto"/>
          <w:bottom w:val="single" w:sz="4" w:space="1" w:color="auto"/>
          <w:right w:val="single" w:sz="4" w:space="4" w:color="auto"/>
        </w:pBdr>
        <w:jc w:val="both"/>
        <w:rPr>
          <w:rFonts w:cs="Arial"/>
          <w:color w:val="404040"/>
          <w:sz w:val="18"/>
          <w:szCs w:val="18"/>
        </w:rPr>
      </w:pPr>
      <w:r w:rsidRPr="0045746C">
        <w:rPr>
          <w:rFonts w:cs="Arial"/>
          <w:color w:val="404040"/>
          <w:sz w:val="18"/>
          <w:szCs w:val="18"/>
        </w:rPr>
        <w:t xml:space="preserve">La asociación de las empresas y la adhesión de los trabajadores por cuenta propia a las Mutuas para la gestión por las mismas de las prestaciones y servicios de la Seguridad Social que tienen atribuida por el art.68 de la Ley General de la Seguridad Social, </w:t>
      </w:r>
      <w:r w:rsidRPr="0045746C">
        <w:rPr>
          <w:rFonts w:cs="Arial"/>
          <w:color w:val="404040"/>
          <w:sz w:val="18"/>
          <w:szCs w:val="18"/>
          <w:highlight w:val="lightGray"/>
        </w:rPr>
        <w:t>mantendrán su vigencia hasta la entrada en vigor</w:t>
      </w:r>
      <w:r w:rsidRPr="0045746C">
        <w:rPr>
          <w:rFonts w:cs="Arial"/>
          <w:color w:val="404040"/>
          <w:sz w:val="18"/>
          <w:szCs w:val="18"/>
        </w:rPr>
        <w:t xml:space="preserve"> de la </w:t>
      </w:r>
      <w:r w:rsidRPr="0045746C">
        <w:rPr>
          <w:rFonts w:cs="Arial"/>
          <w:b/>
          <w:color w:val="404040"/>
          <w:sz w:val="18"/>
          <w:szCs w:val="18"/>
        </w:rPr>
        <w:t>norma por la que se actualiza el régimen jurídico de aquéllas</w:t>
      </w:r>
      <w:r w:rsidRPr="0045746C">
        <w:rPr>
          <w:rFonts w:cs="Arial"/>
          <w:color w:val="404040"/>
          <w:sz w:val="18"/>
          <w:szCs w:val="18"/>
        </w:rPr>
        <w:t xml:space="preserve">, prevista en la </w:t>
      </w:r>
      <w:r w:rsidR="003F59F5" w:rsidRPr="0045746C">
        <w:rPr>
          <w:rFonts w:cs="Arial"/>
          <w:color w:val="404040"/>
          <w:sz w:val="18"/>
          <w:szCs w:val="18"/>
        </w:rPr>
        <w:t>DA</w:t>
      </w:r>
      <w:r w:rsidRPr="0045746C">
        <w:rPr>
          <w:rFonts w:cs="Arial"/>
          <w:color w:val="404040"/>
          <w:sz w:val="18"/>
          <w:szCs w:val="18"/>
        </w:rPr>
        <w:t xml:space="preserve"> decimocuarta de la Ley 27/2011, en la que se regulará el periodo de vigencia y los términos y condiciones de la asociación y adhesión.</w:t>
      </w:r>
      <w:r w:rsidR="003F59F5" w:rsidRPr="0045746C">
        <w:rPr>
          <w:rFonts w:cs="Arial"/>
          <w:color w:val="404040"/>
          <w:sz w:val="18"/>
          <w:szCs w:val="18"/>
        </w:rPr>
        <w:t xml:space="preserve"> </w:t>
      </w:r>
      <w:r w:rsidRPr="0045746C">
        <w:rPr>
          <w:rFonts w:cs="Arial"/>
          <w:color w:val="404040"/>
          <w:sz w:val="18"/>
          <w:szCs w:val="18"/>
        </w:rPr>
        <w:t xml:space="preserve">Lo establecido en el párrafo anterior </w:t>
      </w:r>
      <w:r w:rsidRPr="0045746C">
        <w:rPr>
          <w:rFonts w:cs="Arial"/>
          <w:color w:val="404040"/>
          <w:sz w:val="18"/>
          <w:szCs w:val="18"/>
          <w:highlight w:val="lightGray"/>
        </w:rPr>
        <w:t>será de aplicación, asimismo, a</w:t>
      </w:r>
      <w:r w:rsidRPr="0045746C">
        <w:rPr>
          <w:rFonts w:cs="Arial"/>
          <w:color w:val="404040"/>
          <w:sz w:val="18"/>
          <w:szCs w:val="18"/>
        </w:rPr>
        <w:t xml:space="preserve"> las asociaciones y adhesiones que se formalicen a partir del 1 de enero de 2013.</w:t>
      </w:r>
    </w:p>
    <w:p w:rsidR="00B41B4F" w:rsidRDefault="00B41B4F" w:rsidP="005B6DFF">
      <w:pPr>
        <w:pBdr>
          <w:top w:val="single" w:sz="4" w:space="1" w:color="auto"/>
          <w:left w:val="single" w:sz="4" w:space="4" w:color="auto"/>
          <w:bottom w:val="single" w:sz="4" w:space="1" w:color="auto"/>
          <w:right w:val="single" w:sz="4" w:space="4" w:color="auto"/>
        </w:pBdr>
        <w:jc w:val="both"/>
        <w:rPr>
          <w:rFonts w:cs="Arial"/>
          <w:color w:val="404040"/>
          <w:sz w:val="18"/>
          <w:szCs w:val="18"/>
        </w:rPr>
      </w:pPr>
    </w:p>
    <w:p w:rsidR="0045746C" w:rsidRDefault="0045746C" w:rsidP="005B6DFF">
      <w:pPr>
        <w:pBdr>
          <w:top w:val="single" w:sz="4" w:space="1" w:color="auto"/>
          <w:left w:val="single" w:sz="4" w:space="4" w:color="auto"/>
          <w:bottom w:val="single" w:sz="4" w:space="1" w:color="auto"/>
          <w:right w:val="single" w:sz="4" w:space="4" w:color="auto"/>
        </w:pBdr>
        <w:jc w:val="both"/>
        <w:rPr>
          <w:rFonts w:cs="Arial"/>
          <w:color w:val="404040"/>
          <w:sz w:val="18"/>
          <w:szCs w:val="18"/>
        </w:rPr>
      </w:pPr>
      <w:r>
        <w:rPr>
          <w:rFonts w:cs="Arial"/>
          <w:color w:val="404040"/>
          <w:sz w:val="18"/>
          <w:szCs w:val="18"/>
        </w:rPr>
        <w:t>Regula los supuestos en que durante el período transitorio podrán resolver anticipadamente su vinculación a la Mutua.</w:t>
      </w:r>
    </w:p>
    <w:p w:rsidR="0045746C" w:rsidRDefault="0045746C" w:rsidP="005B6DFF">
      <w:pPr>
        <w:pBdr>
          <w:top w:val="single" w:sz="4" w:space="1" w:color="auto"/>
          <w:left w:val="single" w:sz="4" w:space="4" w:color="auto"/>
          <w:bottom w:val="single" w:sz="4" w:space="1" w:color="auto"/>
          <w:right w:val="single" w:sz="4" w:space="4" w:color="auto"/>
        </w:pBdr>
        <w:jc w:val="both"/>
        <w:rPr>
          <w:rFonts w:cs="Arial"/>
          <w:color w:val="404040"/>
          <w:sz w:val="18"/>
          <w:szCs w:val="18"/>
        </w:rPr>
      </w:pPr>
    </w:p>
    <w:p w:rsidR="00333CA8" w:rsidRDefault="00333CA8" w:rsidP="005B6DFF">
      <w:pPr>
        <w:pBdr>
          <w:top w:val="single" w:sz="4" w:space="1" w:color="auto"/>
          <w:left w:val="single" w:sz="4" w:space="4" w:color="auto"/>
          <w:bottom w:val="single" w:sz="4" w:space="1" w:color="auto"/>
          <w:right w:val="single" w:sz="4" w:space="4" w:color="auto"/>
        </w:pBdr>
        <w:jc w:val="both"/>
        <w:rPr>
          <w:b/>
          <w:noProof/>
          <w:szCs w:val="24"/>
        </w:rPr>
      </w:pPr>
    </w:p>
    <w:p w:rsidR="00CA3375" w:rsidRPr="00CA3375" w:rsidRDefault="00CA3375" w:rsidP="005B6DFF">
      <w:pPr>
        <w:numPr>
          <w:ilvl w:val="0"/>
          <w:numId w:val="43"/>
        </w:numPr>
        <w:pBdr>
          <w:top w:val="single" w:sz="4" w:space="1" w:color="auto"/>
          <w:left w:val="single" w:sz="4" w:space="4" w:color="auto"/>
          <w:bottom w:val="single" w:sz="4" w:space="1" w:color="auto"/>
          <w:right w:val="single" w:sz="4" w:space="4" w:color="auto"/>
        </w:pBdr>
        <w:rPr>
          <w:i/>
          <w:sz w:val="16"/>
          <w:szCs w:val="16"/>
        </w:rPr>
      </w:pPr>
      <w:r w:rsidRPr="00CA3375">
        <w:rPr>
          <w:b/>
          <w:sz w:val="22"/>
          <w:u w:val="single"/>
        </w:rPr>
        <w:t xml:space="preserve">Ley 20/2007 del Estatuto del trabajo </w:t>
      </w:r>
      <w:r w:rsidRPr="00CA3375">
        <w:rPr>
          <w:b/>
          <w:sz w:val="22"/>
          <w:highlight w:val="lightGray"/>
          <w:u w:val="single"/>
        </w:rPr>
        <w:t>autónomo</w:t>
      </w:r>
      <w:r w:rsidRPr="00CA3375">
        <w:rPr>
          <w:b/>
          <w:sz w:val="22"/>
          <w:highlight w:val="lightGray"/>
        </w:rPr>
        <w:t>. Ac</w:t>
      </w:r>
      <w:r>
        <w:rPr>
          <w:b/>
          <w:sz w:val="22"/>
          <w:highlight w:val="lightGray"/>
        </w:rPr>
        <w:t>tividad</w:t>
      </w:r>
      <w:r w:rsidRPr="00CA3375">
        <w:rPr>
          <w:b/>
          <w:sz w:val="22"/>
          <w:highlight w:val="lightGray"/>
        </w:rPr>
        <w:t xml:space="preserve"> tiempo parcial</w:t>
      </w:r>
      <w:r>
        <w:rPr>
          <w:sz w:val="22"/>
        </w:rPr>
        <w:t xml:space="preserve"> – </w:t>
      </w:r>
      <w:r w:rsidRPr="00CA3375">
        <w:rPr>
          <w:i/>
          <w:sz w:val="22"/>
        </w:rPr>
        <w:t>modif</w:t>
      </w:r>
      <w:r>
        <w:rPr>
          <w:i/>
          <w:sz w:val="22"/>
        </w:rPr>
        <w:t>ica la</w:t>
      </w:r>
      <w:r w:rsidRPr="00CA3375">
        <w:rPr>
          <w:i/>
          <w:sz w:val="22"/>
        </w:rPr>
        <w:t xml:space="preserve"> DF Duodécima.1 c) de la Ley 27/2011</w:t>
      </w:r>
      <w:r>
        <w:rPr>
          <w:i/>
          <w:sz w:val="22"/>
        </w:rPr>
        <w:t xml:space="preserve"> </w:t>
      </w:r>
      <w:r>
        <w:rPr>
          <w:sz w:val="22"/>
        </w:rPr>
        <w:t xml:space="preserve"> </w:t>
      </w:r>
      <w:r w:rsidRPr="00CA3375">
        <w:rPr>
          <w:i/>
          <w:sz w:val="16"/>
          <w:szCs w:val="16"/>
        </w:rPr>
        <w:t>-  DF Vigésima quinta Ley 17/2012</w:t>
      </w:r>
    </w:p>
    <w:p w:rsidR="00CA3375" w:rsidRDefault="00CA3375" w:rsidP="005B6DFF">
      <w:pPr>
        <w:pBdr>
          <w:top w:val="single" w:sz="4" w:space="1" w:color="auto"/>
          <w:left w:val="single" w:sz="4" w:space="4" w:color="auto"/>
          <w:bottom w:val="single" w:sz="4" w:space="1" w:color="auto"/>
          <w:right w:val="single" w:sz="4" w:space="4" w:color="auto"/>
        </w:pBdr>
        <w:rPr>
          <w:color w:val="000000"/>
          <w:sz w:val="22"/>
        </w:rPr>
      </w:pPr>
    </w:p>
    <w:p w:rsidR="00CA3375" w:rsidRPr="00FE74DC" w:rsidRDefault="00CA3375" w:rsidP="005B6DFF">
      <w:pPr>
        <w:pBdr>
          <w:top w:val="single" w:sz="4" w:space="1" w:color="auto"/>
          <w:left w:val="single" w:sz="4" w:space="4" w:color="auto"/>
          <w:bottom w:val="single" w:sz="4" w:space="1" w:color="auto"/>
          <w:right w:val="single" w:sz="4" w:space="4" w:color="auto"/>
        </w:pBdr>
        <w:jc w:val="both"/>
        <w:rPr>
          <w:b/>
          <w:color w:val="000000"/>
          <w:szCs w:val="20"/>
        </w:rPr>
      </w:pPr>
      <w:r w:rsidRPr="00FE74DC">
        <w:rPr>
          <w:color w:val="000000"/>
          <w:szCs w:val="20"/>
        </w:rPr>
        <w:t xml:space="preserve">Añade que la DF Décima de la Ley 27/2011, que modifica determinados artículos de la Ley 20/2007 para incluir </w:t>
      </w:r>
      <w:r w:rsidR="00FE74DC" w:rsidRPr="00FE74DC">
        <w:rPr>
          <w:color w:val="000000"/>
          <w:szCs w:val="20"/>
        </w:rPr>
        <w:t xml:space="preserve">y regular </w:t>
      </w:r>
      <w:r w:rsidRPr="00FE74DC">
        <w:rPr>
          <w:color w:val="000000"/>
          <w:szCs w:val="20"/>
        </w:rPr>
        <w:t xml:space="preserve">la posibilidad de que la actividad autónoma o por cuenta propia pueda realizarse a tiempo parcial, entrará en vigor el </w:t>
      </w:r>
      <w:r w:rsidRPr="00FE74DC">
        <w:rPr>
          <w:b/>
          <w:color w:val="000000"/>
          <w:sz w:val="22"/>
          <w:highlight w:val="lightGray"/>
        </w:rPr>
        <w:t>01-01-2014</w:t>
      </w:r>
    </w:p>
    <w:p w:rsidR="00CA3375" w:rsidRDefault="00CA3375" w:rsidP="00CA3375">
      <w:pPr>
        <w:rPr>
          <w:color w:val="000000"/>
          <w:sz w:val="22"/>
        </w:rPr>
      </w:pPr>
    </w:p>
    <w:p w:rsidR="00CA3375" w:rsidRDefault="00CA3375" w:rsidP="00CA3375">
      <w:pPr>
        <w:jc w:val="both"/>
        <w:rPr>
          <w:b/>
          <w:noProof/>
          <w:sz w:val="22"/>
        </w:rPr>
      </w:pPr>
    </w:p>
    <w:p w:rsidR="005B6DFF" w:rsidRDefault="005B6DFF" w:rsidP="00CA3375">
      <w:pPr>
        <w:jc w:val="both"/>
        <w:rPr>
          <w:b/>
          <w:noProof/>
          <w:sz w:val="22"/>
        </w:rPr>
      </w:pPr>
    </w:p>
    <w:p w:rsidR="00DD0E3D" w:rsidRDefault="00DD0E3D" w:rsidP="00DD0E3D">
      <w:pPr>
        <w:pBdr>
          <w:top w:val="single" w:sz="4" w:space="1" w:color="auto"/>
          <w:left w:val="single" w:sz="4" w:space="4" w:color="auto"/>
          <w:bottom w:val="single" w:sz="4" w:space="1" w:color="auto"/>
          <w:right w:val="single" w:sz="4" w:space="4" w:color="auto"/>
        </w:pBdr>
        <w:jc w:val="both"/>
        <w:rPr>
          <w:b/>
          <w:noProof/>
          <w:sz w:val="22"/>
        </w:rPr>
      </w:pPr>
    </w:p>
    <w:p w:rsidR="00333CA8" w:rsidRPr="00FA44EB" w:rsidRDefault="00333CA8" w:rsidP="00DD0E3D">
      <w:pPr>
        <w:numPr>
          <w:ilvl w:val="0"/>
          <w:numId w:val="18"/>
        </w:numPr>
        <w:pBdr>
          <w:top w:val="single" w:sz="4" w:space="1" w:color="auto"/>
          <w:left w:val="single" w:sz="4" w:space="4" w:color="auto"/>
          <w:bottom w:val="single" w:sz="4" w:space="1" w:color="auto"/>
          <w:right w:val="single" w:sz="4" w:space="4" w:color="auto"/>
        </w:pBdr>
        <w:jc w:val="both"/>
        <w:rPr>
          <w:b/>
          <w:noProof/>
          <w:sz w:val="22"/>
        </w:rPr>
      </w:pPr>
      <w:r w:rsidRPr="00FA44EB">
        <w:rPr>
          <w:b/>
          <w:noProof/>
          <w:sz w:val="22"/>
        </w:rPr>
        <w:t xml:space="preserve">Seguridad Social. </w:t>
      </w:r>
      <w:r w:rsidRPr="00FA44EB">
        <w:rPr>
          <w:b/>
          <w:noProof/>
          <w:sz w:val="22"/>
          <w:highlight w:val="lightGray"/>
          <w:u w:val="single"/>
        </w:rPr>
        <w:t>Intereses por aplazamiento de pago</w:t>
      </w:r>
      <w:r w:rsidRPr="00FA44EB">
        <w:rPr>
          <w:b/>
          <w:noProof/>
          <w:sz w:val="22"/>
        </w:rPr>
        <w:t>:</w:t>
      </w:r>
      <w:r w:rsidR="00FA44EB">
        <w:rPr>
          <w:b/>
          <w:noProof/>
          <w:sz w:val="22"/>
        </w:rPr>
        <w:t xml:space="preserve"> </w:t>
      </w:r>
      <w:r w:rsidR="00FA44EB" w:rsidRPr="006D0EC1">
        <w:rPr>
          <w:i/>
          <w:noProof/>
          <w:color w:val="404040"/>
          <w:sz w:val="16"/>
          <w:szCs w:val="16"/>
        </w:rPr>
        <w:t>D</w:t>
      </w:r>
      <w:r w:rsidR="00FA44EB">
        <w:rPr>
          <w:i/>
          <w:noProof/>
          <w:color w:val="404040"/>
          <w:sz w:val="16"/>
          <w:szCs w:val="16"/>
        </w:rPr>
        <w:t xml:space="preserve">F Quinta.Uno </w:t>
      </w:r>
      <w:r w:rsidR="00FA44EB" w:rsidRPr="00FA44EB">
        <w:rPr>
          <w:i/>
          <w:noProof/>
          <w:color w:val="404040"/>
          <w:sz w:val="16"/>
          <w:szCs w:val="16"/>
        </w:rPr>
        <w:t>Ley 17/2012</w:t>
      </w:r>
    </w:p>
    <w:p w:rsidR="00333CA8" w:rsidRPr="008563DD" w:rsidRDefault="00333CA8" w:rsidP="00DD0E3D">
      <w:pPr>
        <w:pBdr>
          <w:top w:val="single" w:sz="4" w:space="1" w:color="auto"/>
          <w:left w:val="single" w:sz="4" w:space="4" w:color="auto"/>
          <w:bottom w:val="single" w:sz="4" w:space="1" w:color="auto"/>
          <w:right w:val="single" w:sz="4" w:space="4" w:color="auto"/>
        </w:pBdr>
        <w:jc w:val="both"/>
        <w:rPr>
          <w:b/>
          <w:noProof/>
          <w:szCs w:val="24"/>
        </w:rPr>
      </w:pPr>
    </w:p>
    <w:p w:rsidR="00333CA8" w:rsidRPr="008563DD" w:rsidRDefault="00333CA8" w:rsidP="00DD0E3D">
      <w:pPr>
        <w:pBdr>
          <w:top w:val="single" w:sz="4" w:space="1" w:color="auto"/>
          <w:left w:val="single" w:sz="4" w:space="4" w:color="auto"/>
          <w:bottom w:val="single" w:sz="4" w:space="1" w:color="auto"/>
          <w:right w:val="single" w:sz="4" w:space="4" w:color="auto"/>
        </w:pBdr>
        <w:jc w:val="both"/>
        <w:rPr>
          <w:i/>
          <w:noProof/>
          <w:sz w:val="16"/>
          <w:szCs w:val="16"/>
        </w:rPr>
      </w:pPr>
      <w:r w:rsidRPr="008563DD">
        <w:rPr>
          <w:noProof/>
        </w:rPr>
        <w:t>Modifica el art.20.5 del TRLGSS (RD Leg 1/1994), con efectos desde 01-01-2013,</w:t>
      </w:r>
      <w:r w:rsidRPr="008563DD">
        <w:rPr>
          <w:noProof/>
          <w:sz w:val="22"/>
        </w:rPr>
        <w:t xml:space="preserve"> para establecer que se utilizará para el cálculo el </w:t>
      </w:r>
      <w:r w:rsidRPr="008563DD">
        <w:rPr>
          <w:b/>
          <w:noProof/>
          <w:sz w:val="22"/>
          <w:bdr w:val="single" w:sz="4" w:space="0" w:color="auto"/>
        </w:rPr>
        <w:t>interés de demora</w:t>
      </w:r>
      <w:r w:rsidRPr="008563DD">
        <w:rPr>
          <w:noProof/>
          <w:sz w:val="22"/>
        </w:rPr>
        <w:t xml:space="preserve"> vigente  </w:t>
      </w:r>
      <w:r w:rsidRPr="008563DD">
        <w:rPr>
          <w:i/>
          <w:noProof/>
          <w:sz w:val="16"/>
          <w:szCs w:val="16"/>
        </w:rPr>
        <w:t>(actualmente se utilizar el interés legal del dinero)</w:t>
      </w:r>
      <w:r w:rsidRPr="008563DD">
        <w:rPr>
          <w:noProof/>
          <w:sz w:val="22"/>
        </w:rPr>
        <w:t xml:space="preserve"> y que dicho interés </w:t>
      </w:r>
      <w:r w:rsidRPr="008563DD">
        <w:rPr>
          <w:b/>
          <w:noProof/>
          <w:sz w:val="22"/>
        </w:rPr>
        <w:t>se incrementará en 2 puntos</w:t>
      </w:r>
      <w:r w:rsidRPr="008563DD">
        <w:rPr>
          <w:noProof/>
          <w:sz w:val="22"/>
        </w:rPr>
        <w:t xml:space="preserve"> si el deudor fuera eximido de la obligación de constituir garantías por causas de carácter extraordinario (</w:t>
      </w:r>
      <w:r w:rsidRPr="008563DD">
        <w:rPr>
          <w:i/>
          <w:noProof/>
          <w:sz w:val="16"/>
          <w:szCs w:val="16"/>
        </w:rPr>
        <w:t>actualmente se calcula con el interés de demora sin incremento)</w:t>
      </w:r>
    </w:p>
    <w:p w:rsidR="00333CA8" w:rsidRPr="008563DD" w:rsidRDefault="00333CA8" w:rsidP="00DD0E3D">
      <w:pPr>
        <w:pBdr>
          <w:top w:val="single" w:sz="4" w:space="1" w:color="auto"/>
          <w:left w:val="single" w:sz="4" w:space="4" w:color="auto"/>
          <w:bottom w:val="single" w:sz="4" w:space="1" w:color="auto"/>
          <w:right w:val="single" w:sz="4" w:space="4" w:color="auto"/>
        </w:pBdr>
        <w:jc w:val="both"/>
        <w:rPr>
          <w:noProof/>
          <w:color w:val="262626"/>
          <w:sz w:val="22"/>
        </w:rPr>
      </w:pPr>
    </w:p>
    <w:p w:rsidR="00333CA8" w:rsidRDefault="00333CA8" w:rsidP="00DD0E3D">
      <w:pPr>
        <w:pBdr>
          <w:top w:val="single" w:sz="4" w:space="1" w:color="auto"/>
          <w:left w:val="single" w:sz="4" w:space="4" w:color="auto"/>
          <w:bottom w:val="single" w:sz="4" w:space="1" w:color="auto"/>
          <w:right w:val="single" w:sz="4" w:space="4" w:color="auto"/>
        </w:pBdr>
        <w:jc w:val="both"/>
        <w:rPr>
          <w:noProof/>
          <w:color w:val="262626"/>
          <w:sz w:val="22"/>
        </w:rPr>
      </w:pPr>
    </w:p>
    <w:p w:rsidR="00752875" w:rsidRPr="00FA44EB" w:rsidRDefault="00752875" w:rsidP="00DD0E3D">
      <w:pPr>
        <w:numPr>
          <w:ilvl w:val="0"/>
          <w:numId w:val="39"/>
        </w:numPr>
        <w:pBdr>
          <w:top w:val="single" w:sz="4" w:space="1" w:color="auto"/>
          <w:left w:val="single" w:sz="4" w:space="4" w:color="auto"/>
          <w:bottom w:val="single" w:sz="4" w:space="1" w:color="auto"/>
          <w:right w:val="single" w:sz="4" w:space="4" w:color="auto"/>
        </w:pBdr>
        <w:jc w:val="both"/>
        <w:rPr>
          <w:b/>
          <w:noProof/>
          <w:sz w:val="22"/>
        </w:rPr>
      </w:pPr>
      <w:r w:rsidRPr="00752875">
        <w:rPr>
          <w:b/>
          <w:noProof/>
          <w:color w:val="000000"/>
          <w:sz w:val="22"/>
          <w:u w:val="single"/>
        </w:rPr>
        <w:t>Competencia exclusiva del INSS</w:t>
      </w:r>
      <w:r w:rsidRPr="00752875">
        <w:rPr>
          <w:b/>
          <w:noProof/>
          <w:color w:val="000000"/>
          <w:sz w:val="22"/>
        </w:rPr>
        <w:t xml:space="preserve"> para emitir una nueva baja médica </w:t>
      </w:r>
      <w:r w:rsidRPr="006D0EC1">
        <w:rPr>
          <w:i/>
          <w:noProof/>
          <w:color w:val="404040"/>
          <w:sz w:val="16"/>
          <w:szCs w:val="16"/>
        </w:rPr>
        <w:t>D</w:t>
      </w:r>
      <w:r>
        <w:rPr>
          <w:i/>
          <w:noProof/>
          <w:color w:val="404040"/>
          <w:sz w:val="16"/>
          <w:szCs w:val="16"/>
        </w:rPr>
        <w:t xml:space="preserve">F Quinta.Dos  </w:t>
      </w:r>
      <w:r w:rsidRPr="00FA44EB">
        <w:rPr>
          <w:i/>
          <w:noProof/>
          <w:color w:val="404040"/>
          <w:sz w:val="16"/>
          <w:szCs w:val="16"/>
        </w:rPr>
        <w:t>Ley 17/2012</w:t>
      </w:r>
    </w:p>
    <w:p w:rsidR="00752875" w:rsidRPr="00752875" w:rsidRDefault="00752875" w:rsidP="00DD0E3D">
      <w:pPr>
        <w:pBdr>
          <w:top w:val="single" w:sz="4" w:space="1" w:color="auto"/>
          <w:left w:val="single" w:sz="4" w:space="4" w:color="auto"/>
          <w:bottom w:val="single" w:sz="4" w:space="1" w:color="auto"/>
          <w:right w:val="single" w:sz="4" w:space="4" w:color="auto"/>
        </w:pBdr>
        <w:jc w:val="both"/>
        <w:rPr>
          <w:b/>
          <w:noProof/>
          <w:color w:val="000000"/>
          <w:sz w:val="22"/>
        </w:rPr>
      </w:pPr>
    </w:p>
    <w:p w:rsidR="00752875" w:rsidRPr="00752875" w:rsidRDefault="00752875" w:rsidP="00DD0E3D">
      <w:pPr>
        <w:pStyle w:val="Sinespaciado"/>
        <w:pBdr>
          <w:top w:val="single" w:sz="4" w:space="1" w:color="auto"/>
          <w:left w:val="single" w:sz="4" w:space="4" w:color="auto"/>
          <w:bottom w:val="single" w:sz="4" w:space="1" w:color="auto"/>
          <w:right w:val="single" w:sz="4" w:space="4" w:color="auto"/>
        </w:pBdr>
        <w:jc w:val="both"/>
        <w:rPr>
          <w:rFonts w:ascii="Arial" w:hAnsi="Arial" w:cs="Arial"/>
          <w:color w:val="262626"/>
          <w:sz w:val="18"/>
          <w:szCs w:val="18"/>
        </w:rPr>
      </w:pPr>
      <w:r w:rsidRPr="00752875">
        <w:rPr>
          <w:rFonts w:ascii="Arial" w:hAnsi="Arial" w:cs="Arial"/>
          <w:noProof/>
          <w:color w:val="262626"/>
          <w:sz w:val="18"/>
          <w:szCs w:val="18"/>
        </w:rPr>
        <w:t xml:space="preserve">Modifica el párrafo segundo del art.128.1 a) del TRLGSS, </w:t>
      </w:r>
      <w:r w:rsidRPr="00752875">
        <w:rPr>
          <w:rFonts w:ascii="Arial" w:hAnsi="Arial" w:cs="Arial"/>
          <w:i/>
          <w:noProof/>
          <w:color w:val="FF0000"/>
          <w:sz w:val="18"/>
          <w:szCs w:val="18"/>
        </w:rPr>
        <w:t>con efectos desde 01-01-2013,</w:t>
      </w:r>
      <w:r w:rsidRPr="00752875">
        <w:rPr>
          <w:rFonts w:ascii="Arial" w:hAnsi="Arial" w:cs="Arial"/>
          <w:noProof/>
          <w:color w:val="262626"/>
          <w:sz w:val="18"/>
          <w:szCs w:val="18"/>
        </w:rPr>
        <w:t xml:space="preserve"> para aclarar que el INSS </w:t>
      </w:r>
      <w:r w:rsidRPr="00752875">
        <w:rPr>
          <w:rFonts w:ascii="Arial" w:hAnsi="Arial" w:cs="Arial"/>
          <w:color w:val="262626"/>
          <w:sz w:val="18"/>
          <w:szCs w:val="18"/>
        </w:rPr>
        <w:t xml:space="preserve">será el único competente para emitir una nueva baja médica en la situación de incapacidad temporal cuando aquélla se produzca en un plazo de ciento ochenta días </w:t>
      </w:r>
      <w:r w:rsidRPr="00752875">
        <w:rPr>
          <w:rFonts w:ascii="Arial" w:hAnsi="Arial" w:cs="Arial"/>
          <w:b/>
          <w:color w:val="262626"/>
          <w:sz w:val="18"/>
          <w:szCs w:val="18"/>
          <w:highlight w:val="lightGray"/>
        </w:rPr>
        <w:t>naturales</w:t>
      </w:r>
      <w:r w:rsidRPr="00752875">
        <w:rPr>
          <w:rFonts w:ascii="Arial" w:hAnsi="Arial" w:cs="Arial"/>
          <w:color w:val="262626"/>
          <w:sz w:val="18"/>
          <w:szCs w:val="18"/>
        </w:rPr>
        <w:t xml:space="preserve"> posteriores a la antes citada alta médica por la misma o similar patología, con los efectos previstos en los párrafos siguientes.</w:t>
      </w:r>
    </w:p>
    <w:p w:rsidR="00752875" w:rsidRDefault="00752875" w:rsidP="00DD0E3D">
      <w:pPr>
        <w:pBdr>
          <w:top w:val="single" w:sz="4" w:space="1" w:color="auto"/>
          <w:left w:val="single" w:sz="4" w:space="4" w:color="auto"/>
          <w:bottom w:val="single" w:sz="4" w:space="1" w:color="auto"/>
          <w:right w:val="single" w:sz="4" w:space="4" w:color="auto"/>
        </w:pBdr>
        <w:jc w:val="both"/>
        <w:rPr>
          <w:noProof/>
          <w:color w:val="262626"/>
          <w:sz w:val="22"/>
        </w:rPr>
      </w:pPr>
    </w:p>
    <w:p w:rsidR="007C397E" w:rsidRPr="00FA44EB" w:rsidRDefault="00B329DF" w:rsidP="00DD0E3D">
      <w:pPr>
        <w:numPr>
          <w:ilvl w:val="0"/>
          <w:numId w:val="39"/>
        </w:numPr>
        <w:pBdr>
          <w:top w:val="single" w:sz="4" w:space="1" w:color="auto"/>
          <w:left w:val="single" w:sz="4" w:space="4" w:color="auto"/>
          <w:bottom w:val="single" w:sz="4" w:space="1" w:color="auto"/>
          <w:right w:val="single" w:sz="4" w:space="4" w:color="auto"/>
        </w:pBdr>
        <w:jc w:val="both"/>
        <w:rPr>
          <w:b/>
          <w:noProof/>
          <w:sz w:val="22"/>
        </w:rPr>
      </w:pPr>
      <w:r w:rsidRPr="00B329DF">
        <w:rPr>
          <w:b/>
          <w:sz w:val="22"/>
        </w:rPr>
        <w:t xml:space="preserve">Convenios de colaboración entre las Entidades Gestoras de la Seguridad Social y las </w:t>
      </w:r>
      <w:r w:rsidR="007C397E">
        <w:rPr>
          <w:b/>
          <w:sz w:val="22"/>
        </w:rPr>
        <w:t>CCAA</w:t>
      </w:r>
      <w:r w:rsidRPr="00B329DF">
        <w:rPr>
          <w:b/>
          <w:sz w:val="22"/>
        </w:rPr>
        <w:t xml:space="preserve"> para el control y seguimiento de la incapacidad temporal.</w:t>
      </w:r>
      <w:r w:rsidR="007C397E">
        <w:rPr>
          <w:b/>
          <w:sz w:val="22"/>
        </w:rPr>
        <w:t xml:space="preserve"> </w:t>
      </w:r>
      <w:r w:rsidR="007C397E" w:rsidRPr="006D0EC1">
        <w:rPr>
          <w:i/>
          <w:noProof/>
          <w:color w:val="404040"/>
          <w:sz w:val="16"/>
          <w:szCs w:val="16"/>
        </w:rPr>
        <w:t>D</w:t>
      </w:r>
      <w:r w:rsidR="008A17A0">
        <w:rPr>
          <w:i/>
          <w:noProof/>
          <w:color w:val="404040"/>
          <w:sz w:val="16"/>
          <w:szCs w:val="16"/>
        </w:rPr>
        <w:t>A 10</w:t>
      </w:r>
      <w:r w:rsidR="007C397E">
        <w:rPr>
          <w:i/>
          <w:noProof/>
          <w:color w:val="404040"/>
          <w:sz w:val="16"/>
          <w:szCs w:val="16"/>
        </w:rPr>
        <w:t xml:space="preserve"> </w:t>
      </w:r>
      <w:r w:rsidR="007C397E" w:rsidRPr="00FA44EB">
        <w:rPr>
          <w:i/>
          <w:noProof/>
          <w:color w:val="404040"/>
          <w:sz w:val="16"/>
          <w:szCs w:val="16"/>
        </w:rPr>
        <w:t>Ley 17/2012</w:t>
      </w:r>
      <w:r w:rsidR="00DF0CB2">
        <w:rPr>
          <w:i/>
          <w:noProof/>
          <w:color w:val="404040"/>
          <w:sz w:val="16"/>
          <w:szCs w:val="16"/>
        </w:rPr>
        <w:t xml:space="preserve">  -</w:t>
      </w:r>
      <w:r w:rsidR="00DF0CB2" w:rsidRPr="00DF0CB2">
        <w:rPr>
          <w:b/>
          <w:i/>
          <w:noProof/>
          <w:color w:val="FF0000"/>
          <w:sz w:val="16"/>
          <w:szCs w:val="16"/>
          <w:bdr w:val="single" w:sz="4" w:space="0" w:color="auto"/>
        </w:rPr>
        <w:t xml:space="preserve"> </w:t>
      </w:r>
      <w:r w:rsidR="00DF0CB2" w:rsidRPr="002F06AD">
        <w:rPr>
          <w:b/>
          <w:i/>
          <w:noProof/>
          <w:color w:val="FF0000"/>
          <w:sz w:val="16"/>
          <w:szCs w:val="16"/>
          <w:bdr w:val="single" w:sz="4" w:space="0" w:color="auto"/>
        </w:rPr>
        <w:t>NOVEDAD RESPECTO PROYECTO</w:t>
      </w:r>
      <w:r w:rsidR="00DF0CB2">
        <w:rPr>
          <w:b/>
          <w:i/>
          <w:noProof/>
          <w:color w:val="FF0000"/>
          <w:sz w:val="16"/>
          <w:szCs w:val="16"/>
          <w:bdr w:val="single" w:sz="4" w:space="0" w:color="auto"/>
        </w:rPr>
        <w:t xml:space="preserve">  </w:t>
      </w:r>
    </w:p>
    <w:p w:rsidR="00B329DF" w:rsidRPr="00200CB5" w:rsidRDefault="00B329DF" w:rsidP="00DD0E3D">
      <w:pPr>
        <w:pBdr>
          <w:top w:val="single" w:sz="4" w:space="1" w:color="auto"/>
          <w:left w:val="single" w:sz="4" w:space="4" w:color="auto"/>
          <w:bottom w:val="single" w:sz="4" w:space="1" w:color="auto"/>
          <w:right w:val="single" w:sz="4" w:space="4" w:color="auto"/>
        </w:pBdr>
        <w:rPr>
          <w:rFonts w:cs="Arial"/>
          <w:b/>
          <w:bCs/>
          <w:szCs w:val="20"/>
        </w:rPr>
      </w:pPr>
    </w:p>
    <w:p w:rsidR="00B329DF" w:rsidRPr="007C397E" w:rsidRDefault="00B329DF" w:rsidP="00DD0E3D">
      <w:pPr>
        <w:pStyle w:val="Sinespaciado"/>
        <w:pBdr>
          <w:top w:val="single" w:sz="4" w:space="1" w:color="auto"/>
          <w:left w:val="single" w:sz="4" w:space="4" w:color="auto"/>
          <w:bottom w:val="single" w:sz="4" w:space="1" w:color="auto"/>
          <w:right w:val="single" w:sz="4" w:space="4" w:color="auto"/>
        </w:pBdr>
        <w:jc w:val="both"/>
        <w:rPr>
          <w:rFonts w:ascii="Arial" w:hAnsi="Arial" w:cs="Arial"/>
          <w:color w:val="404040"/>
          <w:sz w:val="16"/>
          <w:szCs w:val="16"/>
        </w:rPr>
      </w:pPr>
      <w:r w:rsidRPr="007C397E">
        <w:rPr>
          <w:rFonts w:ascii="Arial" w:hAnsi="Arial" w:cs="Arial"/>
          <w:color w:val="404040"/>
          <w:sz w:val="16"/>
          <w:szCs w:val="16"/>
        </w:rPr>
        <w:t>En los convenios de colaboración que formalicen las Entidades Gestoras de la Seguridad Social con las Comunidades Autónomas para el control y seguimiento de la incapacidad temporal podrá preverse el anticipo de hasta la cuantía total del importe previsto en el respectivo convenio para la financiación de las actuaciones a desarrollar por las Comunidades Autónomas.</w:t>
      </w:r>
    </w:p>
    <w:p w:rsidR="00B329DF" w:rsidRPr="007C397E" w:rsidRDefault="00B329DF" w:rsidP="00DD0E3D">
      <w:pPr>
        <w:pStyle w:val="Sinespaciado"/>
        <w:pBdr>
          <w:top w:val="single" w:sz="4" w:space="1" w:color="auto"/>
          <w:left w:val="single" w:sz="4" w:space="4" w:color="auto"/>
          <w:bottom w:val="single" w:sz="4" w:space="1" w:color="auto"/>
          <w:right w:val="single" w:sz="4" w:space="4" w:color="auto"/>
        </w:pBdr>
        <w:jc w:val="both"/>
        <w:rPr>
          <w:rFonts w:ascii="Arial" w:hAnsi="Arial" w:cs="Arial"/>
          <w:color w:val="404040"/>
          <w:sz w:val="16"/>
          <w:szCs w:val="16"/>
        </w:rPr>
      </w:pPr>
    </w:p>
    <w:p w:rsidR="00B329DF" w:rsidRPr="008563DD" w:rsidRDefault="00B329DF" w:rsidP="00DD0E3D">
      <w:pPr>
        <w:pBdr>
          <w:top w:val="single" w:sz="4" w:space="1" w:color="auto"/>
          <w:left w:val="single" w:sz="4" w:space="4" w:color="auto"/>
          <w:bottom w:val="single" w:sz="4" w:space="1" w:color="auto"/>
          <w:right w:val="single" w:sz="4" w:space="4" w:color="auto"/>
        </w:pBdr>
        <w:jc w:val="both"/>
        <w:rPr>
          <w:noProof/>
          <w:color w:val="262626"/>
          <w:sz w:val="22"/>
        </w:rPr>
      </w:pPr>
    </w:p>
    <w:p w:rsidR="008B6988" w:rsidRPr="00FA44EB" w:rsidRDefault="00333CA8" w:rsidP="00DD0E3D">
      <w:pPr>
        <w:numPr>
          <w:ilvl w:val="0"/>
          <w:numId w:val="27"/>
        </w:numPr>
        <w:pBdr>
          <w:top w:val="single" w:sz="4" w:space="1" w:color="auto"/>
          <w:left w:val="single" w:sz="4" w:space="4" w:color="auto"/>
          <w:bottom w:val="single" w:sz="4" w:space="1" w:color="auto"/>
          <w:right w:val="single" w:sz="4" w:space="4" w:color="auto"/>
        </w:pBdr>
        <w:jc w:val="both"/>
        <w:rPr>
          <w:b/>
          <w:noProof/>
          <w:sz w:val="22"/>
        </w:rPr>
      </w:pPr>
      <w:r w:rsidRPr="008563DD">
        <w:rPr>
          <w:b/>
          <w:bCs/>
          <w:noProof/>
          <w:color w:val="000000"/>
          <w:sz w:val="24"/>
          <w:u w:val="single"/>
        </w:rPr>
        <w:t>Financiación</w:t>
      </w:r>
      <w:r w:rsidRPr="008563DD">
        <w:rPr>
          <w:b/>
          <w:bCs/>
          <w:noProof/>
          <w:color w:val="000000"/>
          <w:sz w:val="24"/>
        </w:rPr>
        <w:t xml:space="preserve"> </w:t>
      </w:r>
      <w:r w:rsidRPr="008563DD">
        <w:rPr>
          <w:b/>
          <w:bCs/>
          <w:noProof/>
          <w:color w:val="000000"/>
          <w:sz w:val="22"/>
        </w:rPr>
        <w:t>formación profesional para el empleo</w:t>
      </w:r>
      <w:r w:rsidRPr="008563DD">
        <w:rPr>
          <w:b/>
          <w:bCs/>
          <w:noProof/>
          <w:color w:val="000000"/>
          <w:sz w:val="24"/>
        </w:rPr>
        <w:t xml:space="preserve"> </w:t>
      </w:r>
      <w:r w:rsidRPr="008B6988">
        <w:rPr>
          <w:noProof/>
          <w:color w:val="000000"/>
          <w:sz w:val="16"/>
          <w:szCs w:val="16"/>
        </w:rPr>
        <w:t>(RD 395/2007</w:t>
      </w:r>
      <w:r w:rsidRPr="008563DD">
        <w:rPr>
          <w:noProof/>
          <w:color w:val="000000"/>
          <w:sz w:val="16"/>
          <w:szCs w:val="16"/>
        </w:rPr>
        <w:t>):</w:t>
      </w:r>
      <w:r w:rsidRPr="008563DD">
        <w:rPr>
          <w:i/>
          <w:noProof/>
          <w:color w:val="000000"/>
          <w:sz w:val="16"/>
          <w:szCs w:val="16"/>
        </w:rPr>
        <w:t xml:space="preserve"> </w:t>
      </w:r>
      <w:r w:rsidR="008B6988" w:rsidRPr="006D0EC1">
        <w:rPr>
          <w:i/>
          <w:noProof/>
          <w:color w:val="404040"/>
          <w:sz w:val="16"/>
          <w:szCs w:val="16"/>
        </w:rPr>
        <w:t>D</w:t>
      </w:r>
      <w:r w:rsidR="008B6988">
        <w:rPr>
          <w:i/>
          <w:noProof/>
          <w:color w:val="404040"/>
          <w:sz w:val="16"/>
          <w:szCs w:val="16"/>
        </w:rPr>
        <w:t xml:space="preserve">A 85  </w:t>
      </w:r>
      <w:r w:rsidR="008B6988" w:rsidRPr="00FA44EB">
        <w:rPr>
          <w:i/>
          <w:noProof/>
          <w:color w:val="404040"/>
          <w:sz w:val="16"/>
          <w:szCs w:val="16"/>
        </w:rPr>
        <w:t>Ley 17/2012</w:t>
      </w:r>
    </w:p>
    <w:p w:rsidR="00333CA8" w:rsidRPr="008563DD" w:rsidRDefault="00333CA8" w:rsidP="00DD0E3D">
      <w:pPr>
        <w:pStyle w:val="Sangradetextonormal"/>
        <w:pBdr>
          <w:top w:val="single" w:sz="4" w:space="1" w:color="auto"/>
          <w:left w:val="single" w:sz="4" w:space="4" w:color="auto"/>
          <w:bottom w:val="single" w:sz="4" w:space="1" w:color="auto"/>
          <w:right w:val="single" w:sz="4" w:space="4" w:color="auto"/>
        </w:pBdr>
        <w:ind w:left="0"/>
        <w:rPr>
          <w:noProof/>
          <w:color w:val="000000"/>
        </w:rPr>
      </w:pPr>
    </w:p>
    <w:p w:rsidR="00333CA8" w:rsidRPr="008563DD" w:rsidRDefault="00333CA8" w:rsidP="00DD0E3D">
      <w:pPr>
        <w:pStyle w:val="Sangradetextonormal"/>
        <w:pBdr>
          <w:top w:val="single" w:sz="4" w:space="1" w:color="auto"/>
          <w:left w:val="single" w:sz="4" w:space="4" w:color="auto"/>
          <w:bottom w:val="single" w:sz="4" w:space="1" w:color="auto"/>
          <w:right w:val="single" w:sz="4" w:space="4" w:color="auto"/>
        </w:pBdr>
        <w:ind w:left="0"/>
        <w:rPr>
          <w:i/>
          <w:noProof/>
          <w:color w:val="262626"/>
          <w:sz w:val="18"/>
          <w:szCs w:val="18"/>
        </w:rPr>
      </w:pPr>
      <w:r w:rsidRPr="008563DD">
        <w:rPr>
          <w:noProof/>
          <w:color w:val="262626"/>
          <w:sz w:val="18"/>
          <w:szCs w:val="18"/>
        </w:rPr>
        <w:t>Fondos provenientes de la cuota de formación profesional. Reparto Estado y CCAA: reduce la financiación para la formación en la AAPP, que pasa del 6,85 al 6,165 %.</w:t>
      </w:r>
    </w:p>
    <w:p w:rsidR="00333CA8" w:rsidRPr="008563DD" w:rsidRDefault="00333CA8" w:rsidP="00DD0E3D">
      <w:pPr>
        <w:pStyle w:val="Sangradetextonormal"/>
        <w:pBdr>
          <w:top w:val="single" w:sz="4" w:space="1" w:color="auto"/>
          <w:left w:val="single" w:sz="4" w:space="4" w:color="auto"/>
          <w:bottom w:val="single" w:sz="4" w:space="1" w:color="auto"/>
          <w:right w:val="single" w:sz="4" w:space="4" w:color="auto"/>
        </w:pBdr>
        <w:ind w:left="0"/>
        <w:rPr>
          <w:b/>
          <w:bCs/>
          <w:noProof/>
          <w:color w:val="262626"/>
          <w:sz w:val="18"/>
          <w:szCs w:val="18"/>
        </w:rPr>
      </w:pPr>
      <w:r w:rsidRPr="008563DD">
        <w:rPr>
          <w:b/>
          <w:bCs/>
          <w:noProof/>
          <w:color w:val="262626"/>
          <w:sz w:val="18"/>
          <w:szCs w:val="18"/>
        </w:rPr>
        <w:t>Crédito de bonificación</w:t>
      </w:r>
      <w:r w:rsidRPr="008563DD">
        <w:rPr>
          <w:noProof/>
          <w:color w:val="262626"/>
          <w:sz w:val="18"/>
          <w:szCs w:val="18"/>
        </w:rPr>
        <w:t xml:space="preserve"> para la formación </w:t>
      </w:r>
      <w:r w:rsidRPr="008563DD">
        <w:rPr>
          <w:b/>
          <w:bCs/>
          <w:noProof/>
          <w:color w:val="262626"/>
          <w:sz w:val="18"/>
          <w:szCs w:val="18"/>
        </w:rPr>
        <w:t>profesional de las empresas</w:t>
      </w:r>
      <w:r w:rsidRPr="008563DD">
        <w:rPr>
          <w:i/>
          <w:noProof/>
          <w:color w:val="262626"/>
          <w:sz w:val="18"/>
          <w:szCs w:val="18"/>
        </w:rPr>
        <w:t xml:space="preserve"> (sin cambios)</w:t>
      </w:r>
    </w:p>
    <w:p w:rsidR="00333CA8" w:rsidRPr="008563DD" w:rsidRDefault="00333CA8" w:rsidP="00DD0E3D">
      <w:pPr>
        <w:pStyle w:val="Sangradetextonormal"/>
        <w:pBdr>
          <w:top w:val="single" w:sz="4" w:space="1" w:color="auto"/>
          <w:left w:val="single" w:sz="4" w:space="4" w:color="auto"/>
          <w:bottom w:val="single" w:sz="4" w:space="1" w:color="auto"/>
          <w:right w:val="single" w:sz="4" w:space="4" w:color="auto"/>
        </w:pBdr>
        <w:ind w:left="0"/>
        <w:rPr>
          <w:noProof/>
          <w:color w:val="262626"/>
          <w:sz w:val="18"/>
          <w:szCs w:val="18"/>
        </w:rPr>
      </w:pPr>
      <w:r w:rsidRPr="008563DD">
        <w:rPr>
          <w:b/>
          <w:bCs/>
          <w:noProof/>
          <w:color w:val="262626"/>
          <w:sz w:val="18"/>
          <w:szCs w:val="18"/>
        </w:rPr>
        <w:t xml:space="preserve">Crédito adicional </w:t>
      </w:r>
      <w:r w:rsidRPr="008563DD">
        <w:rPr>
          <w:noProof/>
          <w:color w:val="262626"/>
          <w:sz w:val="18"/>
          <w:szCs w:val="18"/>
        </w:rPr>
        <w:t>para los</w:t>
      </w:r>
      <w:r w:rsidRPr="008563DD">
        <w:rPr>
          <w:b/>
          <w:bCs/>
          <w:noProof/>
          <w:color w:val="262626"/>
          <w:sz w:val="18"/>
          <w:szCs w:val="18"/>
        </w:rPr>
        <w:t xml:space="preserve"> permisos individuales</w:t>
      </w:r>
      <w:r w:rsidRPr="008563DD">
        <w:rPr>
          <w:noProof/>
          <w:color w:val="262626"/>
          <w:sz w:val="18"/>
          <w:szCs w:val="18"/>
        </w:rPr>
        <w:t xml:space="preserve"> de formación</w:t>
      </w:r>
      <w:r w:rsidRPr="008563DD">
        <w:rPr>
          <w:i/>
          <w:noProof/>
          <w:color w:val="262626"/>
          <w:sz w:val="18"/>
          <w:szCs w:val="18"/>
        </w:rPr>
        <w:t xml:space="preserve"> (sin cambios)</w:t>
      </w:r>
    </w:p>
    <w:p w:rsidR="00333CA8" w:rsidRPr="008563DD" w:rsidRDefault="00333CA8" w:rsidP="00DD0E3D">
      <w:pPr>
        <w:pBdr>
          <w:top w:val="single" w:sz="4" w:space="1" w:color="auto"/>
          <w:left w:val="single" w:sz="4" w:space="4" w:color="auto"/>
          <w:bottom w:val="single" w:sz="4" w:space="1" w:color="auto"/>
          <w:right w:val="single" w:sz="4" w:space="4" w:color="auto"/>
        </w:pBdr>
        <w:jc w:val="both"/>
        <w:rPr>
          <w:noProof/>
          <w:color w:val="FF0000"/>
          <w:sz w:val="22"/>
        </w:rPr>
      </w:pPr>
    </w:p>
    <w:p w:rsidR="00333CA8" w:rsidRPr="001748A5" w:rsidRDefault="00333CA8" w:rsidP="00DD0E3D">
      <w:pPr>
        <w:numPr>
          <w:ilvl w:val="0"/>
          <w:numId w:val="27"/>
        </w:numPr>
        <w:pBdr>
          <w:top w:val="single" w:sz="4" w:space="1" w:color="auto"/>
          <w:left w:val="single" w:sz="4" w:space="4" w:color="auto"/>
          <w:bottom w:val="single" w:sz="4" w:space="1" w:color="auto"/>
          <w:right w:val="single" w:sz="4" w:space="4" w:color="auto"/>
        </w:pBdr>
        <w:shd w:val="clear" w:color="auto" w:fill="FFFFFF"/>
        <w:jc w:val="both"/>
        <w:rPr>
          <w:rFonts w:cs="Arial"/>
          <w:bCs/>
          <w:i/>
          <w:noProof/>
        </w:rPr>
      </w:pPr>
      <w:r w:rsidRPr="001748A5">
        <w:rPr>
          <w:rFonts w:cs="Arial"/>
          <w:b/>
          <w:bCs/>
          <w:noProof/>
          <w:sz w:val="22"/>
          <w:u w:val="single"/>
        </w:rPr>
        <w:t>Retraso AMPLIACIÓN PERMISO PATERNIDAD</w:t>
      </w:r>
      <w:r w:rsidRPr="001748A5">
        <w:rPr>
          <w:rFonts w:cs="Arial"/>
          <w:b/>
          <w:bCs/>
          <w:noProof/>
          <w:sz w:val="22"/>
        </w:rPr>
        <w:t xml:space="preserve"> – modif. </w:t>
      </w:r>
      <w:r w:rsidRPr="001748A5">
        <w:rPr>
          <w:rFonts w:cs="Arial"/>
          <w:b/>
          <w:bCs/>
          <w:noProof/>
          <w:sz w:val="16"/>
          <w:szCs w:val="16"/>
        </w:rPr>
        <w:t>DF Segunda</w:t>
      </w:r>
      <w:r w:rsidRPr="001748A5">
        <w:rPr>
          <w:rFonts w:cs="Arial"/>
          <w:b/>
          <w:bCs/>
          <w:noProof/>
          <w:sz w:val="22"/>
        </w:rPr>
        <w:t xml:space="preserve"> Ley 9/2009 </w:t>
      </w:r>
    </w:p>
    <w:p w:rsidR="00333CA8" w:rsidRPr="001748A5" w:rsidRDefault="00333CA8" w:rsidP="00DD0E3D">
      <w:pPr>
        <w:pBdr>
          <w:top w:val="single" w:sz="4" w:space="1" w:color="auto"/>
          <w:left w:val="single" w:sz="4" w:space="4" w:color="auto"/>
          <w:bottom w:val="single" w:sz="4" w:space="1" w:color="auto"/>
          <w:right w:val="single" w:sz="4" w:space="4" w:color="auto"/>
        </w:pBdr>
        <w:shd w:val="clear" w:color="auto" w:fill="FFFFFF"/>
        <w:jc w:val="both"/>
        <w:rPr>
          <w:rFonts w:cs="Arial"/>
          <w:bCs/>
          <w:i/>
          <w:noProof/>
        </w:rPr>
      </w:pPr>
    </w:p>
    <w:p w:rsidR="00333CA8" w:rsidRPr="008563DD" w:rsidRDefault="00333CA8" w:rsidP="00DD0E3D">
      <w:pPr>
        <w:pStyle w:val="CM96"/>
        <w:pBdr>
          <w:top w:val="single" w:sz="4" w:space="1" w:color="auto"/>
          <w:left w:val="single" w:sz="4" w:space="4" w:color="auto"/>
          <w:bottom w:val="single" w:sz="4" w:space="1" w:color="auto"/>
          <w:right w:val="single" w:sz="4" w:space="4" w:color="auto"/>
        </w:pBdr>
        <w:jc w:val="both"/>
        <w:rPr>
          <w:rFonts w:ascii="Arial" w:hAnsi="Arial" w:cs="Arial"/>
          <w:bCs/>
          <w:noProof/>
          <w:sz w:val="16"/>
          <w:szCs w:val="16"/>
        </w:rPr>
      </w:pPr>
      <w:r w:rsidRPr="008563DD">
        <w:rPr>
          <w:rFonts w:ascii="Arial" w:hAnsi="Arial" w:cs="Arial"/>
          <w:bCs/>
          <w:noProof/>
          <w:sz w:val="22"/>
          <w:szCs w:val="22"/>
        </w:rPr>
        <w:t xml:space="preserve">La </w:t>
      </w:r>
      <w:r w:rsidRPr="008563DD">
        <w:rPr>
          <w:rFonts w:ascii="Arial" w:hAnsi="Arial" w:cs="Arial"/>
          <w:bCs/>
          <w:noProof/>
          <w:sz w:val="22"/>
          <w:szCs w:val="22"/>
          <w:u w:val="single"/>
        </w:rPr>
        <w:t>ampliación de la duración</w:t>
      </w:r>
      <w:r w:rsidRPr="008563DD">
        <w:rPr>
          <w:rFonts w:ascii="Arial" w:hAnsi="Arial" w:cs="Arial"/>
          <w:bCs/>
          <w:noProof/>
          <w:sz w:val="22"/>
          <w:szCs w:val="22"/>
        </w:rPr>
        <w:t xml:space="preserve"> del permiso de paternidad establecido en la Ley 9/2009 entrará en vigor el </w:t>
      </w:r>
      <w:r w:rsidRPr="008563DD">
        <w:rPr>
          <w:rFonts w:ascii="Arial" w:hAnsi="Arial" w:cs="Arial"/>
          <w:bCs/>
          <w:noProof/>
          <w:sz w:val="22"/>
          <w:szCs w:val="22"/>
          <w:u w:val="single"/>
        </w:rPr>
        <w:t>01-01-</w:t>
      </w:r>
      <w:r w:rsidRPr="008563DD">
        <w:rPr>
          <w:rFonts w:ascii="Arial" w:hAnsi="Arial" w:cs="Arial"/>
          <w:b/>
          <w:bCs/>
          <w:noProof/>
          <w:sz w:val="22"/>
          <w:szCs w:val="22"/>
          <w:highlight w:val="lightGray"/>
          <w:u w:val="single"/>
        </w:rPr>
        <w:t>2014</w:t>
      </w:r>
      <w:r w:rsidRPr="008563DD">
        <w:rPr>
          <w:rFonts w:ascii="Arial" w:hAnsi="Arial" w:cs="Arial"/>
          <w:b/>
          <w:bCs/>
          <w:noProof/>
          <w:sz w:val="22"/>
          <w:szCs w:val="22"/>
        </w:rPr>
        <w:t>.</w:t>
      </w:r>
      <w:r w:rsidRPr="008563DD">
        <w:rPr>
          <w:rFonts w:ascii="Arial" w:hAnsi="Arial" w:cs="Arial"/>
          <w:bCs/>
          <w:noProof/>
          <w:sz w:val="22"/>
          <w:szCs w:val="22"/>
        </w:rPr>
        <w:t xml:space="preserve"> </w:t>
      </w:r>
      <w:r w:rsidR="008B6988" w:rsidRPr="006D0EC1">
        <w:rPr>
          <w:i/>
          <w:noProof/>
          <w:color w:val="404040"/>
          <w:sz w:val="16"/>
          <w:szCs w:val="16"/>
        </w:rPr>
        <w:t>D</w:t>
      </w:r>
      <w:r w:rsidR="00D524C3">
        <w:rPr>
          <w:i/>
          <w:noProof/>
          <w:color w:val="404040"/>
          <w:sz w:val="16"/>
          <w:szCs w:val="16"/>
        </w:rPr>
        <w:t>F décima octava</w:t>
      </w:r>
      <w:r w:rsidR="008B6988">
        <w:rPr>
          <w:i/>
          <w:noProof/>
          <w:color w:val="404040"/>
          <w:sz w:val="16"/>
          <w:szCs w:val="16"/>
        </w:rPr>
        <w:t xml:space="preserve">  </w:t>
      </w:r>
      <w:r w:rsidR="008B6988" w:rsidRPr="00FA44EB">
        <w:rPr>
          <w:i/>
          <w:noProof/>
          <w:color w:val="404040"/>
          <w:sz w:val="16"/>
          <w:szCs w:val="16"/>
        </w:rPr>
        <w:t>Ley 17/2012</w:t>
      </w:r>
    </w:p>
    <w:p w:rsidR="00333CA8" w:rsidRDefault="00333CA8" w:rsidP="00DD0E3D">
      <w:pPr>
        <w:pBdr>
          <w:top w:val="single" w:sz="4" w:space="1" w:color="auto"/>
          <w:left w:val="single" w:sz="4" w:space="4" w:color="auto"/>
          <w:bottom w:val="single" w:sz="4" w:space="1" w:color="auto"/>
          <w:right w:val="single" w:sz="4" w:space="4" w:color="auto"/>
        </w:pBdr>
        <w:jc w:val="both"/>
        <w:rPr>
          <w:noProof/>
          <w:color w:val="FF0000"/>
          <w:sz w:val="22"/>
        </w:rPr>
      </w:pPr>
    </w:p>
    <w:p w:rsidR="00CA3375" w:rsidRPr="008563DD" w:rsidRDefault="00CA3375" w:rsidP="00DD0E3D">
      <w:pPr>
        <w:pBdr>
          <w:top w:val="single" w:sz="4" w:space="1" w:color="auto"/>
          <w:left w:val="single" w:sz="4" w:space="4" w:color="auto"/>
          <w:bottom w:val="single" w:sz="4" w:space="1" w:color="auto"/>
          <w:right w:val="single" w:sz="4" w:space="4" w:color="auto"/>
        </w:pBdr>
        <w:jc w:val="both"/>
        <w:rPr>
          <w:noProof/>
          <w:color w:val="FF0000"/>
          <w:sz w:val="22"/>
        </w:rPr>
      </w:pPr>
    </w:p>
    <w:p w:rsidR="008F4EBE" w:rsidRPr="008F4EBE" w:rsidRDefault="008F4EBE" w:rsidP="00DD0E3D">
      <w:pPr>
        <w:pStyle w:val="Sinespaciado"/>
        <w:numPr>
          <w:ilvl w:val="0"/>
          <w:numId w:val="42"/>
        </w:numPr>
        <w:pBdr>
          <w:top w:val="single" w:sz="4" w:space="1" w:color="auto"/>
          <w:left w:val="single" w:sz="4" w:space="4" w:color="auto"/>
          <w:bottom w:val="single" w:sz="4" w:space="1" w:color="auto"/>
          <w:right w:val="single" w:sz="4" w:space="4" w:color="auto"/>
        </w:pBdr>
        <w:jc w:val="both"/>
        <w:rPr>
          <w:rFonts w:ascii="Arial" w:hAnsi="Arial" w:cs="Arial"/>
          <w:color w:val="000000"/>
          <w:sz w:val="20"/>
          <w:szCs w:val="20"/>
        </w:rPr>
      </w:pPr>
      <w:r w:rsidRPr="008F4EBE">
        <w:rPr>
          <w:rFonts w:ascii="Arial" w:hAnsi="Arial" w:cs="Arial"/>
          <w:b/>
          <w:color w:val="000000"/>
          <w:szCs w:val="20"/>
        </w:rPr>
        <w:t xml:space="preserve">Ley Regulación de los </w:t>
      </w:r>
      <w:r w:rsidRPr="00CA3375">
        <w:rPr>
          <w:rFonts w:ascii="Arial" w:hAnsi="Arial" w:cs="Arial"/>
          <w:b/>
          <w:color w:val="000000"/>
          <w:szCs w:val="20"/>
          <w:u w:val="single"/>
        </w:rPr>
        <w:t>Planes y Fondos de Pensiones</w:t>
      </w:r>
      <w:r w:rsidRPr="008F4EBE">
        <w:rPr>
          <w:rFonts w:ascii="Arial" w:hAnsi="Arial" w:cs="Arial"/>
          <w:color w:val="000000"/>
          <w:szCs w:val="20"/>
        </w:rPr>
        <w:t xml:space="preserve"> (Modif. RD.Leg 1/2002)</w:t>
      </w:r>
    </w:p>
    <w:p w:rsidR="008F4EBE" w:rsidRDefault="008F4EBE" w:rsidP="00DD0E3D">
      <w:pPr>
        <w:pBdr>
          <w:top w:val="single" w:sz="4" w:space="1" w:color="auto"/>
          <w:left w:val="single" w:sz="4" w:space="4" w:color="auto"/>
          <w:bottom w:val="single" w:sz="4" w:space="1" w:color="auto"/>
          <w:right w:val="single" w:sz="4" w:space="4" w:color="auto"/>
        </w:pBdr>
      </w:pPr>
    </w:p>
    <w:p w:rsidR="002275F9" w:rsidRDefault="008F4EBE" w:rsidP="00DD0E3D">
      <w:pPr>
        <w:pBdr>
          <w:top w:val="single" w:sz="4" w:space="1" w:color="auto"/>
          <w:left w:val="single" w:sz="4" w:space="4" w:color="auto"/>
          <w:bottom w:val="single" w:sz="4" w:space="1" w:color="auto"/>
          <w:right w:val="single" w:sz="4" w:space="4" w:color="auto"/>
        </w:pBdr>
        <w:jc w:val="both"/>
        <w:rPr>
          <w:u w:val="single"/>
        </w:rPr>
      </w:pPr>
      <w:r>
        <w:t xml:space="preserve">Con efectos desde </w:t>
      </w:r>
      <w:r w:rsidR="00F270DE">
        <w:t>la entrada en vigor de la Ley 17/2012</w:t>
      </w:r>
      <w:r w:rsidR="00A86452">
        <w:t xml:space="preserve">, </w:t>
      </w:r>
      <w:r w:rsidR="00F270DE">
        <w:t>su</w:t>
      </w:r>
      <w:r w:rsidR="00A86452">
        <w:t xml:space="preserve"> DF Novena,</w:t>
      </w:r>
      <w:r>
        <w:t xml:space="preserve"> modifica el </w:t>
      </w:r>
      <w:r w:rsidRPr="00233186">
        <w:t>Art.8.6</w:t>
      </w:r>
      <w:r>
        <w:t xml:space="preserve"> que regula el régimen financiero de los  planes de pensiones.</w:t>
      </w:r>
      <w:r w:rsidRPr="00233186">
        <w:t xml:space="preserve"> </w:t>
      </w:r>
      <w:r w:rsidR="002275F9" w:rsidRPr="00CA3375">
        <w:rPr>
          <w:b/>
          <w:u w:val="single"/>
        </w:rPr>
        <w:t>Contingencia de jubilación</w:t>
      </w:r>
      <w:r w:rsidRPr="00CA3375">
        <w:rPr>
          <w:b/>
          <w:u w:val="single"/>
        </w:rPr>
        <w:t>:</w:t>
      </w:r>
      <w:r>
        <w:rPr>
          <w:u w:val="single"/>
        </w:rPr>
        <w:t xml:space="preserve"> </w:t>
      </w:r>
    </w:p>
    <w:p w:rsidR="002275F9" w:rsidRDefault="002275F9" w:rsidP="00DD0E3D">
      <w:pPr>
        <w:pBdr>
          <w:top w:val="single" w:sz="4" w:space="1" w:color="auto"/>
          <w:left w:val="single" w:sz="4" w:space="4" w:color="auto"/>
          <w:bottom w:val="single" w:sz="4" w:space="1" w:color="auto"/>
          <w:right w:val="single" w:sz="4" w:space="4" w:color="auto"/>
        </w:pBdr>
        <w:rPr>
          <w:u w:val="single"/>
        </w:rPr>
      </w:pPr>
    </w:p>
    <w:p w:rsidR="002275F9" w:rsidRPr="002275F9" w:rsidRDefault="002275F9" w:rsidP="00DD0E3D">
      <w:pPr>
        <w:pStyle w:val="Sinespaciado"/>
        <w:pBdr>
          <w:top w:val="single" w:sz="4" w:space="1" w:color="auto"/>
          <w:left w:val="single" w:sz="4" w:space="4" w:color="auto"/>
          <w:bottom w:val="single" w:sz="4" w:space="1" w:color="auto"/>
          <w:right w:val="single" w:sz="4" w:space="4" w:color="auto"/>
        </w:pBdr>
        <w:jc w:val="both"/>
        <w:rPr>
          <w:rFonts w:ascii="Arial" w:hAnsi="Arial" w:cs="Arial"/>
          <w:sz w:val="18"/>
          <w:szCs w:val="18"/>
        </w:rPr>
      </w:pPr>
      <w:r w:rsidRPr="002275F9">
        <w:rPr>
          <w:rFonts w:ascii="Arial" w:hAnsi="Arial" w:cs="Arial"/>
          <w:sz w:val="18"/>
          <w:szCs w:val="18"/>
        </w:rPr>
        <w:t xml:space="preserve">Cuando no sea posible el acceso de un partícipe a la jubilación, la contingencia se entenderá producida </w:t>
      </w:r>
      <w:r w:rsidRPr="002275F9">
        <w:rPr>
          <w:rFonts w:ascii="Arial" w:hAnsi="Arial" w:cs="Arial"/>
          <w:sz w:val="18"/>
          <w:szCs w:val="18"/>
          <w:highlight w:val="lightGray"/>
        </w:rPr>
        <w:t>a partir de que cumpla los 65 años de edad</w:t>
      </w:r>
      <w:r w:rsidRPr="002275F9">
        <w:rPr>
          <w:rFonts w:ascii="Arial" w:hAnsi="Arial" w:cs="Arial"/>
          <w:sz w:val="18"/>
          <w:szCs w:val="18"/>
        </w:rPr>
        <w:t xml:space="preserve"> (</w:t>
      </w:r>
      <w:r w:rsidRPr="005432E7">
        <w:rPr>
          <w:rFonts w:ascii="Arial" w:hAnsi="Arial" w:cs="Arial"/>
          <w:strike/>
          <w:sz w:val="16"/>
          <w:szCs w:val="16"/>
        </w:rPr>
        <w:t>antes “edad ordinaria de jubilación</w:t>
      </w:r>
      <w:r w:rsidRPr="005432E7">
        <w:rPr>
          <w:rFonts w:ascii="Arial" w:hAnsi="Arial" w:cs="Arial"/>
          <w:sz w:val="16"/>
          <w:szCs w:val="16"/>
        </w:rPr>
        <w:t>”),</w:t>
      </w:r>
      <w:r w:rsidRPr="002275F9">
        <w:rPr>
          <w:rFonts w:ascii="Arial" w:hAnsi="Arial" w:cs="Arial"/>
          <w:sz w:val="18"/>
          <w:szCs w:val="18"/>
        </w:rPr>
        <w:t xml:space="preserve"> …</w:t>
      </w:r>
      <w:r w:rsidR="005432E7">
        <w:rPr>
          <w:rFonts w:ascii="Arial" w:hAnsi="Arial" w:cs="Arial"/>
          <w:sz w:val="18"/>
          <w:szCs w:val="18"/>
        </w:rPr>
        <w:t xml:space="preserve">.  </w:t>
      </w:r>
    </w:p>
    <w:p w:rsidR="002275F9" w:rsidRDefault="002275F9" w:rsidP="00DD0E3D">
      <w:pPr>
        <w:pStyle w:val="Sinespaciado"/>
        <w:pBdr>
          <w:top w:val="single" w:sz="4" w:space="1" w:color="auto"/>
          <w:left w:val="single" w:sz="4" w:space="4" w:color="auto"/>
          <w:bottom w:val="single" w:sz="4" w:space="1" w:color="auto"/>
          <w:right w:val="single" w:sz="4" w:space="4" w:color="auto"/>
        </w:pBdr>
        <w:jc w:val="both"/>
        <w:rPr>
          <w:rFonts w:ascii="Arial" w:hAnsi="Arial" w:cs="Arial"/>
          <w:sz w:val="20"/>
          <w:szCs w:val="20"/>
        </w:rPr>
      </w:pPr>
    </w:p>
    <w:p w:rsidR="008F4EBE" w:rsidRPr="005432E7" w:rsidRDefault="002275F9" w:rsidP="00DD0E3D">
      <w:pPr>
        <w:pStyle w:val="Sinespaciado"/>
        <w:pBdr>
          <w:top w:val="single" w:sz="4" w:space="1" w:color="auto"/>
          <w:left w:val="single" w:sz="4" w:space="4" w:color="auto"/>
          <w:bottom w:val="single" w:sz="4" w:space="1" w:color="auto"/>
          <w:right w:val="single" w:sz="4" w:space="4" w:color="auto"/>
        </w:pBdr>
        <w:jc w:val="both"/>
        <w:rPr>
          <w:rFonts w:ascii="Arial" w:hAnsi="Arial" w:cs="Arial"/>
          <w:strike/>
          <w:color w:val="333333"/>
          <w:sz w:val="16"/>
          <w:szCs w:val="16"/>
        </w:rPr>
      </w:pPr>
      <w:r w:rsidRPr="005432E7">
        <w:rPr>
          <w:rFonts w:ascii="Arial" w:hAnsi="Arial" w:cs="Arial"/>
          <w:color w:val="262626"/>
          <w:sz w:val="18"/>
          <w:szCs w:val="18"/>
        </w:rPr>
        <w:t>Los planes de pensiones podrán prever el pago de la prestación correspondiente a la jubilación en caso de que el partícipe, cualquiera que sea su edad, extinga su relación laboral y pase a situación legal de desempleo en</w:t>
      </w:r>
      <w:r w:rsidRPr="005432E7">
        <w:rPr>
          <w:rFonts w:ascii="Arial" w:hAnsi="Arial" w:cs="Arial"/>
          <w:sz w:val="18"/>
          <w:szCs w:val="18"/>
        </w:rPr>
        <w:t xml:space="preserve"> </w:t>
      </w:r>
      <w:r w:rsidRPr="005432E7">
        <w:rPr>
          <w:rFonts w:ascii="Arial" w:hAnsi="Arial" w:cs="Arial"/>
          <w:b/>
          <w:sz w:val="18"/>
          <w:szCs w:val="18"/>
        </w:rPr>
        <w:t xml:space="preserve">los casos contemplados en los art.49.1.g), 51, 52 y 57.bis del TRLET </w:t>
      </w:r>
      <w:r w:rsidRPr="005432E7">
        <w:rPr>
          <w:rFonts w:ascii="Arial" w:hAnsi="Arial" w:cs="Arial"/>
          <w:color w:val="262626"/>
          <w:sz w:val="16"/>
          <w:szCs w:val="16"/>
        </w:rPr>
        <w:t xml:space="preserve">(antes </w:t>
      </w:r>
      <w:r w:rsidRPr="005432E7">
        <w:rPr>
          <w:rFonts w:ascii="Arial" w:hAnsi="Arial" w:cs="Arial"/>
          <w:strike/>
          <w:color w:val="262626"/>
          <w:sz w:val="16"/>
          <w:szCs w:val="16"/>
        </w:rPr>
        <w:t>“a consecuencia de ERE aprobado por la autoridad laboral).</w:t>
      </w:r>
      <w:r w:rsidRPr="005432E7">
        <w:rPr>
          <w:rFonts w:ascii="Arial" w:hAnsi="Arial" w:cs="Arial"/>
          <w:strike/>
          <w:sz w:val="16"/>
          <w:szCs w:val="16"/>
        </w:rPr>
        <w:t xml:space="preserve"> </w:t>
      </w:r>
    </w:p>
    <w:p w:rsidR="008F4EBE" w:rsidRDefault="008F4EBE" w:rsidP="008F4EBE">
      <w:pPr>
        <w:rPr>
          <w:noProof/>
          <w:color w:val="FF0000"/>
          <w:sz w:val="22"/>
        </w:rPr>
      </w:pPr>
    </w:p>
    <w:p w:rsidR="008F4EBE" w:rsidRPr="008563DD" w:rsidRDefault="008F4EBE" w:rsidP="007C397E">
      <w:pPr>
        <w:jc w:val="both"/>
        <w:rPr>
          <w:noProof/>
          <w:color w:val="FF0000"/>
          <w:sz w:val="22"/>
        </w:rPr>
      </w:pPr>
    </w:p>
    <w:p w:rsidR="00DD0E3D" w:rsidRDefault="00DD0E3D" w:rsidP="00DD0E3D">
      <w:pPr>
        <w:pStyle w:val="Sangradetextonormal"/>
        <w:spacing w:after="0"/>
        <w:ind w:left="357"/>
        <w:jc w:val="both"/>
        <w:rPr>
          <w:i/>
          <w:noProof/>
          <w:color w:val="000000"/>
          <w:sz w:val="16"/>
          <w:szCs w:val="16"/>
        </w:rPr>
      </w:pPr>
    </w:p>
    <w:p w:rsidR="00DD0E3D" w:rsidRDefault="00DD0E3D" w:rsidP="00DD0E3D">
      <w:pPr>
        <w:pStyle w:val="Sangradetextonormal"/>
        <w:spacing w:after="0"/>
        <w:ind w:left="357"/>
        <w:jc w:val="both"/>
        <w:rPr>
          <w:i/>
          <w:noProof/>
          <w:color w:val="000000"/>
          <w:sz w:val="16"/>
          <w:szCs w:val="16"/>
        </w:rPr>
      </w:pPr>
    </w:p>
    <w:p w:rsidR="00DD0E3D" w:rsidRPr="00DD0E3D" w:rsidRDefault="00DD0E3D" w:rsidP="00DD0E3D">
      <w:pPr>
        <w:pStyle w:val="Sangradetextonormal"/>
        <w:pBdr>
          <w:top w:val="single" w:sz="4" w:space="1" w:color="auto"/>
          <w:left w:val="single" w:sz="4" w:space="1" w:color="auto"/>
          <w:bottom w:val="single" w:sz="4" w:space="1" w:color="auto"/>
          <w:right w:val="single" w:sz="4" w:space="1" w:color="auto"/>
        </w:pBdr>
        <w:spacing w:after="0"/>
        <w:ind w:left="0"/>
        <w:jc w:val="both"/>
        <w:rPr>
          <w:i/>
          <w:noProof/>
          <w:color w:val="000000"/>
          <w:sz w:val="16"/>
          <w:szCs w:val="16"/>
        </w:rPr>
      </w:pPr>
    </w:p>
    <w:p w:rsidR="00333CA8" w:rsidRPr="001B03F7" w:rsidRDefault="00333CA8" w:rsidP="00DD0E3D">
      <w:pPr>
        <w:pStyle w:val="Sangradetextonormal"/>
        <w:numPr>
          <w:ilvl w:val="0"/>
          <w:numId w:val="22"/>
        </w:numPr>
        <w:pBdr>
          <w:top w:val="single" w:sz="4" w:space="1" w:color="auto"/>
          <w:left w:val="single" w:sz="4" w:space="1" w:color="auto"/>
          <w:bottom w:val="single" w:sz="4" w:space="1" w:color="auto"/>
          <w:right w:val="single" w:sz="4" w:space="1" w:color="auto"/>
        </w:pBdr>
        <w:spacing w:after="0"/>
        <w:jc w:val="both"/>
        <w:rPr>
          <w:i/>
          <w:noProof/>
          <w:color w:val="000000"/>
          <w:sz w:val="16"/>
          <w:szCs w:val="16"/>
        </w:rPr>
      </w:pPr>
      <w:r w:rsidRPr="008563DD">
        <w:rPr>
          <w:b/>
          <w:noProof/>
          <w:color w:val="000000"/>
          <w:sz w:val="22"/>
        </w:rPr>
        <w:t>Cuantía</w:t>
      </w:r>
      <w:r w:rsidRPr="008563DD">
        <w:rPr>
          <w:noProof/>
          <w:color w:val="000000"/>
          <w:sz w:val="22"/>
        </w:rPr>
        <w:t xml:space="preserve"> de las</w:t>
      </w:r>
      <w:r w:rsidRPr="008563DD">
        <w:rPr>
          <w:b/>
          <w:noProof/>
          <w:color w:val="000000"/>
          <w:sz w:val="22"/>
        </w:rPr>
        <w:t xml:space="preserve"> </w:t>
      </w:r>
      <w:r w:rsidRPr="008563DD">
        <w:rPr>
          <w:b/>
          <w:noProof/>
          <w:color w:val="000000"/>
          <w:sz w:val="24"/>
          <w:szCs w:val="24"/>
          <w:u w:val="single"/>
        </w:rPr>
        <w:t xml:space="preserve">prestaciones familiares de </w:t>
      </w:r>
      <w:smartTag w:uri="urn:schemas-microsoft-com:office:smarttags" w:element="PersonName">
        <w:smartTagPr>
          <w:attr w:name="ProductID" w:val="la SS"/>
        </w:smartTagPr>
        <w:r w:rsidRPr="008563DD">
          <w:rPr>
            <w:b/>
            <w:noProof/>
            <w:color w:val="000000"/>
            <w:sz w:val="24"/>
            <w:szCs w:val="24"/>
            <w:u w:val="single"/>
          </w:rPr>
          <w:t>la SS</w:t>
        </w:r>
      </w:smartTag>
      <w:r w:rsidRPr="008563DD">
        <w:rPr>
          <w:b/>
          <w:noProof/>
          <w:color w:val="000000"/>
          <w:sz w:val="22"/>
        </w:rPr>
        <w:t>, en la modalidad no contributiva</w:t>
      </w:r>
      <w:r w:rsidRPr="008563DD">
        <w:rPr>
          <w:noProof/>
          <w:color w:val="000000"/>
          <w:sz w:val="22"/>
        </w:rPr>
        <w:t>,</w:t>
      </w:r>
      <w:r w:rsidRPr="008563DD">
        <w:rPr>
          <w:bCs/>
          <w:noProof/>
          <w:color w:val="000000"/>
        </w:rPr>
        <w:t xml:space="preserve"> a partir </w:t>
      </w:r>
      <w:r w:rsidRPr="008563DD">
        <w:rPr>
          <w:b/>
          <w:bCs/>
          <w:noProof/>
          <w:color w:val="000000"/>
        </w:rPr>
        <w:t>01-01-2013</w:t>
      </w:r>
      <w:r w:rsidR="00EE7351">
        <w:rPr>
          <w:b/>
          <w:bCs/>
          <w:noProof/>
          <w:color w:val="000000"/>
        </w:rPr>
        <w:t xml:space="preserve"> </w:t>
      </w:r>
      <w:r w:rsidR="00EE7351" w:rsidRPr="00EE7351">
        <w:rPr>
          <w:bCs/>
          <w:i/>
          <w:noProof/>
          <w:color w:val="404040"/>
          <w:sz w:val="16"/>
          <w:szCs w:val="16"/>
        </w:rPr>
        <w:t>– DA 28 Ley 17/2012</w:t>
      </w:r>
      <w:r w:rsidR="00EE7351" w:rsidRPr="00EE7351">
        <w:rPr>
          <w:bCs/>
          <w:noProof/>
          <w:color w:val="404040"/>
        </w:rPr>
        <w:t>.</w:t>
      </w:r>
      <w:r w:rsidR="00EE7351">
        <w:rPr>
          <w:bCs/>
          <w:noProof/>
          <w:color w:val="000000"/>
        </w:rPr>
        <w:t xml:space="preserve"> </w:t>
      </w:r>
      <w:r w:rsidR="00EE7351">
        <w:rPr>
          <w:bCs/>
          <w:noProof/>
          <w:color w:val="000000"/>
          <w:sz w:val="18"/>
          <w:szCs w:val="18"/>
        </w:rPr>
        <w:t>S</w:t>
      </w:r>
      <w:r w:rsidRPr="008563DD">
        <w:rPr>
          <w:bCs/>
          <w:noProof/>
          <w:color w:val="000000"/>
          <w:sz w:val="18"/>
          <w:szCs w:val="18"/>
        </w:rPr>
        <w:t xml:space="preserve">e incrementa </w:t>
      </w:r>
      <w:r w:rsidRPr="008563DD">
        <w:rPr>
          <w:bCs/>
          <w:noProof/>
          <w:color w:val="000000"/>
          <w:sz w:val="18"/>
          <w:szCs w:val="18"/>
          <w:highlight w:val="lightGray"/>
        </w:rPr>
        <w:t>un 1%</w:t>
      </w:r>
      <w:r w:rsidRPr="008563DD">
        <w:rPr>
          <w:bCs/>
          <w:noProof/>
          <w:color w:val="000000"/>
          <w:sz w:val="18"/>
          <w:szCs w:val="18"/>
        </w:rPr>
        <w:t xml:space="preserve"> la prestación económica por hijo o menor acogido a cargo discapacitado =&gt; 65% – art.182 bis LGSS - ; prestaciones por nacimiento o adop</w:t>
      </w:r>
      <w:r w:rsidR="00EE7351">
        <w:rPr>
          <w:bCs/>
          <w:noProof/>
          <w:color w:val="000000"/>
          <w:sz w:val="18"/>
          <w:szCs w:val="18"/>
        </w:rPr>
        <w:t>ción del hijo – art.186.1 LGSS</w:t>
      </w:r>
      <w:r w:rsidRPr="008563DD">
        <w:rPr>
          <w:bCs/>
          <w:noProof/>
          <w:color w:val="000000"/>
          <w:sz w:val="18"/>
          <w:szCs w:val="18"/>
        </w:rPr>
        <w:t xml:space="preserve">. Se incrementan </w:t>
      </w:r>
      <w:r w:rsidRPr="008563DD">
        <w:rPr>
          <w:bCs/>
          <w:noProof/>
          <w:color w:val="000000"/>
          <w:sz w:val="18"/>
          <w:szCs w:val="18"/>
          <w:highlight w:val="lightGray"/>
        </w:rPr>
        <w:t>un 1%</w:t>
      </w:r>
      <w:r w:rsidRPr="008563DD">
        <w:rPr>
          <w:bCs/>
          <w:noProof/>
          <w:color w:val="000000"/>
          <w:sz w:val="18"/>
          <w:szCs w:val="18"/>
        </w:rPr>
        <w:t xml:space="preserve"> los límites de ingresos para tener derecho a la asignación económica por hijo o menor acogido a cargo (art.182..1 c).</w:t>
      </w:r>
      <w:r w:rsidRPr="008563DD">
        <w:rPr>
          <w:bCs/>
          <w:noProof/>
          <w:color w:val="000000"/>
        </w:rPr>
        <w:t xml:space="preserve"> </w:t>
      </w:r>
      <w:r w:rsidR="00B90AB1" w:rsidRPr="00B90AB1">
        <w:rPr>
          <w:b/>
          <w:bCs/>
          <w:i/>
          <w:noProof/>
          <w:color w:val="FF0000"/>
          <w:sz w:val="16"/>
          <w:szCs w:val="16"/>
          <w:bdr w:val="single" w:sz="4" w:space="0" w:color="auto"/>
        </w:rPr>
        <w:t xml:space="preserve">ATENCIÓN A LOS IMPORTES QUE ESTABLECE EL </w:t>
      </w:r>
      <w:r w:rsidR="00BC76B6">
        <w:rPr>
          <w:b/>
          <w:bCs/>
          <w:i/>
          <w:noProof/>
          <w:color w:val="FF0000"/>
          <w:sz w:val="16"/>
          <w:szCs w:val="16"/>
          <w:bdr w:val="single" w:sz="4" w:space="0" w:color="auto"/>
        </w:rPr>
        <w:t xml:space="preserve">ANEXO </w:t>
      </w:r>
      <w:r w:rsidR="00B90AB1" w:rsidRPr="00B90AB1">
        <w:rPr>
          <w:b/>
          <w:bCs/>
          <w:i/>
          <w:noProof/>
          <w:color w:val="FF0000"/>
          <w:sz w:val="16"/>
          <w:szCs w:val="16"/>
          <w:bdr w:val="single" w:sz="4" w:space="0" w:color="auto"/>
        </w:rPr>
        <w:t xml:space="preserve">RD-LEY 29/2012 </w:t>
      </w:r>
      <w:r w:rsidR="00B90AB1" w:rsidRPr="001B03F7">
        <w:rPr>
          <w:bCs/>
          <w:i/>
          <w:noProof/>
          <w:color w:val="FF0000"/>
          <w:sz w:val="16"/>
          <w:szCs w:val="16"/>
          <w:bdr w:val="single" w:sz="4" w:space="0" w:color="auto"/>
        </w:rPr>
        <w:t>de aplicación preferente para algunos de estos supuestos</w:t>
      </w:r>
      <w:r w:rsidR="00607D5E">
        <w:rPr>
          <w:bCs/>
          <w:i/>
          <w:noProof/>
          <w:color w:val="FF0000"/>
          <w:sz w:val="16"/>
          <w:szCs w:val="16"/>
          <w:bdr w:val="single" w:sz="4" w:space="0" w:color="auto"/>
        </w:rPr>
        <w:t>, a los que se aplica un incremento del 2%</w:t>
      </w:r>
      <w:r w:rsidR="00B90AB1" w:rsidRPr="001B03F7">
        <w:rPr>
          <w:bCs/>
          <w:i/>
          <w:noProof/>
          <w:color w:val="000000"/>
          <w:sz w:val="16"/>
          <w:szCs w:val="16"/>
        </w:rPr>
        <w:t xml:space="preserve"> </w:t>
      </w:r>
    </w:p>
    <w:p w:rsidR="005049BA" w:rsidRDefault="005049BA" w:rsidP="00DD0E3D">
      <w:pPr>
        <w:pStyle w:val="Sangradetextonormal"/>
        <w:pBdr>
          <w:top w:val="single" w:sz="4" w:space="1" w:color="auto"/>
          <w:left w:val="single" w:sz="4" w:space="1" w:color="auto"/>
          <w:bottom w:val="single" w:sz="4" w:space="1" w:color="auto"/>
          <w:right w:val="single" w:sz="4" w:space="1" w:color="auto"/>
        </w:pBdr>
        <w:spacing w:after="0"/>
        <w:ind w:left="0"/>
        <w:jc w:val="both"/>
        <w:rPr>
          <w:b/>
          <w:iCs/>
          <w:noProof/>
          <w:color w:val="000000"/>
          <w:sz w:val="18"/>
          <w:szCs w:val="18"/>
        </w:rPr>
      </w:pPr>
    </w:p>
    <w:p w:rsidR="008F4EBE" w:rsidRPr="007B78A4" w:rsidRDefault="008F4EBE" w:rsidP="00DD0E3D">
      <w:pPr>
        <w:pStyle w:val="Sangradetextonormal"/>
        <w:pBdr>
          <w:top w:val="single" w:sz="4" w:space="1" w:color="auto"/>
          <w:left w:val="single" w:sz="4" w:space="1" w:color="auto"/>
          <w:bottom w:val="single" w:sz="4" w:space="1" w:color="auto"/>
          <w:right w:val="single" w:sz="4" w:space="1" w:color="auto"/>
        </w:pBdr>
        <w:spacing w:after="0"/>
        <w:ind w:left="0"/>
        <w:jc w:val="both"/>
        <w:rPr>
          <w:b/>
          <w:iCs/>
          <w:noProof/>
          <w:color w:val="000000"/>
          <w:sz w:val="16"/>
          <w:szCs w:val="16"/>
        </w:rPr>
      </w:pPr>
    </w:p>
    <w:p w:rsidR="00333CA8" w:rsidRPr="008563DD" w:rsidRDefault="00333CA8" w:rsidP="00DD0E3D">
      <w:pPr>
        <w:pStyle w:val="Sangradetextonormal"/>
        <w:numPr>
          <w:ilvl w:val="0"/>
          <w:numId w:val="17"/>
        </w:numPr>
        <w:pBdr>
          <w:top w:val="single" w:sz="4" w:space="1" w:color="auto"/>
          <w:left w:val="single" w:sz="4" w:space="1" w:color="auto"/>
          <w:bottom w:val="single" w:sz="4" w:space="1" w:color="auto"/>
          <w:right w:val="single" w:sz="4" w:space="1" w:color="auto"/>
        </w:pBdr>
        <w:spacing w:after="0"/>
        <w:ind w:left="360"/>
        <w:jc w:val="both"/>
        <w:rPr>
          <w:b/>
          <w:iCs/>
          <w:noProof/>
          <w:color w:val="000000"/>
          <w:sz w:val="18"/>
          <w:szCs w:val="18"/>
        </w:rPr>
      </w:pPr>
      <w:r w:rsidRPr="008563DD">
        <w:rPr>
          <w:noProof/>
          <w:color w:val="000000"/>
          <w:sz w:val="22"/>
        </w:rPr>
        <w:t>Pensiones</w:t>
      </w:r>
      <w:r w:rsidRPr="008563DD">
        <w:rPr>
          <w:b/>
          <w:noProof/>
          <w:color w:val="000000"/>
          <w:sz w:val="22"/>
        </w:rPr>
        <w:t xml:space="preserve"> asistenciales y subsidios económicos </w:t>
      </w:r>
      <w:r w:rsidRPr="008563DD">
        <w:rPr>
          <w:noProof/>
          <w:color w:val="000000"/>
          <w:sz w:val="22"/>
        </w:rPr>
        <w:t xml:space="preserve">de </w:t>
      </w:r>
      <w:smartTag w:uri="urn:schemas-microsoft-com:office:smarttags" w:element="PersonName">
        <w:smartTagPr>
          <w:attr w:name="ProductID" w:val="la Ley"/>
        </w:smartTagPr>
        <w:r w:rsidRPr="008563DD">
          <w:rPr>
            <w:noProof/>
            <w:color w:val="000000"/>
            <w:sz w:val="22"/>
          </w:rPr>
          <w:t>la Ley</w:t>
        </w:r>
      </w:smartTag>
      <w:r w:rsidRPr="008563DD">
        <w:rPr>
          <w:noProof/>
          <w:color w:val="000000"/>
          <w:sz w:val="22"/>
        </w:rPr>
        <w:t xml:space="preserve"> 13/1982, de Integración Social de </w:t>
      </w:r>
      <w:r w:rsidRPr="008563DD">
        <w:rPr>
          <w:b/>
          <w:bCs/>
          <w:noProof/>
          <w:color w:val="000000"/>
          <w:sz w:val="22"/>
        </w:rPr>
        <w:t xml:space="preserve">Minusválidos </w:t>
      </w:r>
      <w:r w:rsidRPr="008563DD">
        <w:rPr>
          <w:bCs/>
          <w:noProof/>
          <w:color w:val="000000"/>
        </w:rPr>
        <w:t>a partir 01-01-2013:</w:t>
      </w:r>
      <w:r w:rsidRPr="008563DD">
        <w:rPr>
          <w:iCs/>
          <w:noProof/>
          <w:color w:val="000000"/>
        </w:rPr>
        <w:t xml:space="preserve"> se incrementa un 1% el subsidio de movilidad y compensación para gastos de transporte</w:t>
      </w:r>
      <w:r w:rsidR="00D94D45">
        <w:rPr>
          <w:iCs/>
          <w:noProof/>
          <w:color w:val="000000"/>
        </w:rPr>
        <w:t xml:space="preserve"> </w:t>
      </w:r>
      <w:r w:rsidR="00D94D45" w:rsidRPr="00EE7351">
        <w:rPr>
          <w:bCs/>
          <w:i/>
          <w:noProof/>
          <w:color w:val="404040"/>
          <w:sz w:val="16"/>
          <w:szCs w:val="16"/>
        </w:rPr>
        <w:t>– DA 2</w:t>
      </w:r>
      <w:r w:rsidR="00D94D45">
        <w:rPr>
          <w:bCs/>
          <w:i/>
          <w:noProof/>
          <w:color w:val="404040"/>
          <w:sz w:val="16"/>
          <w:szCs w:val="16"/>
        </w:rPr>
        <w:t>9</w:t>
      </w:r>
      <w:r w:rsidR="00D94D45" w:rsidRPr="00EE7351">
        <w:rPr>
          <w:bCs/>
          <w:i/>
          <w:noProof/>
          <w:color w:val="404040"/>
          <w:sz w:val="16"/>
          <w:szCs w:val="16"/>
        </w:rPr>
        <w:t xml:space="preserve"> Ley 17/2012</w:t>
      </w:r>
      <w:r w:rsidR="00D94D45" w:rsidRPr="00EE7351">
        <w:rPr>
          <w:bCs/>
          <w:noProof/>
          <w:color w:val="404040"/>
        </w:rPr>
        <w:t>.</w:t>
      </w:r>
      <w:r w:rsidR="00607D5E" w:rsidRPr="00607D5E">
        <w:rPr>
          <w:b/>
          <w:bCs/>
          <w:i/>
          <w:noProof/>
          <w:color w:val="FF0000"/>
          <w:sz w:val="16"/>
          <w:szCs w:val="16"/>
          <w:bdr w:val="single" w:sz="4" w:space="0" w:color="auto"/>
        </w:rPr>
        <w:t xml:space="preserve"> </w:t>
      </w:r>
      <w:r w:rsidR="00607D5E" w:rsidRPr="00B90AB1">
        <w:rPr>
          <w:b/>
          <w:bCs/>
          <w:i/>
          <w:noProof/>
          <w:color w:val="FF0000"/>
          <w:sz w:val="16"/>
          <w:szCs w:val="16"/>
          <w:bdr w:val="single" w:sz="4" w:space="0" w:color="auto"/>
        </w:rPr>
        <w:t>ATENCIÓN A</w:t>
      </w:r>
      <w:r w:rsidR="00A024CB">
        <w:rPr>
          <w:b/>
          <w:bCs/>
          <w:i/>
          <w:noProof/>
          <w:color w:val="FF0000"/>
          <w:sz w:val="16"/>
          <w:szCs w:val="16"/>
          <w:bdr w:val="single" w:sz="4" w:space="0" w:color="auto"/>
        </w:rPr>
        <w:t xml:space="preserve">L IMPORTE </w:t>
      </w:r>
      <w:r w:rsidR="00607D5E" w:rsidRPr="00B90AB1">
        <w:rPr>
          <w:b/>
          <w:bCs/>
          <w:i/>
          <w:noProof/>
          <w:color w:val="FF0000"/>
          <w:sz w:val="16"/>
          <w:szCs w:val="16"/>
          <w:bdr w:val="single" w:sz="4" w:space="0" w:color="auto"/>
        </w:rPr>
        <w:t>QUE ESTABLECE EL</w:t>
      </w:r>
      <w:r w:rsidR="00F3571B">
        <w:rPr>
          <w:b/>
          <w:bCs/>
          <w:i/>
          <w:noProof/>
          <w:color w:val="FF0000"/>
          <w:sz w:val="16"/>
          <w:szCs w:val="16"/>
          <w:bdr w:val="single" w:sz="4" w:space="0" w:color="auto"/>
        </w:rPr>
        <w:t xml:space="preserve"> ANEXO DEL</w:t>
      </w:r>
      <w:r w:rsidR="00607D5E" w:rsidRPr="00B90AB1">
        <w:rPr>
          <w:b/>
          <w:bCs/>
          <w:i/>
          <w:noProof/>
          <w:color w:val="FF0000"/>
          <w:sz w:val="16"/>
          <w:szCs w:val="16"/>
          <w:bdr w:val="single" w:sz="4" w:space="0" w:color="auto"/>
        </w:rPr>
        <w:t xml:space="preserve"> RD-LEY 29/2012 </w:t>
      </w:r>
      <w:r w:rsidR="00607D5E" w:rsidRPr="001B03F7">
        <w:rPr>
          <w:bCs/>
          <w:i/>
          <w:noProof/>
          <w:color w:val="FF0000"/>
          <w:sz w:val="16"/>
          <w:szCs w:val="16"/>
          <w:bdr w:val="single" w:sz="4" w:space="0" w:color="auto"/>
        </w:rPr>
        <w:t xml:space="preserve">de aplicación preferente </w:t>
      </w:r>
      <w:r w:rsidR="00607D5E">
        <w:rPr>
          <w:bCs/>
          <w:i/>
          <w:noProof/>
          <w:color w:val="FF0000"/>
          <w:sz w:val="16"/>
          <w:szCs w:val="16"/>
          <w:bdr w:val="single" w:sz="4" w:space="0" w:color="auto"/>
        </w:rPr>
        <w:t>que aplica un incremento del 2%</w:t>
      </w:r>
    </w:p>
    <w:p w:rsidR="00333CA8" w:rsidRPr="007B78A4" w:rsidRDefault="00333CA8" w:rsidP="00DD0E3D">
      <w:pPr>
        <w:pStyle w:val="Sangradetextonormal"/>
        <w:pBdr>
          <w:top w:val="single" w:sz="4" w:space="1" w:color="auto"/>
          <w:left w:val="single" w:sz="4" w:space="1" w:color="auto"/>
          <w:bottom w:val="single" w:sz="4" w:space="1" w:color="auto"/>
          <w:right w:val="single" w:sz="4" w:space="1" w:color="auto"/>
        </w:pBdr>
        <w:ind w:left="0"/>
        <w:rPr>
          <w:b/>
          <w:iCs/>
          <w:noProof/>
          <w:color w:val="000000"/>
          <w:sz w:val="16"/>
          <w:szCs w:val="16"/>
        </w:rPr>
      </w:pPr>
    </w:p>
    <w:p w:rsidR="00333CA8" w:rsidRPr="00AB394F" w:rsidRDefault="00333CA8" w:rsidP="00DD0E3D">
      <w:pPr>
        <w:pStyle w:val="Sangradetextonormal"/>
        <w:numPr>
          <w:ilvl w:val="0"/>
          <w:numId w:val="17"/>
        </w:numPr>
        <w:pBdr>
          <w:top w:val="single" w:sz="4" w:space="1" w:color="auto"/>
          <w:left w:val="single" w:sz="4" w:space="1" w:color="auto"/>
          <w:bottom w:val="single" w:sz="4" w:space="1" w:color="auto"/>
          <w:right w:val="single" w:sz="4" w:space="1" w:color="auto"/>
        </w:pBdr>
        <w:spacing w:after="0"/>
        <w:ind w:left="360"/>
        <w:jc w:val="both"/>
        <w:rPr>
          <w:b/>
          <w:noProof/>
          <w:color w:val="000000"/>
          <w:sz w:val="16"/>
          <w:szCs w:val="16"/>
        </w:rPr>
      </w:pPr>
      <w:r w:rsidRPr="008563DD">
        <w:rPr>
          <w:b/>
          <w:noProof/>
          <w:color w:val="000000"/>
          <w:sz w:val="22"/>
        </w:rPr>
        <w:t xml:space="preserve">Ayudas sociales </w:t>
      </w:r>
      <w:r w:rsidRPr="008563DD">
        <w:rPr>
          <w:noProof/>
          <w:color w:val="000000"/>
          <w:sz w:val="22"/>
        </w:rPr>
        <w:t>a los afectados por el</w:t>
      </w:r>
      <w:r w:rsidRPr="008563DD">
        <w:rPr>
          <w:b/>
          <w:noProof/>
          <w:color w:val="000000"/>
          <w:sz w:val="22"/>
        </w:rPr>
        <w:t xml:space="preserve"> Virus </w:t>
      </w:r>
      <w:r w:rsidRPr="008563DD">
        <w:rPr>
          <w:noProof/>
          <w:color w:val="000000"/>
          <w:sz w:val="22"/>
        </w:rPr>
        <w:t xml:space="preserve">de Inmunodeficiencia Humana </w:t>
      </w:r>
      <w:r w:rsidRPr="008563DD">
        <w:rPr>
          <w:b/>
          <w:noProof/>
          <w:color w:val="000000"/>
          <w:sz w:val="22"/>
        </w:rPr>
        <w:t>(VIH) 2013</w:t>
      </w:r>
      <w:r w:rsidRPr="008563DD">
        <w:rPr>
          <w:i/>
          <w:noProof/>
          <w:color w:val="000000"/>
        </w:rPr>
        <w:t>:</w:t>
      </w:r>
      <w:r w:rsidRPr="008563DD">
        <w:rPr>
          <w:b/>
          <w:noProof/>
          <w:color w:val="000000"/>
          <w:sz w:val="16"/>
          <w:szCs w:val="16"/>
        </w:rPr>
        <w:t xml:space="preserve"> </w:t>
      </w:r>
      <w:r w:rsidRPr="008563DD">
        <w:rPr>
          <w:iCs/>
          <w:noProof/>
          <w:color w:val="000000"/>
        </w:rPr>
        <w:t xml:space="preserve">se incrementa la cuantía en un </w:t>
      </w:r>
      <w:r w:rsidRPr="00AB394F">
        <w:rPr>
          <w:b/>
          <w:iCs/>
          <w:noProof/>
          <w:color w:val="000000"/>
        </w:rPr>
        <w:t>1%.</w:t>
      </w:r>
      <w:r w:rsidR="00D94D45" w:rsidRPr="00AB394F">
        <w:rPr>
          <w:b/>
          <w:bCs/>
          <w:i/>
          <w:noProof/>
          <w:color w:val="404040"/>
          <w:sz w:val="16"/>
          <w:szCs w:val="16"/>
        </w:rPr>
        <w:t>–</w:t>
      </w:r>
      <w:r w:rsidR="00D94D45">
        <w:rPr>
          <w:bCs/>
          <w:i/>
          <w:noProof/>
          <w:color w:val="404040"/>
          <w:sz w:val="16"/>
          <w:szCs w:val="16"/>
        </w:rPr>
        <w:t xml:space="preserve"> DA 30</w:t>
      </w:r>
      <w:r w:rsidR="00D94D45" w:rsidRPr="00EE7351">
        <w:rPr>
          <w:bCs/>
          <w:i/>
          <w:noProof/>
          <w:color w:val="404040"/>
          <w:sz w:val="16"/>
          <w:szCs w:val="16"/>
        </w:rPr>
        <w:t xml:space="preserve"> Ley 17/2012</w:t>
      </w:r>
      <w:r w:rsidR="00AB394F">
        <w:rPr>
          <w:bCs/>
          <w:noProof/>
          <w:color w:val="404040"/>
        </w:rPr>
        <w:t xml:space="preserve"> </w:t>
      </w:r>
      <w:r w:rsidR="00AB394F" w:rsidRPr="00AB394F">
        <w:rPr>
          <w:bCs/>
          <w:noProof/>
          <w:color w:val="404040"/>
          <w:sz w:val="16"/>
          <w:szCs w:val="16"/>
        </w:rPr>
        <w:t>y art.5.2 RD-Ley 29/2012</w:t>
      </w:r>
    </w:p>
    <w:p w:rsidR="007B78A4" w:rsidRPr="007B78A4" w:rsidRDefault="007B78A4" w:rsidP="007B78A4">
      <w:pPr>
        <w:pStyle w:val="Sangradetextonormal"/>
        <w:pBdr>
          <w:top w:val="single" w:sz="4" w:space="1" w:color="auto"/>
          <w:left w:val="single" w:sz="4" w:space="1" w:color="auto"/>
          <w:bottom w:val="single" w:sz="4" w:space="1" w:color="auto"/>
          <w:right w:val="single" w:sz="4" w:space="1" w:color="auto"/>
        </w:pBdr>
        <w:spacing w:after="0"/>
        <w:ind w:left="0"/>
        <w:jc w:val="both"/>
        <w:rPr>
          <w:b/>
          <w:noProof/>
          <w:color w:val="000000"/>
          <w:sz w:val="16"/>
          <w:szCs w:val="16"/>
        </w:rPr>
      </w:pPr>
    </w:p>
    <w:p w:rsidR="00333CA8" w:rsidRPr="008563DD" w:rsidRDefault="00333CA8" w:rsidP="00DD0E3D">
      <w:pPr>
        <w:pStyle w:val="Sangradetextonormal"/>
        <w:numPr>
          <w:ilvl w:val="0"/>
          <w:numId w:val="17"/>
        </w:numPr>
        <w:pBdr>
          <w:top w:val="single" w:sz="4" w:space="1" w:color="auto"/>
          <w:left w:val="single" w:sz="4" w:space="1" w:color="auto"/>
          <w:bottom w:val="single" w:sz="4" w:space="1" w:color="auto"/>
          <w:right w:val="single" w:sz="4" w:space="1" w:color="auto"/>
        </w:pBdr>
        <w:spacing w:after="0"/>
        <w:ind w:left="360"/>
        <w:jc w:val="both"/>
        <w:rPr>
          <w:b/>
          <w:noProof/>
          <w:color w:val="000000"/>
          <w:sz w:val="16"/>
          <w:szCs w:val="16"/>
        </w:rPr>
      </w:pPr>
      <w:r w:rsidRPr="008563DD">
        <w:rPr>
          <w:bCs/>
          <w:iCs/>
          <w:noProof/>
          <w:color w:val="000000"/>
          <w:sz w:val="22"/>
        </w:rPr>
        <w:t>P</w:t>
      </w:r>
      <w:r w:rsidRPr="008563DD">
        <w:rPr>
          <w:iCs/>
          <w:noProof/>
          <w:color w:val="000000"/>
          <w:sz w:val="22"/>
        </w:rPr>
        <w:t>restación económica Ley 3/2005 de 2013</w:t>
      </w:r>
      <w:r w:rsidRPr="008563DD">
        <w:rPr>
          <w:iCs/>
          <w:noProof/>
          <w:color w:val="000000"/>
        </w:rPr>
        <w:t xml:space="preserve"> – </w:t>
      </w:r>
      <w:r w:rsidRPr="008563DD">
        <w:rPr>
          <w:b/>
          <w:bCs/>
          <w:iCs/>
          <w:noProof/>
          <w:color w:val="000000"/>
          <w:sz w:val="22"/>
          <w:u w:val="single"/>
        </w:rPr>
        <w:t xml:space="preserve">desplazados Guerra Civil: </w:t>
      </w:r>
      <w:r w:rsidRPr="008563DD">
        <w:rPr>
          <w:iCs/>
          <w:noProof/>
          <w:color w:val="000000"/>
        </w:rPr>
        <w:t xml:space="preserve"> se incrementa la cuantía en un </w:t>
      </w:r>
      <w:r w:rsidRPr="00AB394F">
        <w:rPr>
          <w:b/>
          <w:iCs/>
          <w:noProof/>
          <w:color w:val="000000"/>
        </w:rPr>
        <w:t>1%</w:t>
      </w:r>
      <w:r w:rsidRPr="008563DD">
        <w:rPr>
          <w:iCs/>
          <w:noProof/>
          <w:color w:val="000000"/>
        </w:rPr>
        <w:t>.</w:t>
      </w:r>
      <w:r w:rsidR="00D94D45" w:rsidRPr="00EE7351">
        <w:rPr>
          <w:bCs/>
          <w:i/>
          <w:noProof/>
          <w:color w:val="404040"/>
          <w:sz w:val="16"/>
          <w:szCs w:val="16"/>
        </w:rPr>
        <w:t>– DA</w:t>
      </w:r>
      <w:r w:rsidR="00D94D45">
        <w:rPr>
          <w:bCs/>
          <w:i/>
          <w:noProof/>
          <w:color w:val="404040"/>
          <w:sz w:val="16"/>
          <w:szCs w:val="16"/>
        </w:rPr>
        <w:t xml:space="preserve"> 31</w:t>
      </w:r>
      <w:r w:rsidR="00D94D45" w:rsidRPr="00EE7351">
        <w:rPr>
          <w:bCs/>
          <w:i/>
          <w:noProof/>
          <w:color w:val="404040"/>
          <w:sz w:val="16"/>
          <w:szCs w:val="16"/>
        </w:rPr>
        <w:t xml:space="preserve"> Ley 17/2012</w:t>
      </w:r>
      <w:r w:rsidR="00AB394F" w:rsidRPr="00AB394F">
        <w:rPr>
          <w:bCs/>
          <w:noProof/>
          <w:color w:val="404040"/>
          <w:sz w:val="16"/>
          <w:szCs w:val="16"/>
        </w:rPr>
        <w:t xml:space="preserve"> </w:t>
      </w:r>
      <w:r w:rsidR="00AB394F" w:rsidRPr="00572399">
        <w:rPr>
          <w:bCs/>
          <w:i/>
          <w:noProof/>
          <w:color w:val="404040"/>
          <w:sz w:val="16"/>
          <w:szCs w:val="16"/>
        </w:rPr>
        <w:t>y art.5.2 RD-Ley 29/2012</w:t>
      </w:r>
    </w:p>
    <w:p w:rsidR="00333CA8" w:rsidRPr="007B78A4" w:rsidRDefault="00333CA8" w:rsidP="00DD0E3D">
      <w:pPr>
        <w:pStyle w:val="Prrafodelista"/>
        <w:pBdr>
          <w:top w:val="single" w:sz="4" w:space="1" w:color="auto"/>
          <w:left w:val="single" w:sz="4" w:space="1" w:color="auto"/>
          <w:bottom w:val="single" w:sz="4" w:space="1" w:color="auto"/>
          <w:right w:val="single" w:sz="4" w:space="1" w:color="auto"/>
        </w:pBdr>
        <w:ind w:left="0"/>
        <w:rPr>
          <w:noProof/>
          <w:sz w:val="16"/>
          <w:szCs w:val="16"/>
        </w:rPr>
      </w:pPr>
    </w:p>
    <w:p w:rsidR="00AB394F" w:rsidRPr="008563DD" w:rsidRDefault="00333CA8" w:rsidP="00DD0E3D">
      <w:pPr>
        <w:pStyle w:val="Sangradetextonormal"/>
        <w:numPr>
          <w:ilvl w:val="0"/>
          <w:numId w:val="17"/>
        </w:numPr>
        <w:pBdr>
          <w:top w:val="single" w:sz="4" w:space="1" w:color="auto"/>
          <w:left w:val="single" w:sz="4" w:space="1" w:color="auto"/>
          <w:bottom w:val="single" w:sz="4" w:space="1" w:color="auto"/>
          <w:right w:val="single" w:sz="4" w:space="1" w:color="auto"/>
        </w:pBdr>
        <w:spacing w:after="0"/>
        <w:ind w:left="360"/>
        <w:jc w:val="both"/>
        <w:rPr>
          <w:b/>
          <w:noProof/>
          <w:color w:val="000000"/>
          <w:sz w:val="16"/>
          <w:szCs w:val="16"/>
        </w:rPr>
      </w:pPr>
      <w:r w:rsidRPr="008563DD">
        <w:rPr>
          <w:noProof/>
          <w:color w:val="000000"/>
          <w:sz w:val="22"/>
        </w:rPr>
        <w:t xml:space="preserve">Prestaciones gran invalidez Régimen Especial Fuerzas Armadas: </w:t>
      </w:r>
      <w:r w:rsidRPr="008563DD">
        <w:rPr>
          <w:noProof/>
          <w:color w:val="000000"/>
          <w:sz w:val="18"/>
          <w:szCs w:val="18"/>
        </w:rPr>
        <w:t>en 2013 un incremento del 1%</w:t>
      </w:r>
      <w:r w:rsidR="007B6A97" w:rsidRPr="008563DD">
        <w:rPr>
          <w:iCs/>
          <w:noProof/>
          <w:color w:val="000000"/>
        </w:rPr>
        <w:t>%.</w:t>
      </w:r>
      <w:r w:rsidR="007B6A97" w:rsidRPr="00EE7351">
        <w:rPr>
          <w:bCs/>
          <w:i/>
          <w:noProof/>
          <w:color w:val="404040"/>
          <w:sz w:val="16"/>
          <w:szCs w:val="16"/>
        </w:rPr>
        <w:t>– DA</w:t>
      </w:r>
      <w:r w:rsidR="007B6A97">
        <w:rPr>
          <w:bCs/>
          <w:i/>
          <w:noProof/>
          <w:color w:val="404040"/>
          <w:sz w:val="16"/>
          <w:szCs w:val="16"/>
        </w:rPr>
        <w:t xml:space="preserve"> 35</w:t>
      </w:r>
      <w:r w:rsidR="007B6A97" w:rsidRPr="00EE7351">
        <w:rPr>
          <w:bCs/>
          <w:i/>
          <w:noProof/>
          <w:color w:val="404040"/>
          <w:sz w:val="16"/>
          <w:szCs w:val="16"/>
        </w:rPr>
        <w:t xml:space="preserve"> Ley 17/2012</w:t>
      </w:r>
      <w:r w:rsidR="00AB394F">
        <w:rPr>
          <w:bCs/>
          <w:noProof/>
          <w:color w:val="404040"/>
        </w:rPr>
        <w:t xml:space="preserve"> </w:t>
      </w:r>
      <w:r w:rsidR="00AB394F" w:rsidRPr="00AB394F">
        <w:rPr>
          <w:bCs/>
          <w:noProof/>
          <w:color w:val="404040"/>
          <w:sz w:val="16"/>
          <w:szCs w:val="16"/>
        </w:rPr>
        <w:t>y art.5.2 RD-Ley 29/2012</w:t>
      </w:r>
    </w:p>
    <w:p w:rsidR="00333CA8" w:rsidRPr="008563DD" w:rsidRDefault="00333CA8" w:rsidP="00DD0E3D">
      <w:pPr>
        <w:pBdr>
          <w:top w:val="single" w:sz="4" w:space="1" w:color="auto"/>
          <w:left w:val="single" w:sz="4" w:space="1" w:color="auto"/>
          <w:bottom w:val="single" w:sz="4" w:space="1" w:color="auto"/>
          <w:right w:val="single" w:sz="4" w:space="1" w:color="auto"/>
        </w:pBdr>
        <w:shd w:val="clear" w:color="auto" w:fill="FFFFFF"/>
        <w:rPr>
          <w:rFonts w:cs="Arial"/>
          <w:b/>
          <w:bCs/>
          <w:i/>
          <w:noProof/>
          <w:sz w:val="18"/>
          <w:szCs w:val="18"/>
        </w:rPr>
      </w:pPr>
    </w:p>
    <w:p w:rsidR="00333CA8" w:rsidRPr="008563DD" w:rsidRDefault="00333CA8" w:rsidP="00DD0E3D">
      <w:pPr>
        <w:numPr>
          <w:ilvl w:val="0"/>
          <w:numId w:val="24"/>
        </w:numPr>
        <w:pBdr>
          <w:top w:val="single" w:sz="4" w:space="1" w:color="auto"/>
          <w:left w:val="single" w:sz="4" w:space="1" w:color="auto"/>
          <w:bottom w:val="single" w:sz="4" w:space="1" w:color="auto"/>
          <w:right w:val="single" w:sz="4" w:space="1" w:color="auto"/>
        </w:pBdr>
        <w:jc w:val="both"/>
        <w:rPr>
          <w:rFonts w:cs="Arial"/>
          <w:noProof/>
          <w:sz w:val="18"/>
          <w:szCs w:val="18"/>
        </w:rPr>
      </w:pPr>
      <w:r w:rsidRPr="008563DD">
        <w:rPr>
          <w:rFonts w:cs="Arial"/>
          <w:b/>
          <w:iCs/>
          <w:noProof/>
          <w:sz w:val="22"/>
          <w:u w:val="single"/>
        </w:rPr>
        <w:t>Pensión de viudedad</w:t>
      </w:r>
      <w:r w:rsidRPr="008563DD">
        <w:rPr>
          <w:rFonts w:cs="Arial"/>
          <w:b/>
          <w:iCs/>
          <w:noProof/>
        </w:rPr>
        <w:t xml:space="preserve"> a favor de p</w:t>
      </w:r>
      <w:r w:rsidRPr="008563DD">
        <w:rPr>
          <w:rFonts w:cs="Arial"/>
          <w:b/>
          <w:noProof/>
        </w:rPr>
        <w:t xml:space="preserve">ensionistas con 65 o más años que no perciban otra pensión pública: </w:t>
      </w:r>
      <w:r w:rsidRPr="008563DD">
        <w:rPr>
          <w:rFonts w:cs="Arial"/>
          <w:noProof/>
          <w:color w:val="262626"/>
          <w:sz w:val="18"/>
          <w:szCs w:val="18"/>
          <w:highlight w:val="lightGray"/>
        </w:rPr>
        <w:t>aplaza</w:t>
      </w:r>
      <w:r w:rsidRPr="008563DD">
        <w:rPr>
          <w:rFonts w:cs="Arial"/>
          <w:noProof/>
          <w:color w:val="262626"/>
          <w:sz w:val="18"/>
          <w:szCs w:val="18"/>
        </w:rPr>
        <w:t xml:space="preserve"> la aplicación de lo establecido en la </w:t>
      </w:r>
      <w:r w:rsidRPr="008563DD">
        <w:rPr>
          <w:rFonts w:cs="Arial"/>
          <w:b/>
          <w:noProof/>
          <w:color w:val="262626"/>
          <w:sz w:val="18"/>
          <w:szCs w:val="18"/>
        </w:rPr>
        <w:t>DA Trigésima de la Ley 27/2011</w:t>
      </w:r>
      <w:r w:rsidRPr="008563DD">
        <w:rPr>
          <w:rFonts w:cs="Arial"/>
          <w:noProof/>
          <w:color w:val="262626"/>
          <w:sz w:val="18"/>
          <w:szCs w:val="18"/>
        </w:rPr>
        <w:t xml:space="preserve"> que establecía el aumento progresivo, a partir de 2012, del porcentaje a aplicar sobre la base reguladora para el cálculo de la pensión de viudedad a favor de pensionistas con 65 o más años que no perciban otra pensión pública, hasta llegar al 60%</w:t>
      </w:r>
      <w:r w:rsidRPr="008563DD">
        <w:rPr>
          <w:rFonts w:cs="Arial"/>
          <w:noProof/>
        </w:rPr>
        <w:t xml:space="preserve">. </w:t>
      </w:r>
      <w:bookmarkStart w:id="4" w:name="_Aplaza_la_aplicación"/>
      <w:bookmarkEnd w:id="4"/>
      <w:r w:rsidR="006031CF" w:rsidRPr="00EE7351">
        <w:rPr>
          <w:bCs/>
          <w:i/>
          <w:noProof/>
          <w:color w:val="404040"/>
          <w:sz w:val="16"/>
          <w:szCs w:val="16"/>
        </w:rPr>
        <w:t>DA</w:t>
      </w:r>
      <w:r w:rsidR="006031CF">
        <w:rPr>
          <w:bCs/>
          <w:i/>
          <w:noProof/>
          <w:color w:val="404040"/>
          <w:sz w:val="16"/>
          <w:szCs w:val="16"/>
        </w:rPr>
        <w:t xml:space="preserve"> 83</w:t>
      </w:r>
      <w:r w:rsidR="006031CF" w:rsidRPr="00EE7351">
        <w:rPr>
          <w:bCs/>
          <w:i/>
          <w:noProof/>
          <w:color w:val="404040"/>
          <w:sz w:val="16"/>
          <w:szCs w:val="16"/>
        </w:rPr>
        <w:t xml:space="preserve"> Ley 17/2012</w:t>
      </w:r>
    </w:p>
    <w:p w:rsidR="00333CA8" w:rsidRPr="008563DD" w:rsidRDefault="00333CA8" w:rsidP="00DD0E3D">
      <w:pPr>
        <w:pBdr>
          <w:top w:val="single" w:sz="4" w:space="1" w:color="auto"/>
          <w:left w:val="single" w:sz="4" w:space="1" w:color="auto"/>
          <w:bottom w:val="single" w:sz="4" w:space="1" w:color="auto"/>
          <w:right w:val="single" w:sz="4" w:space="1" w:color="auto"/>
        </w:pBdr>
        <w:jc w:val="both"/>
        <w:rPr>
          <w:rFonts w:cs="Arial"/>
          <w:noProof/>
          <w:sz w:val="18"/>
          <w:szCs w:val="18"/>
        </w:rPr>
      </w:pPr>
    </w:p>
    <w:p w:rsidR="00333CA8" w:rsidRPr="008563DD" w:rsidRDefault="00333CA8" w:rsidP="00DD0E3D">
      <w:pPr>
        <w:pBdr>
          <w:top w:val="single" w:sz="4" w:space="1" w:color="auto"/>
          <w:left w:val="single" w:sz="4" w:space="1" w:color="auto"/>
          <w:bottom w:val="single" w:sz="4" w:space="1" w:color="auto"/>
          <w:right w:val="single" w:sz="4" w:space="1" w:color="auto"/>
        </w:pBdr>
        <w:jc w:val="both"/>
        <w:rPr>
          <w:rFonts w:cs="Arial"/>
          <w:b/>
          <w:bCs/>
          <w:noProof/>
          <w:sz w:val="16"/>
          <w:szCs w:val="16"/>
        </w:rPr>
      </w:pPr>
      <w:r w:rsidRPr="008563DD">
        <w:rPr>
          <w:rFonts w:cs="Arial"/>
          <w:noProof/>
          <w:sz w:val="16"/>
          <w:szCs w:val="16"/>
          <w:highlight w:val="lightGray"/>
        </w:rPr>
        <w:t>También implica</w:t>
      </w:r>
      <w:r w:rsidRPr="008563DD">
        <w:rPr>
          <w:rFonts w:cs="Arial"/>
          <w:noProof/>
          <w:sz w:val="16"/>
          <w:szCs w:val="16"/>
        </w:rPr>
        <w:t xml:space="preserve"> el aplazamiento de lo dispuesto en el apartado.3 de la citada disposición referido a la modificación del </w:t>
      </w:r>
      <w:r w:rsidRPr="008563DD">
        <w:rPr>
          <w:rFonts w:cs="Arial"/>
          <w:b/>
          <w:noProof/>
          <w:sz w:val="16"/>
          <w:szCs w:val="16"/>
        </w:rPr>
        <w:t>IRPF</w:t>
      </w:r>
      <w:r w:rsidRPr="008563DD">
        <w:rPr>
          <w:rFonts w:cs="Arial"/>
          <w:noProof/>
          <w:sz w:val="16"/>
          <w:szCs w:val="16"/>
        </w:rPr>
        <w:t xml:space="preserve"> para que las declaraciones del IRPF a presentar a partir del ejercicio 2013 establezcan un mecanismo corrector de la progresividad. </w:t>
      </w:r>
    </w:p>
    <w:p w:rsidR="00333CA8" w:rsidRPr="007B78A4" w:rsidRDefault="00333CA8" w:rsidP="00DD0E3D">
      <w:pPr>
        <w:pBdr>
          <w:top w:val="single" w:sz="4" w:space="1" w:color="auto"/>
          <w:left w:val="single" w:sz="4" w:space="1" w:color="auto"/>
          <w:bottom w:val="single" w:sz="4" w:space="1" w:color="auto"/>
          <w:right w:val="single" w:sz="4" w:space="1" w:color="auto"/>
        </w:pBdr>
        <w:shd w:val="clear" w:color="auto" w:fill="FFFFFF"/>
        <w:rPr>
          <w:rFonts w:cs="Arial"/>
          <w:b/>
          <w:bCs/>
          <w:i/>
          <w:noProof/>
          <w:sz w:val="16"/>
          <w:szCs w:val="16"/>
        </w:rPr>
      </w:pPr>
    </w:p>
    <w:p w:rsidR="00333CA8" w:rsidRPr="005049BA" w:rsidRDefault="00333CA8" w:rsidP="00DD0E3D">
      <w:pPr>
        <w:pStyle w:val="Sangradetextonormal"/>
        <w:numPr>
          <w:ilvl w:val="0"/>
          <w:numId w:val="21"/>
        </w:numPr>
        <w:pBdr>
          <w:top w:val="single" w:sz="4" w:space="1" w:color="auto"/>
          <w:left w:val="single" w:sz="4" w:space="1" w:color="auto"/>
          <w:bottom w:val="single" w:sz="4" w:space="1" w:color="auto"/>
          <w:right w:val="single" w:sz="4" w:space="1" w:color="auto"/>
        </w:pBdr>
        <w:spacing w:after="0"/>
        <w:jc w:val="both"/>
        <w:rPr>
          <w:noProof/>
          <w:color w:val="000000"/>
        </w:rPr>
      </w:pPr>
      <w:r w:rsidRPr="008563DD">
        <w:rPr>
          <w:noProof/>
          <w:color w:val="000000"/>
          <w:sz w:val="22"/>
        </w:rPr>
        <w:t xml:space="preserve">Plazo presentación solicitudes </w:t>
      </w:r>
      <w:r w:rsidRPr="008563DD">
        <w:rPr>
          <w:b/>
          <w:noProof/>
          <w:color w:val="000000"/>
          <w:sz w:val="22"/>
          <w:u w:val="single"/>
        </w:rPr>
        <w:t xml:space="preserve">indemnizaciones </w:t>
      </w:r>
      <w:r w:rsidRPr="008563DD">
        <w:rPr>
          <w:b/>
          <w:noProof/>
          <w:color w:val="000000"/>
          <w:sz w:val="22"/>
        </w:rPr>
        <w:t xml:space="preserve">por tiempo de </w:t>
      </w:r>
      <w:r w:rsidRPr="008563DD">
        <w:rPr>
          <w:b/>
          <w:noProof/>
          <w:color w:val="000000"/>
          <w:sz w:val="22"/>
          <w:u w:val="single"/>
        </w:rPr>
        <w:t>prisión y a favor de expresos sociales.</w:t>
      </w:r>
      <w:r w:rsidRPr="008563DD">
        <w:rPr>
          <w:noProof/>
          <w:color w:val="000000"/>
          <w:sz w:val="22"/>
        </w:rPr>
        <w:t xml:space="preserve"> </w:t>
      </w:r>
      <w:r w:rsidRPr="008563DD">
        <w:rPr>
          <w:noProof/>
          <w:color w:val="000000"/>
        </w:rPr>
        <w:t xml:space="preserve">Beneficios DA Ley 4/1990 y DA 18 Ley 2/2008. </w:t>
      </w:r>
      <w:r w:rsidRPr="008563DD">
        <w:rPr>
          <w:noProof/>
          <w:color w:val="000000"/>
          <w:highlight w:val="lightGray"/>
        </w:rPr>
        <w:t>Finalizará</w:t>
      </w:r>
      <w:r w:rsidRPr="008563DD">
        <w:rPr>
          <w:noProof/>
          <w:color w:val="000000"/>
        </w:rPr>
        <w:t xml:space="preserve"> definitivamente </w:t>
      </w:r>
      <w:r w:rsidRPr="008563DD">
        <w:rPr>
          <w:noProof/>
          <w:color w:val="000000"/>
          <w:highlight w:val="lightGray"/>
        </w:rPr>
        <w:t>31-12-2013</w:t>
      </w:r>
      <w:r w:rsidR="00157F18" w:rsidRPr="00157F18">
        <w:rPr>
          <w:bCs/>
          <w:i/>
          <w:noProof/>
          <w:color w:val="404040"/>
          <w:sz w:val="16"/>
          <w:szCs w:val="16"/>
        </w:rPr>
        <w:t xml:space="preserve"> </w:t>
      </w:r>
      <w:r w:rsidR="00157F18" w:rsidRPr="00EE7351">
        <w:rPr>
          <w:bCs/>
          <w:i/>
          <w:noProof/>
          <w:color w:val="404040"/>
          <w:sz w:val="16"/>
          <w:szCs w:val="16"/>
        </w:rPr>
        <w:t>DA</w:t>
      </w:r>
      <w:r w:rsidR="00157F18">
        <w:rPr>
          <w:bCs/>
          <w:i/>
          <w:noProof/>
          <w:color w:val="404040"/>
          <w:sz w:val="16"/>
          <w:szCs w:val="16"/>
        </w:rPr>
        <w:t xml:space="preserve"> 33</w:t>
      </w:r>
      <w:r w:rsidR="00157F18" w:rsidRPr="00EE7351">
        <w:rPr>
          <w:bCs/>
          <w:i/>
          <w:noProof/>
          <w:color w:val="404040"/>
          <w:sz w:val="16"/>
          <w:szCs w:val="16"/>
        </w:rPr>
        <w:t xml:space="preserve"> Ley 17/201</w:t>
      </w:r>
      <w:r w:rsidR="008E242D">
        <w:rPr>
          <w:bCs/>
          <w:i/>
          <w:noProof/>
          <w:color w:val="404040"/>
          <w:sz w:val="16"/>
          <w:szCs w:val="16"/>
        </w:rPr>
        <w:t>2</w:t>
      </w:r>
    </w:p>
    <w:p w:rsidR="003374E2" w:rsidRPr="003374E2" w:rsidRDefault="003374E2" w:rsidP="00DD0E3D">
      <w:pPr>
        <w:pStyle w:val="Sangradetextonormal"/>
        <w:pBdr>
          <w:top w:val="single" w:sz="4" w:space="1" w:color="auto"/>
          <w:left w:val="single" w:sz="4" w:space="1" w:color="auto"/>
          <w:bottom w:val="single" w:sz="4" w:space="1" w:color="auto"/>
          <w:right w:val="single" w:sz="4" w:space="1" w:color="auto"/>
        </w:pBdr>
        <w:spacing w:after="0"/>
        <w:ind w:left="0"/>
        <w:jc w:val="both"/>
        <w:rPr>
          <w:b/>
          <w:iCs/>
          <w:noProof/>
          <w:color w:val="000000"/>
          <w:sz w:val="16"/>
          <w:szCs w:val="16"/>
        </w:rPr>
      </w:pPr>
    </w:p>
    <w:p w:rsidR="00333CA8" w:rsidRPr="008563DD" w:rsidRDefault="00333CA8" w:rsidP="00DD0E3D">
      <w:pPr>
        <w:pStyle w:val="Sangradetextonormal"/>
        <w:numPr>
          <w:ilvl w:val="0"/>
          <w:numId w:val="21"/>
        </w:numPr>
        <w:pBdr>
          <w:top w:val="single" w:sz="4" w:space="1" w:color="auto"/>
          <w:left w:val="single" w:sz="4" w:space="1" w:color="auto"/>
          <w:bottom w:val="single" w:sz="4" w:space="1" w:color="auto"/>
          <w:right w:val="single" w:sz="4" w:space="1" w:color="auto"/>
        </w:pBdr>
        <w:spacing w:after="0"/>
        <w:jc w:val="both"/>
        <w:rPr>
          <w:b/>
          <w:iCs/>
          <w:noProof/>
          <w:color w:val="000000"/>
          <w:sz w:val="16"/>
          <w:szCs w:val="16"/>
        </w:rPr>
      </w:pPr>
      <w:r w:rsidRPr="008563DD">
        <w:rPr>
          <w:b/>
          <w:iCs/>
          <w:noProof/>
          <w:color w:val="000000"/>
          <w:sz w:val="22"/>
        </w:rPr>
        <w:t xml:space="preserve">Módulos para </w:t>
      </w:r>
      <w:r w:rsidRPr="008563DD">
        <w:rPr>
          <w:b/>
          <w:iCs/>
          <w:noProof/>
          <w:color w:val="000000"/>
          <w:sz w:val="22"/>
          <w:u w:val="single"/>
        </w:rPr>
        <w:t>la compensación económica</w:t>
      </w:r>
      <w:r w:rsidRPr="008563DD">
        <w:rPr>
          <w:b/>
          <w:iCs/>
          <w:noProof/>
          <w:color w:val="000000"/>
          <w:sz w:val="22"/>
        </w:rPr>
        <w:t xml:space="preserve"> por la actuación de </w:t>
      </w:r>
      <w:r w:rsidRPr="008563DD">
        <w:rPr>
          <w:b/>
          <w:iCs/>
          <w:noProof/>
          <w:color w:val="000000"/>
          <w:sz w:val="22"/>
          <w:u w:val="single"/>
        </w:rPr>
        <w:t>Jueces de Paz y Secretarios de</w:t>
      </w:r>
      <w:r w:rsidRPr="008563DD">
        <w:rPr>
          <w:b/>
          <w:iCs/>
          <w:noProof/>
          <w:color w:val="000000"/>
          <w:sz w:val="22"/>
        </w:rPr>
        <w:t xml:space="preserve"> Juzgados de Paz</w:t>
      </w:r>
      <w:r w:rsidRPr="008563DD">
        <w:rPr>
          <w:i/>
          <w:iCs/>
          <w:noProof/>
          <w:color w:val="000000"/>
          <w:sz w:val="18"/>
          <w:szCs w:val="18"/>
        </w:rPr>
        <w:t xml:space="preserve">. </w:t>
      </w:r>
      <w:r w:rsidRPr="008563DD">
        <w:rPr>
          <w:iCs/>
          <w:noProof/>
          <w:color w:val="000000"/>
          <w:sz w:val="16"/>
          <w:szCs w:val="16"/>
        </w:rPr>
        <w:t>No varían respecto vigentes 31-12-2012</w:t>
      </w:r>
      <w:r w:rsidR="00157F18" w:rsidRPr="00157F18">
        <w:rPr>
          <w:bCs/>
          <w:i/>
          <w:noProof/>
          <w:color w:val="404040"/>
          <w:sz w:val="16"/>
          <w:szCs w:val="16"/>
        </w:rPr>
        <w:t xml:space="preserve"> </w:t>
      </w:r>
      <w:r w:rsidR="00157F18">
        <w:rPr>
          <w:bCs/>
          <w:i/>
          <w:noProof/>
          <w:color w:val="404040"/>
          <w:sz w:val="16"/>
          <w:szCs w:val="16"/>
        </w:rPr>
        <w:t xml:space="preserve">- </w:t>
      </w:r>
      <w:r w:rsidR="00157F18" w:rsidRPr="00EE7351">
        <w:rPr>
          <w:bCs/>
          <w:i/>
          <w:noProof/>
          <w:color w:val="404040"/>
          <w:sz w:val="16"/>
          <w:szCs w:val="16"/>
        </w:rPr>
        <w:t>DA</w:t>
      </w:r>
      <w:r w:rsidR="00157F18">
        <w:rPr>
          <w:bCs/>
          <w:i/>
          <w:noProof/>
          <w:color w:val="404040"/>
          <w:sz w:val="16"/>
          <w:szCs w:val="16"/>
        </w:rPr>
        <w:t xml:space="preserve"> 17</w:t>
      </w:r>
      <w:r w:rsidR="00157F18" w:rsidRPr="00EE7351">
        <w:rPr>
          <w:bCs/>
          <w:i/>
          <w:noProof/>
          <w:color w:val="404040"/>
          <w:sz w:val="16"/>
          <w:szCs w:val="16"/>
        </w:rPr>
        <w:t xml:space="preserve"> Ley 17/2012</w:t>
      </w:r>
    </w:p>
    <w:p w:rsidR="00333CA8" w:rsidRPr="007B78A4" w:rsidRDefault="00333CA8" w:rsidP="00DD0E3D">
      <w:pPr>
        <w:pBdr>
          <w:top w:val="single" w:sz="4" w:space="1" w:color="auto"/>
          <w:left w:val="single" w:sz="4" w:space="1" w:color="auto"/>
          <w:bottom w:val="single" w:sz="4" w:space="1" w:color="auto"/>
          <w:right w:val="single" w:sz="4" w:space="1" w:color="auto"/>
        </w:pBdr>
        <w:jc w:val="both"/>
        <w:rPr>
          <w:noProof/>
          <w:color w:val="FF0000"/>
          <w:sz w:val="16"/>
          <w:szCs w:val="16"/>
        </w:rPr>
      </w:pPr>
    </w:p>
    <w:p w:rsidR="00333CA8" w:rsidRPr="007B78A4" w:rsidRDefault="00333CA8" w:rsidP="00DD0E3D">
      <w:pPr>
        <w:pBdr>
          <w:top w:val="single" w:sz="4" w:space="1" w:color="auto"/>
          <w:left w:val="single" w:sz="4" w:space="1" w:color="auto"/>
          <w:bottom w:val="single" w:sz="4" w:space="1" w:color="auto"/>
          <w:right w:val="single" w:sz="4" w:space="1" w:color="auto"/>
        </w:pBdr>
        <w:jc w:val="both"/>
        <w:rPr>
          <w:noProof/>
          <w:sz w:val="16"/>
          <w:szCs w:val="16"/>
        </w:rPr>
      </w:pPr>
    </w:p>
    <w:p w:rsidR="00333CA8" w:rsidRPr="008563DD" w:rsidRDefault="00333CA8" w:rsidP="00DD0E3D">
      <w:pPr>
        <w:pStyle w:val="Pa15"/>
        <w:numPr>
          <w:ilvl w:val="0"/>
          <w:numId w:val="20"/>
        </w:numPr>
        <w:pBdr>
          <w:top w:val="single" w:sz="4" w:space="1" w:color="auto"/>
          <w:left w:val="single" w:sz="4" w:space="1" w:color="auto"/>
          <w:bottom w:val="single" w:sz="4" w:space="1" w:color="auto"/>
          <w:right w:val="single" w:sz="4" w:space="1" w:color="auto"/>
        </w:pBdr>
        <w:jc w:val="both"/>
        <w:rPr>
          <w:noProof/>
          <w:color w:val="262626"/>
          <w:sz w:val="16"/>
          <w:szCs w:val="16"/>
        </w:rPr>
      </w:pPr>
      <w:r w:rsidRPr="008563DD">
        <w:rPr>
          <w:b/>
          <w:noProof/>
          <w:color w:val="000000"/>
          <w:u w:val="single"/>
        </w:rPr>
        <w:t>Sistema Dependencia</w:t>
      </w:r>
      <w:r w:rsidRPr="008563DD">
        <w:rPr>
          <w:noProof/>
          <w:color w:val="000000"/>
        </w:rPr>
        <w:t>.</w:t>
      </w:r>
      <w:r w:rsidRPr="008563DD">
        <w:rPr>
          <w:noProof/>
          <w:color w:val="000000"/>
          <w:sz w:val="20"/>
          <w:szCs w:val="20"/>
        </w:rPr>
        <w:t xml:space="preserve"> </w:t>
      </w:r>
    </w:p>
    <w:p w:rsidR="00333CA8" w:rsidRPr="008563DD" w:rsidRDefault="00333CA8" w:rsidP="00DD0E3D">
      <w:pPr>
        <w:pStyle w:val="Pa15"/>
        <w:pBdr>
          <w:top w:val="single" w:sz="4" w:space="1" w:color="auto"/>
          <w:left w:val="single" w:sz="4" w:space="1" w:color="auto"/>
          <w:bottom w:val="single" w:sz="4" w:space="1" w:color="auto"/>
          <w:right w:val="single" w:sz="4" w:space="1" w:color="auto"/>
        </w:pBdr>
        <w:jc w:val="both"/>
        <w:rPr>
          <w:b/>
          <w:noProof/>
          <w:color w:val="000000"/>
          <w:u w:val="single"/>
        </w:rPr>
      </w:pPr>
    </w:p>
    <w:p w:rsidR="00333CA8" w:rsidRPr="008563DD" w:rsidRDefault="00333CA8" w:rsidP="00DD0E3D">
      <w:pPr>
        <w:pStyle w:val="Pa15"/>
        <w:pBdr>
          <w:top w:val="single" w:sz="4" w:space="1" w:color="auto"/>
          <w:left w:val="single" w:sz="4" w:space="1" w:color="auto"/>
          <w:bottom w:val="single" w:sz="4" w:space="1" w:color="auto"/>
          <w:right w:val="single" w:sz="4" w:space="1" w:color="auto"/>
        </w:pBdr>
        <w:jc w:val="both"/>
        <w:rPr>
          <w:noProof/>
          <w:color w:val="262626"/>
          <w:sz w:val="16"/>
          <w:szCs w:val="16"/>
        </w:rPr>
      </w:pPr>
      <w:r w:rsidRPr="008563DD">
        <w:rPr>
          <w:noProof/>
          <w:color w:val="000000"/>
          <w:sz w:val="20"/>
          <w:szCs w:val="20"/>
          <w:highlight w:val="lightGray"/>
        </w:rPr>
        <w:t xml:space="preserve">Suspensión </w:t>
      </w:r>
      <w:r w:rsidRPr="008563DD">
        <w:rPr>
          <w:noProof/>
          <w:color w:val="000000"/>
          <w:sz w:val="20"/>
          <w:szCs w:val="20"/>
          <w:highlight w:val="lightGray"/>
          <w:u w:val="single"/>
        </w:rPr>
        <w:t>durante 2013</w:t>
      </w:r>
      <w:r w:rsidRPr="008563DD">
        <w:rPr>
          <w:noProof/>
          <w:color w:val="000000"/>
          <w:sz w:val="20"/>
          <w:szCs w:val="20"/>
        </w:rPr>
        <w:t xml:space="preserve"> la aplicación de los siguientes preceptos de la </w:t>
      </w:r>
      <w:r w:rsidRPr="008563DD">
        <w:rPr>
          <w:noProof/>
          <w:color w:val="000000"/>
          <w:sz w:val="20"/>
          <w:szCs w:val="20"/>
          <w:highlight w:val="lightGray"/>
        </w:rPr>
        <w:t>Ley 39/2006</w:t>
      </w:r>
      <w:r w:rsidRPr="008563DD">
        <w:rPr>
          <w:i/>
          <w:noProof/>
          <w:color w:val="000000"/>
          <w:sz w:val="16"/>
          <w:szCs w:val="16"/>
        </w:rPr>
        <w:t xml:space="preserve"> (la Ley 2/2012 estableció la misma suspensión para 2012)</w:t>
      </w:r>
      <w:r w:rsidR="00157F18">
        <w:rPr>
          <w:i/>
          <w:noProof/>
          <w:color w:val="000000"/>
          <w:sz w:val="16"/>
          <w:szCs w:val="16"/>
        </w:rPr>
        <w:t xml:space="preserve"> </w:t>
      </w:r>
      <w:r w:rsidR="00157F18" w:rsidRPr="00EE7351">
        <w:rPr>
          <w:bCs/>
          <w:i/>
          <w:noProof/>
          <w:color w:val="404040"/>
          <w:sz w:val="16"/>
          <w:szCs w:val="16"/>
        </w:rPr>
        <w:t>DA</w:t>
      </w:r>
      <w:r w:rsidR="00157F18">
        <w:rPr>
          <w:bCs/>
          <w:i/>
          <w:noProof/>
          <w:color w:val="404040"/>
          <w:sz w:val="16"/>
          <w:szCs w:val="16"/>
        </w:rPr>
        <w:t xml:space="preserve"> 84</w:t>
      </w:r>
      <w:r w:rsidR="00157F18" w:rsidRPr="00EE7351">
        <w:rPr>
          <w:bCs/>
          <w:i/>
          <w:noProof/>
          <w:color w:val="404040"/>
          <w:sz w:val="16"/>
          <w:szCs w:val="16"/>
        </w:rPr>
        <w:t xml:space="preserve"> Ley 17/2012</w:t>
      </w:r>
    </w:p>
    <w:p w:rsidR="00333CA8" w:rsidRPr="008563DD" w:rsidRDefault="00333CA8" w:rsidP="00DD0E3D">
      <w:pPr>
        <w:pBdr>
          <w:top w:val="single" w:sz="4" w:space="1" w:color="auto"/>
          <w:left w:val="single" w:sz="4" w:space="1" w:color="auto"/>
          <w:bottom w:val="single" w:sz="4" w:space="1" w:color="auto"/>
          <w:right w:val="single" w:sz="4" w:space="1" w:color="auto"/>
        </w:pBdr>
        <w:rPr>
          <w:rFonts w:cs="Arial"/>
          <w:noProof/>
          <w:color w:val="262626"/>
          <w:sz w:val="16"/>
          <w:szCs w:val="16"/>
        </w:rPr>
      </w:pPr>
    </w:p>
    <w:p w:rsidR="00333CA8" w:rsidRPr="008563DD" w:rsidRDefault="00333CA8" w:rsidP="00DD0E3D">
      <w:pPr>
        <w:pBdr>
          <w:top w:val="single" w:sz="4" w:space="1" w:color="auto"/>
          <w:left w:val="single" w:sz="4" w:space="1" w:color="auto"/>
          <w:bottom w:val="single" w:sz="4" w:space="1" w:color="auto"/>
          <w:right w:val="single" w:sz="4" w:space="1" w:color="auto"/>
        </w:pBdr>
        <w:rPr>
          <w:rFonts w:cs="Arial"/>
          <w:noProof/>
          <w:color w:val="262626"/>
          <w:sz w:val="16"/>
          <w:szCs w:val="16"/>
        </w:rPr>
      </w:pPr>
      <w:r w:rsidRPr="008563DD">
        <w:rPr>
          <w:rFonts w:cs="Arial"/>
          <w:noProof/>
          <w:color w:val="262626"/>
          <w:sz w:val="16"/>
          <w:szCs w:val="16"/>
        </w:rPr>
        <w:t>S</w:t>
      </w:r>
      <w:r w:rsidRPr="008563DD">
        <w:rPr>
          <w:rFonts w:cs="Arial"/>
          <w:noProof/>
          <w:color w:val="262626"/>
        </w:rPr>
        <w:t xml:space="preserve">uspensión del </w:t>
      </w:r>
      <w:r w:rsidRPr="008563DD">
        <w:rPr>
          <w:rFonts w:cs="Arial"/>
          <w:b/>
          <w:noProof/>
          <w:color w:val="262626"/>
          <w:u w:val="single"/>
        </w:rPr>
        <w:t>art.7.2</w:t>
      </w:r>
      <w:r w:rsidRPr="008563DD">
        <w:rPr>
          <w:rFonts w:cs="Arial"/>
          <w:noProof/>
          <w:color w:val="262626"/>
          <w:sz w:val="16"/>
          <w:szCs w:val="16"/>
        </w:rPr>
        <w:t xml:space="preserve"> Niveles de protección del Sistema. 2.º El nivel de protección que se acuerde entre la Administración General del Estado y la Administración de cada una de las Comunidades Autónomas a través de los Convenios previstos en el artículo 10.</w:t>
      </w:r>
    </w:p>
    <w:p w:rsidR="00333CA8" w:rsidRPr="007B78A4" w:rsidRDefault="00333CA8" w:rsidP="00DD0E3D">
      <w:pPr>
        <w:pBdr>
          <w:top w:val="single" w:sz="4" w:space="1" w:color="auto"/>
          <w:left w:val="single" w:sz="4" w:space="1" w:color="auto"/>
          <w:bottom w:val="single" w:sz="4" w:space="1" w:color="auto"/>
          <w:right w:val="single" w:sz="4" w:space="1" w:color="auto"/>
        </w:pBdr>
        <w:rPr>
          <w:rFonts w:cs="Arial"/>
          <w:noProof/>
          <w:color w:val="262626"/>
          <w:sz w:val="16"/>
          <w:szCs w:val="16"/>
        </w:rPr>
      </w:pPr>
    </w:p>
    <w:p w:rsidR="00333CA8" w:rsidRPr="008563DD" w:rsidRDefault="00333CA8" w:rsidP="00DD0E3D">
      <w:pPr>
        <w:pBdr>
          <w:top w:val="single" w:sz="4" w:space="1" w:color="auto"/>
          <w:left w:val="single" w:sz="4" w:space="1" w:color="auto"/>
          <w:bottom w:val="single" w:sz="4" w:space="1" w:color="auto"/>
          <w:right w:val="single" w:sz="4" w:space="1" w:color="auto"/>
        </w:pBdr>
        <w:rPr>
          <w:rFonts w:cs="Arial"/>
          <w:noProof/>
          <w:color w:val="262626"/>
          <w:sz w:val="16"/>
          <w:szCs w:val="16"/>
        </w:rPr>
      </w:pPr>
      <w:r w:rsidRPr="008563DD">
        <w:rPr>
          <w:rFonts w:cs="Arial"/>
          <w:noProof/>
          <w:color w:val="262626"/>
          <w:sz w:val="18"/>
          <w:szCs w:val="18"/>
        </w:rPr>
        <w:t xml:space="preserve">Suspensión del </w:t>
      </w:r>
      <w:r w:rsidRPr="008563DD">
        <w:rPr>
          <w:rFonts w:cs="Arial"/>
          <w:b/>
          <w:noProof/>
          <w:color w:val="262626"/>
          <w:sz w:val="18"/>
          <w:szCs w:val="18"/>
        </w:rPr>
        <w:t>art.8.2.a)</w:t>
      </w:r>
      <w:r w:rsidRPr="008563DD">
        <w:rPr>
          <w:rFonts w:cs="Arial"/>
          <w:noProof/>
          <w:color w:val="262626"/>
          <w:sz w:val="16"/>
          <w:szCs w:val="16"/>
        </w:rPr>
        <w:t xml:space="preserve"> Funciones del Consejo Territorial del Sistema para la Autonomía y Atención a la Dependencia. Acordar el Marco de cooperación interadministrativa para el desarrollo de la Ley previsto en el art</w:t>
      </w:r>
      <w:r w:rsidR="007B78A4">
        <w:rPr>
          <w:rFonts w:cs="Arial"/>
          <w:noProof/>
          <w:color w:val="262626"/>
          <w:sz w:val="16"/>
          <w:szCs w:val="16"/>
        </w:rPr>
        <w:t>.</w:t>
      </w:r>
      <w:r w:rsidRPr="008563DD">
        <w:rPr>
          <w:rFonts w:cs="Arial"/>
          <w:noProof/>
          <w:color w:val="262626"/>
          <w:sz w:val="16"/>
          <w:szCs w:val="16"/>
        </w:rPr>
        <w:t xml:space="preserve">10. </w:t>
      </w:r>
    </w:p>
    <w:p w:rsidR="00333CA8" w:rsidRPr="008563DD" w:rsidRDefault="00333CA8" w:rsidP="00DD0E3D">
      <w:pPr>
        <w:pBdr>
          <w:top w:val="single" w:sz="4" w:space="1" w:color="auto"/>
          <w:left w:val="single" w:sz="4" w:space="1" w:color="auto"/>
          <w:bottom w:val="single" w:sz="4" w:space="1" w:color="auto"/>
          <w:right w:val="single" w:sz="4" w:space="1" w:color="auto"/>
        </w:pBdr>
        <w:rPr>
          <w:rFonts w:cs="Arial"/>
          <w:noProof/>
          <w:color w:val="262626"/>
          <w:sz w:val="16"/>
          <w:szCs w:val="16"/>
        </w:rPr>
      </w:pPr>
    </w:p>
    <w:p w:rsidR="00333CA8" w:rsidRPr="008563DD" w:rsidRDefault="00333CA8" w:rsidP="00DD0E3D">
      <w:pPr>
        <w:pBdr>
          <w:top w:val="single" w:sz="4" w:space="1" w:color="auto"/>
          <w:left w:val="single" w:sz="4" w:space="1" w:color="auto"/>
          <w:bottom w:val="single" w:sz="4" w:space="1" w:color="auto"/>
          <w:right w:val="single" w:sz="4" w:space="1" w:color="auto"/>
        </w:pBdr>
        <w:rPr>
          <w:rFonts w:cs="Arial"/>
          <w:noProof/>
          <w:color w:val="262626"/>
          <w:sz w:val="16"/>
          <w:szCs w:val="16"/>
        </w:rPr>
      </w:pPr>
      <w:r w:rsidRPr="008563DD">
        <w:rPr>
          <w:rFonts w:cs="Arial"/>
          <w:noProof/>
          <w:color w:val="262626"/>
        </w:rPr>
        <w:t xml:space="preserve">Suspensión del </w:t>
      </w:r>
      <w:r w:rsidRPr="008563DD">
        <w:rPr>
          <w:rFonts w:cs="Arial"/>
          <w:b/>
          <w:noProof/>
          <w:color w:val="262626"/>
          <w:u w:val="single"/>
        </w:rPr>
        <w:t>art.10</w:t>
      </w:r>
      <w:r w:rsidRPr="008563DD">
        <w:rPr>
          <w:rFonts w:cs="Arial"/>
          <w:noProof/>
          <w:color w:val="262626"/>
          <w:sz w:val="16"/>
          <w:szCs w:val="16"/>
          <w:u w:val="single"/>
        </w:rPr>
        <w:t xml:space="preserve">. </w:t>
      </w:r>
      <w:r w:rsidRPr="008563DD">
        <w:rPr>
          <w:rFonts w:cs="Arial"/>
          <w:noProof/>
          <w:color w:val="262626"/>
          <w:sz w:val="16"/>
          <w:szCs w:val="16"/>
        </w:rPr>
        <w:t>Cooperación entre la Administración General del Estado y las Comunidades Autónomas.</w:t>
      </w:r>
    </w:p>
    <w:p w:rsidR="00333CA8" w:rsidRPr="008563DD" w:rsidRDefault="00333CA8" w:rsidP="00DD0E3D">
      <w:pPr>
        <w:pBdr>
          <w:top w:val="single" w:sz="4" w:space="1" w:color="auto"/>
          <w:left w:val="single" w:sz="4" w:space="1" w:color="auto"/>
          <w:bottom w:val="single" w:sz="4" w:space="1" w:color="auto"/>
          <w:right w:val="single" w:sz="4" w:space="1" w:color="auto"/>
        </w:pBdr>
        <w:rPr>
          <w:rFonts w:cs="Arial"/>
          <w:noProof/>
          <w:color w:val="262626"/>
          <w:sz w:val="16"/>
          <w:szCs w:val="16"/>
        </w:rPr>
      </w:pPr>
    </w:p>
    <w:p w:rsidR="00333CA8" w:rsidRPr="008563DD" w:rsidRDefault="00333CA8" w:rsidP="00DD0E3D">
      <w:pPr>
        <w:pBdr>
          <w:top w:val="single" w:sz="4" w:space="1" w:color="auto"/>
          <w:left w:val="single" w:sz="4" w:space="1" w:color="auto"/>
          <w:bottom w:val="single" w:sz="4" w:space="1" w:color="auto"/>
          <w:right w:val="single" w:sz="4" w:space="1" w:color="auto"/>
        </w:pBdr>
        <w:rPr>
          <w:rFonts w:cs="Arial"/>
          <w:noProof/>
          <w:color w:val="262626"/>
          <w:sz w:val="16"/>
          <w:szCs w:val="16"/>
          <w:u w:val="single"/>
        </w:rPr>
      </w:pPr>
      <w:r w:rsidRPr="008563DD">
        <w:rPr>
          <w:rFonts w:cs="Arial"/>
          <w:noProof/>
          <w:color w:val="262626"/>
        </w:rPr>
        <w:t xml:space="preserve">Suspensión del </w:t>
      </w:r>
      <w:r w:rsidRPr="008563DD">
        <w:rPr>
          <w:rFonts w:cs="Arial"/>
          <w:b/>
          <w:noProof/>
          <w:color w:val="262626"/>
          <w:u w:val="single"/>
        </w:rPr>
        <w:t>art.32.3, párrafo primero</w:t>
      </w:r>
      <w:r w:rsidRPr="008563DD">
        <w:rPr>
          <w:rFonts w:cs="Arial"/>
          <w:noProof/>
          <w:color w:val="262626"/>
          <w:sz w:val="16"/>
          <w:szCs w:val="16"/>
          <w:u w:val="single"/>
        </w:rPr>
        <w:t xml:space="preserve">. </w:t>
      </w:r>
      <w:r w:rsidRPr="008563DD">
        <w:rPr>
          <w:rFonts w:cs="Arial"/>
          <w:noProof/>
          <w:color w:val="262626"/>
          <w:sz w:val="16"/>
          <w:szCs w:val="16"/>
        </w:rPr>
        <w:t>Financiación del Sistema por las Administraciones Públicas. 3. En el marco de cooperación interadministrativa previsto en el artículo 10, los Convenios que…</w:t>
      </w:r>
    </w:p>
    <w:p w:rsidR="00333CA8" w:rsidRPr="008563DD" w:rsidRDefault="00333CA8" w:rsidP="00DD0E3D">
      <w:pPr>
        <w:pBdr>
          <w:top w:val="single" w:sz="4" w:space="1" w:color="auto"/>
          <w:left w:val="single" w:sz="4" w:space="1" w:color="auto"/>
          <w:bottom w:val="single" w:sz="4" w:space="1" w:color="auto"/>
          <w:right w:val="single" w:sz="4" w:space="1" w:color="auto"/>
        </w:pBdr>
        <w:rPr>
          <w:rFonts w:cs="Arial"/>
          <w:noProof/>
          <w:color w:val="262626"/>
          <w:sz w:val="16"/>
          <w:szCs w:val="16"/>
        </w:rPr>
      </w:pPr>
    </w:p>
    <w:p w:rsidR="00333CA8" w:rsidRPr="008563DD" w:rsidRDefault="00333CA8" w:rsidP="00DD0E3D">
      <w:pPr>
        <w:pBdr>
          <w:top w:val="single" w:sz="4" w:space="1" w:color="auto"/>
          <w:left w:val="single" w:sz="4" w:space="1" w:color="auto"/>
          <w:bottom w:val="single" w:sz="4" w:space="1" w:color="auto"/>
          <w:right w:val="single" w:sz="4" w:space="1" w:color="auto"/>
        </w:pBdr>
        <w:rPr>
          <w:rFonts w:cs="Arial"/>
          <w:noProof/>
          <w:color w:val="262626"/>
          <w:sz w:val="16"/>
          <w:szCs w:val="16"/>
        </w:rPr>
      </w:pPr>
      <w:r w:rsidRPr="008563DD">
        <w:rPr>
          <w:rFonts w:cs="Arial"/>
          <w:noProof/>
          <w:color w:val="262626"/>
        </w:rPr>
        <w:t xml:space="preserve">Suspensión </w:t>
      </w:r>
      <w:r w:rsidRPr="008563DD">
        <w:rPr>
          <w:rFonts w:cs="Arial"/>
          <w:b/>
          <w:noProof/>
          <w:color w:val="262626"/>
          <w:u w:val="single"/>
        </w:rPr>
        <w:t>DT Primera</w:t>
      </w:r>
      <w:r w:rsidRPr="008563DD">
        <w:rPr>
          <w:rFonts w:cs="Arial"/>
          <w:noProof/>
          <w:color w:val="262626"/>
          <w:sz w:val="16"/>
          <w:szCs w:val="16"/>
          <w:u w:val="single"/>
        </w:rPr>
        <w:t>.</w:t>
      </w:r>
      <w:r w:rsidRPr="008563DD">
        <w:rPr>
          <w:rFonts w:cs="Arial"/>
          <w:noProof/>
          <w:color w:val="262626"/>
          <w:sz w:val="16"/>
          <w:szCs w:val="16"/>
        </w:rPr>
        <w:t xml:space="preserve">  Disposición transitoria primera. Participación en la financiación de las Administraciones Públicas</w:t>
      </w:r>
    </w:p>
    <w:p w:rsidR="005049BA" w:rsidRDefault="005049BA" w:rsidP="00DD0E3D">
      <w:pPr>
        <w:pStyle w:val="Pa15"/>
        <w:pBdr>
          <w:top w:val="single" w:sz="4" w:space="1" w:color="auto"/>
          <w:left w:val="single" w:sz="4" w:space="1" w:color="auto"/>
          <w:bottom w:val="single" w:sz="4" w:space="1" w:color="auto"/>
          <w:right w:val="single" w:sz="4" w:space="1" w:color="auto"/>
        </w:pBdr>
        <w:jc w:val="both"/>
        <w:rPr>
          <w:b/>
          <w:noProof/>
          <w:color w:val="000000"/>
          <w:sz w:val="20"/>
          <w:szCs w:val="20"/>
          <w:highlight w:val="lightGray"/>
        </w:rPr>
      </w:pPr>
    </w:p>
    <w:p w:rsidR="00157F18" w:rsidRPr="008563DD" w:rsidRDefault="00333CA8" w:rsidP="00DD0E3D">
      <w:pPr>
        <w:pStyle w:val="Pa15"/>
        <w:pBdr>
          <w:top w:val="single" w:sz="4" w:space="1" w:color="auto"/>
          <w:left w:val="single" w:sz="4" w:space="1" w:color="auto"/>
          <w:bottom w:val="single" w:sz="4" w:space="1" w:color="auto"/>
          <w:right w:val="single" w:sz="4" w:space="1" w:color="auto"/>
        </w:pBdr>
        <w:jc w:val="both"/>
        <w:rPr>
          <w:noProof/>
          <w:color w:val="262626"/>
          <w:sz w:val="16"/>
          <w:szCs w:val="16"/>
        </w:rPr>
      </w:pPr>
      <w:r w:rsidRPr="00157F18">
        <w:rPr>
          <w:b/>
          <w:noProof/>
          <w:color w:val="000000"/>
          <w:sz w:val="20"/>
          <w:szCs w:val="20"/>
          <w:highlight w:val="lightGray"/>
        </w:rPr>
        <w:t>Servicio de ayuda a domicilio</w:t>
      </w:r>
      <w:r w:rsidRPr="008563DD">
        <w:rPr>
          <w:noProof/>
          <w:color w:val="262626"/>
          <w:sz w:val="18"/>
          <w:szCs w:val="18"/>
        </w:rPr>
        <w:t xml:space="preserve">: añade último párrafo al Art.23 </w:t>
      </w:r>
      <w:r w:rsidRPr="008563DD">
        <w:rPr>
          <w:noProof/>
          <w:color w:val="262626"/>
          <w:sz w:val="18"/>
          <w:szCs w:val="18"/>
          <w:highlight w:val="lightGray"/>
        </w:rPr>
        <w:t>Ley 39/2006</w:t>
      </w:r>
      <w:r w:rsidRPr="008563DD">
        <w:rPr>
          <w:noProof/>
          <w:color w:val="262626"/>
          <w:sz w:val="18"/>
          <w:szCs w:val="18"/>
        </w:rPr>
        <w:t xml:space="preserve"> con efectos de 01-01-2013:</w:t>
      </w:r>
      <w:r w:rsidR="00157F18" w:rsidRPr="00157F18">
        <w:rPr>
          <w:bCs/>
          <w:i/>
          <w:noProof/>
          <w:color w:val="404040"/>
          <w:sz w:val="16"/>
          <w:szCs w:val="16"/>
        </w:rPr>
        <w:t xml:space="preserve"> </w:t>
      </w:r>
      <w:r w:rsidR="00157F18" w:rsidRPr="00EE7351">
        <w:rPr>
          <w:bCs/>
          <w:i/>
          <w:noProof/>
          <w:color w:val="404040"/>
          <w:sz w:val="16"/>
          <w:szCs w:val="16"/>
        </w:rPr>
        <w:t>D</w:t>
      </w:r>
      <w:r w:rsidR="00157F18">
        <w:rPr>
          <w:bCs/>
          <w:i/>
          <w:noProof/>
          <w:color w:val="404040"/>
          <w:sz w:val="16"/>
          <w:szCs w:val="16"/>
        </w:rPr>
        <w:t xml:space="preserve">F </w:t>
      </w:r>
      <w:r w:rsidR="00C108B4">
        <w:rPr>
          <w:bCs/>
          <w:i/>
          <w:noProof/>
          <w:color w:val="404040"/>
          <w:sz w:val="16"/>
          <w:szCs w:val="16"/>
        </w:rPr>
        <w:t>Décima sexta</w:t>
      </w:r>
      <w:r w:rsidR="00157F18" w:rsidRPr="00EE7351">
        <w:rPr>
          <w:bCs/>
          <w:i/>
          <w:noProof/>
          <w:color w:val="404040"/>
          <w:sz w:val="16"/>
          <w:szCs w:val="16"/>
        </w:rPr>
        <w:t xml:space="preserve"> Ley 17/2012</w:t>
      </w:r>
    </w:p>
    <w:p w:rsidR="00157F18" w:rsidRDefault="00157F18" w:rsidP="00DD0E3D">
      <w:pPr>
        <w:pStyle w:val="Sangradetextonormal"/>
        <w:pBdr>
          <w:top w:val="single" w:sz="4" w:space="1" w:color="auto"/>
          <w:left w:val="single" w:sz="4" w:space="1" w:color="auto"/>
          <w:bottom w:val="single" w:sz="4" w:space="1" w:color="auto"/>
          <w:right w:val="single" w:sz="4" w:space="1" w:color="auto"/>
        </w:pBdr>
        <w:spacing w:after="0"/>
        <w:ind w:left="0"/>
        <w:jc w:val="both"/>
        <w:rPr>
          <w:i/>
          <w:noProof/>
          <w:color w:val="000000"/>
          <w:sz w:val="18"/>
          <w:szCs w:val="18"/>
        </w:rPr>
      </w:pPr>
    </w:p>
    <w:p w:rsidR="00333CA8" w:rsidRPr="00157F18" w:rsidRDefault="00333CA8" w:rsidP="00DD0E3D">
      <w:pPr>
        <w:pStyle w:val="Sangradetextonormal"/>
        <w:pBdr>
          <w:top w:val="single" w:sz="4" w:space="1" w:color="auto"/>
          <w:left w:val="single" w:sz="4" w:space="1" w:color="auto"/>
          <w:bottom w:val="single" w:sz="4" w:space="1" w:color="auto"/>
          <w:right w:val="single" w:sz="4" w:space="1" w:color="auto"/>
        </w:pBdr>
        <w:spacing w:after="0"/>
        <w:ind w:left="0"/>
        <w:jc w:val="both"/>
        <w:rPr>
          <w:i/>
          <w:noProof/>
          <w:color w:val="000000"/>
          <w:sz w:val="18"/>
          <w:szCs w:val="18"/>
        </w:rPr>
      </w:pPr>
      <w:r w:rsidRPr="00157F18">
        <w:rPr>
          <w:i/>
          <w:noProof/>
          <w:color w:val="000000"/>
          <w:sz w:val="18"/>
          <w:szCs w:val="18"/>
        </w:rPr>
        <w:t xml:space="preserve">Excepcionalmente y de forma justificada, los servicios señalados en los apartados anteriores, </w:t>
      </w:r>
      <w:r w:rsidRPr="00157F18">
        <w:rPr>
          <w:b/>
          <w:i/>
          <w:noProof/>
          <w:color w:val="000000"/>
          <w:sz w:val="18"/>
          <w:szCs w:val="18"/>
          <w:u w:val="single"/>
        </w:rPr>
        <w:t>podrán prestarse separadamente</w:t>
      </w:r>
      <w:r w:rsidRPr="00157F18">
        <w:rPr>
          <w:i/>
          <w:noProof/>
          <w:color w:val="000000"/>
          <w:sz w:val="18"/>
          <w:szCs w:val="18"/>
          <w:u w:val="single"/>
        </w:rPr>
        <w:t>,</w:t>
      </w:r>
      <w:r w:rsidRPr="00157F18">
        <w:rPr>
          <w:i/>
          <w:noProof/>
          <w:color w:val="000000"/>
          <w:sz w:val="18"/>
          <w:szCs w:val="18"/>
        </w:rPr>
        <w:t xml:space="preserve"> cuando así se disponga en el Programa Individual de Atención. La Administración competente deberá motivar esta excepción en la resolución de concesión de la prestación.</w:t>
      </w:r>
    </w:p>
    <w:p w:rsidR="00333CA8" w:rsidRPr="008563DD" w:rsidRDefault="00333CA8" w:rsidP="00DD0E3D">
      <w:pPr>
        <w:pStyle w:val="Sangradetextonormal"/>
        <w:pBdr>
          <w:top w:val="single" w:sz="4" w:space="1" w:color="auto"/>
          <w:left w:val="single" w:sz="4" w:space="1" w:color="auto"/>
          <w:bottom w:val="single" w:sz="4" w:space="1" w:color="auto"/>
          <w:right w:val="single" w:sz="4" w:space="1" w:color="auto"/>
        </w:pBdr>
        <w:ind w:left="0"/>
        <w:rPr>
          <w:noProof/>
          <w:color w:val="000000"/>
        </w:rPr>
      </w:pPr>
    </w:p>
    <w:p w:rsidR="00333CA8" w:rsidRPr="008563DD" w:rsidRDefault="00333CA8" w:rsidP="00DD0E3D">
      <w:pPr>
        <w:pStyle w:val="Sangradetextonormal"/>
        <w:pBdr>
          <w:top w:val="single" w:sz="4" w:space="1" w:color="auto"/>
          <w:left w:val="single" w:sz="4" w:space="1" w:color="auto"/>
          <w:bottom w:val="single" w:sz="4" w:space="1" w:color="auto"/>
          <w:right w:val="single" w:sz="4" w:space="1" w:color="auto"/>
        </w:pBdr>
        <w:spacing w:after="0"/>
        <w:ind w:left="0"/>
        <w:jc w:val="both"/>
        <w:rPr>
          <w:noProof/>
          <w:color w:val="262626"/>
          <w:sz w:val="18"/>
          <w:szCs w:val="18"/>
        </w:rPr>
      </w:pPr>
      <w:r w:rsidRPr="00C02D43">
        <w:rPr>
          <w:b/>
          <w:noProof/>
          <w:color w:val="000000"/>
          <w:u w:val="single"/>
        </w:rPr>
        <w:t>Intensidad de protección del servicio de ayuda a domicilio</w:t>
      </w:r>
      <w:r w:rsidRPr="008563DD">
        <w:rPr>
          <w:b/>
          <w:noProof/>
          <w:color w:val="262626"/>
          <w:sz w:val="18"/>
          <w:szCs w:val="18"/>
        </w:rPr>
        <w:t xml:space="preserve">: se </w:t>
      </w:r>
      <w:r w:rsidRPr="008563DD">
        <w:rPr>
          <w:b/>
          <w:noProof/>
          <w:color w:val="262626"/>
          <w:sz w:val="18"/>
          <w:szCs w:val="18"/>
          <w:highlight w:val="lightGray"/>
        </w:rPr>
        <w:t>modifica la DT Duodécima del RD-Ley 20/2012</w:t>
      </w:r>
      <w:r w:rsidRPr="008563DD">
        <w:rPr>
          <w:b/>
          <w:noProof/>
          <w:color w:val="262626"/>
          <w:sz w:val="18"/>
          <w:szCs w:val="18"/>
        </w:rPr>
        <w:t xml:space="preserve"> </w:t>
      </w:r>
      <w:r w:rsidRPr="008563DD">
        <w:rPr>
          <w:noProof/>
          <w:color w:val="262626"/>
          <w:sz w:val="18"/>
          <w:szCs w:val="18"/>
        </w:rPr>
        <w:t>para aclarar que dicha disposición se refiere a este servicio y no a la protección de los servicios en general.</w:t>
      </w:r>
      <w:r w:rsidR="00C02D43">
        <w:rPr>
          <w:noProof/>
          <w:color w:val="262626"/>
          <w:sz w:val="18"/>
          <w:szCs w:val="18"/>
        </w:rPr>
        <w:t xml:space="preserve"> </w:t>
      </w:r>
      <w:r w:rsidR="00C02D43" w:rsidRPr="00EE7351">
        <w:rPr>
          <w:bCs/>
          <w:i/>
          <w:noProof/>
          <w:color w:val="404040"/>
          <w:sz w:val="16"/>
          <w:szCs w:val="16"/>
        </w:rPr>
        <w:t>D</w:t>
      </w:r>
      <w:r w:rsidR="00C02D43">
        <w:rPr>
          <w:bCs/>
          <w:i/>
          <w:noProof/>
          <w:color w:val="404040"/>
          <w:sz w:val="16"/>
          <w:szCs w:val="16"/>
        </w:rPr>
        <w:t xml:space="preserve">F </w:t>
      </w:r>
      <w:r w:rsidR="00D41CFD">
        <w:rPr>
          <w:bCs/>
          <w:i/>
          <w:noProof/>
          <w:color w:val="404040"/>
          <w:sz w:val="16"/>
          <w:szCs w:val="16"/>
        </w:rPr>
        <w:t>vigésima novena</w:t>
      </w:r>
      <w:r w:rsidR="00C02D43" w:rsidRPr="00EE7351">
        <w:rPr>
          <w:bCs/>
          <w:i/>
          <w:noProof/>
          <w:color w:val="404040"/>
          <w:sz w:val="16"/>
          <w:szCs w:val="16"/>
        </w:rPr>
        <w:t xml:space="preserve"> Ley 17/2012</w:t>
      </w:r>
    </w:p>
    <w:p w:rsidR="00333CA8" w:rsidRPr="008563DD" w:rsidRDefault="00333CA8" w:rsidP="00DD0E3D">
      <w:pPr>
        <w:pStyle w:val="Sangradetextonormal"/>
        <w:pBdr>
          <w:top w:val="single" w:sz="4" w:space="1" w:color="auto"/>
          <w:left w:val="single" w:sz="4" w:space="1" w:color="auto"/>
          <w:bottom w:val="single" w:sz="4" w:space="1" w:color="auto"/>
          <w:right w:val="single" w:sz="4" w:space="1" w:color="auto"/>
        </w:pBdr>
        <w:ind w:left="0"/>
        <w:rPr>
          <w:b/>
          <w:noProof/>
          <w:color w:val="262626"/>
          <w:sz w:val="18"/>
          <w:szCs w:val="18"/>
        </w:rPr>
      </w:pPr>
    </w:p>
    <w:p w:rsidR="00DF726F" w:rsidRPr="008563DD" w:rsidRDefault="00333CA8" w:rsidP="00DD0E3D">
      <w:pPr>
        <w:pStyle w:val="Sangradetextonormal"/>
        <w:pBdr>
          <w:top w:val="single" w:sz="4" w:space="1" w:color="auto"/>
          <w:left w:val="single" w:sz="4" w:space="1" w:color="auto"/>
          <w:bottom w:val="single" w:sz="4" w:space="1" w:color="auto"/>
          <w:right w:val="single" w:sz="4" w:space="1" w:color="auto"/>
        </w:pBdr>
        <w:spacing w:after="0"/>
        <w:ind w:left="0"/>
        <w:jc w:val="both"/>
        <w:rPr>
          <w:noProof/>
          <w:color w:val="262626"/>
          <w:sz w:val="18"/>
          <w:szCs w:val="18"/>
        </w:rPr>
      </w:pPr>
      <w:r w:rsidRPr="008563DD">
        <w:rPr>
          <w:b/>
          <w:noProof/>
        </w:rPr>
        <w:t xml:space="preserve">Fondo de apoyo </w:t>
      </w:r>
      <w:r w:rsidRPr="008563DD">
        <w:rPr>
          <w:noProof/>
        </w:rPr>
        <w:t xml:space="preserve">para la promoción y desarrollo de infraestructuras y servicios del Sistema de Autonomía y </w:t>
      </w:r>
      <w:r w:rsidRPr="008563DD">
        <w:rPr>
          <w:b/>
          <w:noProof/>
        </w:rPr>
        <w:t>Atención a la Dependencia</w:t>
      </w:r>
      <w:r w:rsidRPr="008563DD">
        <w:rPr>
          <w:i/>
          <w:noProof/>
          <w:color w:val="000000"/>
          <w:sz w:val="18"/>
          <w:szCs w:val="18"/>
        </w:rPr>
        <w:t xml:space="preserve"> -: </w:t>
      </w:r>
      <w:r w:rsidRPr="008563DD">
        <w:rPr>
          <w:noProof/>
          <w:color w:val="262626"/>
          <w:sz w:val="18"/>
          <w:szCs w:val="18"/>
        </w:rPr>
        <w:t>cuantía de 5.000 miles de € 2013</w:t>
      </w:r>
      <w:r w:rsidR="00DF726F">
        <w:rPr>
          <w:noProof/>
          <w:color w:val="262626"/>
          <w:sz w:val="18"/>
          <w:szCs w:val="18"/>
        </w:rPr>
        <w:t xml:space="preserve"> - </w:t>
      </w:r>
      <w:r w:rsidR="00DF726F" w:rsidRPr="00EE7351">
        <w:rPr>
          <w:bCs/>
          <w:i/>
          <w:noProof/>
          <w:color w:val="404040"/>
          <w:sz w:val="16"/>
          <w:szCs w:val="16"/>
        </w:rPr>
        <w:t>D</w:t>
      </w:r>
      <w:r w:rsidR="001965D9">
        <w:rPr>
          <w:bCs/>
          <w:i/>
          <w:noProof/>
          <w:color w:val="404040"/>
          <w:sz w:val="16"/>
          <w:szCs w:val="16"/>
        </w:rPr>
        <w:t>A</w:t>
      </w:r>
      <w:r w:rsidR="00DF726F">
        <w:rPr>
          <w:bCs/>
          <w:i/>
          <w:noProof/>
          <w:color w:val="404040"/>
          <w:sz w:val="16"/>
          <w:szCs w:val="16"/>
        </w:rPr>
        <w:t xml:space="preserve"> 53</w:t>
      </w:r>
      <w:r w:rsidR="00DF726F" w:rsidRPr="00EE7351">
        <w:rPr>
          <w:bCs/>
          <w:i/>
          <w:noProof/>
          <w:color w:val="404040"/>
          <w:sz w:val="16"/>
          <w:szCs w:val="16"/>
        </w:rPr>
        <w:t xml:space="preserve"> Ley 17/2012</w:t>
      </w:r>
    </w:p>
    <w:p w:rsidR="00333CA8" w:rsidRPr="008563DD" w:rsidRDefault="00333CA8" w:rsidP="00DD0E3D">
      <w:pPr>
        <w:pStyle w:val="Sangradetextonormal"/>
        <w:pBdr>
          <w:top w:val="single" w:sz="4" w:space="1" w:color="auto"/>
          <w:left w:val="single" w:sz="4" w:space="1" w:color="auto"/>
          <w:bottom w:val="single" w:sz="4" w:space="1" w:color="auto"/>
          <w:right w:val="single" w:sz="4" w:space="1" w:color="auto"/>
        </w:pBdr>
        <w:spacing w:after="0"/>
        <w:ind w:left="0"/>
        <w:jc w:val="both"/>
        <w:rPr>
          <w:b/>
          <w:noProof/>
          <w:color w:val="262626"/>
          <w:sz w:val="18"/>
          <w:szCs w:val="18"/>
        </w:rPr>
      </w:pPr>
    </w:p>
    <w:p w:rsidR="00333CA8" w:rsidRDefault="00333CA8" w:rsidP="00DD0E3D">
      <w:pPr>
        <w:pBdr>
          <w:top w:val="single" w:sz="4" w:space="1" w:color="auto"/>
          <w:left w:val="single" w:sz="4" w:space="1" w:color="auto"/>
          <w:bottom w:val="single" w:sz="4" w:space="1" w:color="auto"/>
          <w:right w:val="single" w:sz="4" w:space="1" w:color="auto"/>
        </w:pBdr>
        <w:jc w:val="both"/>
        <w:rPr>
          <w:noProof/>
          <w:color w:val="FF0000"/>
          <w:sz w:val="22"/>
        </w:rPr>
      </w:pPr>
    </w:p>
    <w:p w:rsidR="001965D9" w:rsidRPr="001965D9" w:rsidRDefault="00333CA8" w:rsidP="00DD0E3D">
      <w:pPr>
        <w:pStyle w:val="Sangradetextonormal"/>
        <w:numPr>
          <w:ilvl w:val="0"/>
          <w:numId w:val="29"/>
        </w:numPr>
        <w:pBdr>
          <w:top w:val="single" w:sz="4" w:space="1" w:color="auto"/>
          <w:left w:val="single" w:sz="4" w:space="1" w:color="auto"/>
          <w:bottom w:val="single" w:sz="4" w:space="1" w:color="auto"/>
          <w:right w:val="single" w:sz="4" w:space="1" w:color="auto"/>
        </w:pBdr>
        <w:spacing w:after="0"/>
        <w:jc w:val="both"/>
        <w:rPr>
          <w:noProof/>
          <w:color w:val="262626"/>
          <w:sz w:val="18"/>
          <w:szCs w:val="18"/>
        </w:rPr>
      </w:pPr>
      <w:r w:rsidRPr="008563DD">
        <w:rPr>
          <w:rFonts w:cs="Arial"/>
          <w:b/>
          <w:noProof/>
          <w:color w:val="000000"/>
          <w:sz w:val="22"/>
          <w:u w:val="single"/>
        </w:rPr>
        <w:t xml:space="preserve">Integración de los </w:t>
      </w:r>
      <w:r w:rsidRPr="001965D9">
        <w:rPr>
          <w:rFonts w:cs="Arial"/>
          <w:b/>
          <w:noProof/>
          <w:color w:val="000000"/>
          <w:sz w:val="22"/>
          <w:u w:val="single"/>
        </w:rPr>
        <w:t>inmigrantes</w:t>
      </w:r>
      <w:r w:rsidRPr="001965D9">
        <w:rPr>
          <w:rFonts w:cs="Arial"/>
          <w:noProof/>
          <w:color w:val="333333"/>
          <w:sz w:val="19"/>
          <w:szCs w:val="19"/>
          <w:u w:val="single"/>
        </w:rPr>
        <w:t xml:space="preserve"> </w:t>
      </w:r>
      <w:r w:rsidRPr="001965D9">
        <w:rPr>
          <w:i/>
          <w:noProof/>
          <w:color w:val="000000"/>
          <w:sz w:val="16"/>
          <w:szCs w:val="16"/>
        </w:rPr>
        <w:t xml:space="preserve"> </w:t>
      </w:r>
      <w:r w:rsidR="001965D9" w:rsidRPr="001965D9">
        <w:rPr>
          <w:bCs/>
          <w:i/>
          <w:noProof/>
          <w:color w:val="404040"/>
          <w:sz w:val="16"/>
          <w:szCs w:val="16"/>
        </w:rPr>
        <w:t>D</w:t>
      </w:r>
      <w:r w:rsidR="001965D9">
        <w:rPr>
          <w:bCs/>
          <w:i/>
          <w:noProof/>
          <w:color w:val="404040"/>
          <w:sz w:val="16"/>
          <w:szCs w:val="16"/>
        </w:rPr>
        <w:t>A</w:t>
      </w:r>
      <w:r w:rsidR="001965D9" w:rsidRPr="001965D9">
        <w:rPr>
          <w:bCs/>
          <w:i/>
          <w:noProof/>
          <w:color w:val="404040"/>
          <w:sz w:val="16"/>
          <w:szCs w:val="16"/>
        </w:rPr>
        <w:t xml:space="preserve"> </w:t>
      </w:r>
      <w:r w:rsidR="001965D9">
        <w:rPr>
          <w:bCs/>
          <w:i/>
          <w:noProof/>
          <w:color w:val="404040"/>
          <w:sz w:val="16"/>
          <w:szCs w:val="16"/>
        </w:rPr>
        <w:t>86</w:t>
      </w:r>
      <w:r w:rsidR="001965D9" w:rsidRPr="001965D9">
        <w:rPr>
          <w:bCs/>
          <w:i/>
          <w:noProof/>
          <w:color w:val="404040"/>
          <w:sz w:val="16"/>
          <w:szCs w:val="16"/>
        </w:rPr>
        <w:t xml:space="preserve"> Ley 17/2012</w:t>
      </w:r>
    </w:p>
    <w:p w:rsidR="00333CA8" w:rsidRPr="001965D9" w:rsidRDefault="00333CA8" w:rsidP="00DD0E3D">
      <w:pPr>
        <w:pStyle w:val="Sangradetextonormal"/>
        <w:pBdr>
          <w:top w:val="single" w:sz="4" w:space="1" w:color="auto"/>
          <w:left w:val="single" w:sz="4" w:space="1" w:color="auto"/>
          <w:bottom w:val="single" w:sz="4" w:space="1" w:color="auto"/>
          <w:right w:val="single" w:sz="4" w:space="1" w:color="auto"/>
        </w:pBdr>
        <w:spacing w:after="0"/>
        <w:ind w:left="0"/>
        <w:jc w:val="both"/>
        <w:rPr>
          <w:noProof/>
          <w:color w:val="000000"/>
          <w:sz w:val="16"/>
          <w:szCs w:val="16"/>
        </w:rPr>
      </w:pPr>
    </w:p>
    <w:p w:rsidR="00333CA8" w:rsidRPr="008563DD" w:rsidRDefault="00333CA8" w:rsidP="00DD0E3D">
      <w:pPr>
        <w:pStyle w:val="Sangradetextonormal"/>
        <w:pBdr>
          <w:top w:val="single" w:sz="4" w:space="1" w:color="auto"/>
          <w:left w:val="single" w:sz="4" w:space="1" w:color="auto"/>
          <w:bottom w:val="single" w:sz="4" w:space="1" w:color="auto"/>
          <w:right w:val="single" w:sz="4" w:space="1" w:color="auto"/>
        </w:pBdr>
        <w:ind w:left="0"/>
        <w:jc w:val="both"/>
        <w:rPr>
          <w:rFonts w:cs="Arial"/>
          <w:noProof/>
          <w:color w:val="333333"/>
          <w:sz w:val="16"/>
          <w:szCs w:val="16"/>
        </w:rPr>
      </w:pPr>
      <w:r w:rsidRPr="008563DD">
        <w:rPr>
          <w:rFonts w:cs="Arial"/>
          <w:noProof/>
          <w:color w:val="333333"/>
          <w:sz w:val="19"/>
          <w:szCs w:val="19"/>
        </w:rPr>
        <w:t xml:space="preserve">Queda </w:t>
      </w:r>
      <w:r w:rsidRPr="008563DD">
        <w:rPr>
          <w:rFonts w:cs="Arial"/>
          <w:noProof/>
          <w:color w:val="333333"/>
          <w:sz w:val="19"/>
          <w:szCs w:val="19"/>
          <w:highlight w:val="lightGray"/>
        </w:rPr>
        <w:t>sin efecto</w:t>
      </w:r>
      <w:r w:rsidRPr="008563DD">
        <w:rPr>
          <w:rFonts w:cs="Arial"/>
          <w:noProof/>
          <w:color w:val="333333"/>
          <w:sz w:val="19"/>
          <w:szCs w:val="19"/>
        </w:rPr>
        <w:t xml:space="preserve"> en 2013 lo previsto en el art.2 ter.4 de la LO 4/2000, sobre acuerdo Gobierno </w:t>
      </w:r>
      <w:r w:rsidR="00BD0040">
        <w:rPr>
          <w:rFonts w:cs="Arial"/>
          <w:noProof/>
          <w:color w:val="333333"/>
          <w:sz w:val="19"/>
          <w:szCs w:val="19"/>
        </w:rPr>
        <w:t>y</w:t>
      </w:r>
      <w:r w:rsidRPr="008563DD">
        <w:rPr>
          <w:rFonts w:cs="Arial"/>
          <w:noProof/>
          <w:color w:val="333333"/>
          <w:sz w:val="19"/>
          <w:szCs w:val="19"/>
        </w:rPr>
        <w:t xml:space="preserve"> CAA para programas de acción bienal para reforzar la integración de inmigrantes </w:t>
      </w:r>
      <w:r w:rsidRPr="008563DD">
        <w:rPr>
          <w:rFonts w:cs="Arial"/>
          <w:noProof/>
          <w:color w:val="333333"/>
          <w:sz w:val="16"/>
          <w:szCs w:val="16"/>
        </w:rPr>
        <w:t>(al igual que se estableció en la Ley 2/2012)</w:t>
      </w:r>
    </w:p>
    <w:p w:rsidR="00333CA8" w:rsidRPr="008563DD" w:rsidRDefault="00333CA8" w:rsidP="00DD0E3D">
      <w:pPr>
        <w:pBdr>
          <w:top w:val="single" w:sz="4" w:space="1" w:color="auto"/>
          <w:left w:val="single" w:sz="4" w:space="1" w:color="auto"/>
          <w:bottom w:val="single" w:sz="4" w:space="1" w:color="auto"/>
          <w:right w:val="single" w:sz="4" w:space="1" w:color="auto"/>
        </w:pBdr>
        <w:jc w:val="both"/>
        <w:rPr>
          <w:noProof/>
          <w:color w:val="FF0000"/>
          <w:sz w:val="22"/>
        </w:rPr>
      </w:pPr>
    </w:p>
    <w:p w:rsidR="00BD0040" w:rsidRPr="008563DD" w:rsidRDefault="00333CA8" w:rsidP="00DD0E3D">
      <w:pPr>
        <w:pStyle w:val="Sangradetextonormal"/>
        <w:numPr>
          <w:ilvl w:val="0"/>
          <w:numId w:val="29"/>
        </w:numPr>
        <w:pBdr>
          <w:top w:val="single" w:sz="4" w:space="1" w:color="auto"/>
          <w:left w:val="single" w:sz="4" w:space="1" w:color="auto"/>
          <w:bottom w:val="single" w:sz="4" w:space="1" w:color="auto"/>
          <w:right w:val="single" w:sz="4" w:space="1" w:color="auto"/>
        </w:pBdr>
        <w:spacing w:after="0"/>
        <w:jc w:val="both"/>
        <w:rPr>
          <w:noProof/>
          <w:color w:val="262626"/>
          <w:sz w:val="18"/>
          <w:szCs w:val="18"/>
        </w:rPr>
      </w:pPr>
      <w:r w:rsidRPr="008563DD">
        <w:rPr>
          <w:rFonts w:cs="Arial"/>
          <w:noProof/>
        </w:rPr>
        <w:t xml:space="preserve">Actualización de los límites máximos de la cuantía de aportación mensual de los usuarios en la </w:t>
      </w:r>
      <w:r w:rsidRPr="008563DD">
        <w:rPr>
          <w:rFonts w:cs="Arial"/>
          <w:b/>
          <w:noProof/>
        </w:rPr>
        <w:t xml:space="preserve">cartera común suplementaria del Sistema Nacional de Salud </w:t>
      </w:r>
      <w:r w:rsidRPr="008563DD">
        <w:rPr>
          <w:rFonts w:cs="Arial"/>
          <w:noProof/>
          <w:sz w:val="16"/>
          <w:szCs w:val="16"/>
        </w:rPr>
        <w:t>(Art.8 ter Ley 16/2003).</w:t>
      </w:r>
      <w:r w:rsidRPr="008563DD">
        <w:rPr>
          <w:noProof/>
        </w:rPr>
        <w:t xml:space="preserve"> </w:t>
      </w:r>
      <w:r w:rsidRPr="008563DD">
        <w:rPr>
          <w:rFonts w:cs="Arial"/>
          <w:noProof/>
          <w:color w:val="404040"/>
          <w:sz w:val="18"/>
          <w:szCs w:val="18"/>
        </w:rPr>
        <w:t xml:space="preserve">Se actualizará, de forma automática, cada mes de enero en función del </w:t>
      </w:r>
      <w:r w:rsidRPr="008563DD">
        <w:rPr>
          <w:rFonts w:cs="Arial"/>
          <w:noProof/>
          <w:color w:val="404040"/>
          <w:sz w:val="18"/>
          <w:szCs w:val="18"/>
          <w:highlight w:val="lightGray"/>
        </w:rPr>
        <w:t xml:space="preserve">IPC </w:t>
      </w:r>
      <w:r w:rsidRPr="008563DD">
        <w:rPr>
          <w:rFonts w:cs="Arial"/>
          <w:noProof/>
          <w:color w:val="404040"/>
          <w:sz w:val="18"/>
          <w:szCs w:val="18"/>
        </w:rPr>
        <w:t>de los doces meses anteriores.</w:t>
      </w:r>
      <w:r w:rsidR="00BD0040" w:rsidRPr="00BD0040">
        <w:rPr>
          <w:bCs/>
          <w:i/>
          <w:noProof/>
          <w:color w:val="404040"/>
          <w:sz w:val="16"/>
          <w:szCs w:val="16"/>
        </w:rPr>
        <w:t xml:space="preserve"> </w:t>
      </w:r>
      <w:r w:rsidR="00BD0040" w:rsidRPr="00EE7351">
        <w:rPr>
          <w:bCs/>
          <w:i/>
          <w:noProof/>
          <w:color w:val="404040"/>
          <w:sz w:val="16"/>
          <w:szCs w:val="16"/>
        </w:rPr>
        <w:t>D</w:t>
      </w:r>
      <w:r w:rsidR="00D33D32">
        <w:rPr>
          <w:bCs/>
          <w:i/>
          <w:noProof/>
          <w:color w:val="404040"/>
          <w:sz w:val="16"/>
          <w:szCs w:val="16"/>
        </w:rPr>
        <w:t>A</w:t>
      </w:r>
      <w:r w:rsidR="00BD0040">
        <w:rPr>
          <w:bCs/>
          <w:i/>
          <w:noProof/>
          <w:color w:val="404040"/>
          <w:sz w:val="16"/>
          <w:szCs w:val="16"/>
        </w:rPr>
        <w:t xml:space="preserve"> 67</w:t>
      </w:r>
      <w:r w:rsidR="00BD0040" w:rsidRPr="00EE7351">
        <w:rPr>
          <w:bCs/>
          <w:i/>
          <w:noProof/>
          <w:color w:val="404040"/>
          <w:sz w:val="16"/>
          <w:szCs w:val="16"/>
        </w:rPr>
        <w:t xml:space="preserve"> Ley 17/2012</w:t>
      </w:r>
    </w:p>
    <w:p w:rsidR="00333CA8" w:rsidRPr="008563DD" w:rsidRDefault="00333CA8" w:rsidP="00DD0E3D">
      <w:pPr>
        <w:pBdr>
          <w:top w:val="single" w:sz="4" w:space="1" w:color="auto"/>
          <w:left w:val="single" w:sz="4" w:space="1" w:color="auto"/>
          <w:bottom w:val="single" w:sz="4" w:space="1" w:color="auto"/>
          <w:right w:val="single" w:sz="4" w:space="1" w:color="auto"/>
        </w:pBdr>
        <w:jc w:val="both"/>
        <w:rPr>
          <w:noProof/>
          <w:color w:val="262626"/>
          <w:sz w:val="22"/>
        </w:rPr>
      </w:pPr>
    </w:p>
    <w:p w:rsidR="00333CA8" w:rsidRPr="008563DD" w:rsidRDefault="00333CA8" w:rsidP="00DD0E3D">
      <w:pPr>
        <w:numPr>
          <w:ilvl w:val="0"/>
          <w:numId w:val="19"/>
        </w:numPr>
        <w:pBdr>
          <w:top w:val="single" w:sz="4" w:space="1" w:color="auto"/>
          <w:left w:val="single" w:sz="4" w:space="1" w:color="auto"/>
          <w:bottom w:val="single" w:sz="4" w:space="1" w:color="auto"/>
          <w:right w:val="single" w:sz="4" w:space="1" w:color="auto"/>
        </w:pBdr>
        <w:rPr>
          <w:rFonts w:cs="Arial"/>
          <w:noProof/>
          <w:color w:val="262626"/>
          <w:sz w:val="18"/>
          <w:szCs w:val="18"/>
        </w:rPr>
      </w:pPr>
      <w:r w:rsidRPr="008563DD">
        <w:rPr>
          <w:rFonts w:cs="Arial"/>
          <w:b/>
          <w:noProof/>
          <w:sz w:val="22"/>
          <w:u w:val="single"/>
        </w:rPr>
        <w:t>Protección Familias Numerosas</w:t>
      </w:r>
      <w:r w:rsidRPr="008563DD">
        <w:rPr>
          <w:rFonts w:cs="Arial"/>
          <w:noProof/>
          <w:color w:val="262626"/>
          <w:sz w:val="18"/>
          <w:szCs w:val="18"/>
        </w:rPr>
        <w:t xml:space="preserve"> (modif. Ley 40/2003):</w:t>
      </w:r>
      <w:r w:rsidR="00D33D32">
        <w:rPr>
          <w:rFonts w:cs="Arial"/>
          <w:noProof/>
          <w:color w:val="262626"/>
          <w:sz w:val="18"/>
          <w:szCs w:val="18"/>
        </w:rPr>
        <w:t xml:space="preserve"> </w:t>
      </w:r>
      <w:r w:rsidR="00D33D32" w:rsidRPr="00EE7351">
        <w:rPr>
          <w:bCs/>
          <w:i/>
          <w:noProof/>
          <w:color w:val="404040"/>
          <w:sz w:val="16"/>
          <w:szCs w:val="16"/>
        </w:rPr>
        <w:t>D</w:t>
      </w:r>
      <w:r w:rsidR="00D33D32">
        <w:rPr>
          <w:bCs/>
          <w:i/>
          <w:noProof/>
          <w:color w:val="404040"/>
          <w:sz w:val="16"/>
          <w:szCs w:val="16"/>
        </w:rPr>
        <w:t xml:space="preserve">F </w:t>
      </w:r>
      <w:r w:rsidR="00BF2CDC">
        <w:rPr>
          <w:bCs/>
          <w:i/>
          <w:noProof/>
          <w:color w:val="404040"/>
          <w:sz w:val="16"/>
          <w:szCs w:val="16"/>
        </w:rPr>
        <w:t>décima tercera</w:t>
      </w:r>
      <w:r w:rsidR="00D33D32" w:rsidRPr="00EE7351">
        <w:rPr>
          <w:bCs/>
          <w:i/>
          <w:noProof/>
          <w:color w:val="404040"/>
          <w:sz w:val="16"/>
          <w:szCs w:val="16"/>
        </w:rPr>
        <w:t xml:space="preserve"> Ley 17/2012</w:t>
      </w:r>
    </w:p>
    <w:p w:rsidR="00333CA8" w:rsidRPr="008563DD" w:rsidRDefault="00333CA8" w:rsidP="00DD0E3D">
      <w:pPr>
        <w:pBdr>
          <w:top w:val="single" w:sz="4" w:space="1" w:color="auto"/>
          <w:left w:val="single" w:sz="4" w:space="1" w:color="auto"/>
          <w:bottom w:val="single" w:sz="4" w:space="1" w:color="auto"/>
          <w:right w:val="single" w:sz="4" w:space="1" w:color="auto"/>
        </w:pBdr>
        <w:rPr>
          <w:rFonts w:cs="Arial"/>
          <w:noProof/>
        </w:rPr>
      </w:pPr>
    </w:p>
    <w:p w:rsidR="00333CA8" w:rsidRPr="008563DD" w:rsidRDefault="00333CA8" w:rsidP="00DD0E3D">
      <w:pPr>
        <w:pBdr>
          <w:top w:val="single" w:sz="4" w:space="1" w:color="auto"/>
          <w:left w:val="single" w:sz="4" w:space="1" w:color="auto"/>
          <w:bottom w:val="single" w:sz="4" w:space="1" w:color="auto"/>
          <w:right w:val="single" w:sz="4" w:space="1" w:color="auto"/>
        </w:pBdr>
        <w:jc w:val="both"/>
        <w:rPr>
          <w:rFonts w:cs="Arial"/>
          <w:i/>
          <w:noProof/>
          <w:color w:val="FF0000"/>
          <w:sz w:val="16"/>
          <w:szCs w:val="16"/>
        </w:rPr>
      </w:pPr>
      <w:r w:rsidRPr="008563DD">
        <w:rPr>
          <w:rFonts w:cs="Arial"/>
          <w:noProof/>
          <w:sz w:val="18"/>
          <w:szCs w:val="18"/>
        </w:rPr>
        <w:t>Modifica el art.3.1 c)</w:t>
      </w:r>
      <w:r w:rsidRPr="008563DD">
        <w:rPr>
          <w:rFonts w:cs="Arial"/>
          <w:b/>
          <w:noProof/>
          <w:sz w:val="18"/>
          <w:szCs w:val="18"/>
        </w:rPr>
        <w:t xml:space="preserve"> </w:t>
      </w:r>
      <w:r w:rsidR="00AA6625" w:rsidRPr="002826A0">
        <w:rPr>
          <w:rFonts w:cs="Arial"/>
          <w:b/>
          <w:noProof/>
          <w:sz w:val="18"/>
          <w:szCs w:val="18"/>
          <w:highlight w:val="lightGray"/>
        </w:rPr>
        <w:t xml:space="preserve">y </w:t>
      </w:r>
      <w:r w:rsidRPr="002826A0">
        <w:rPr>
          <w:rFonts w:cs="Arial"/>
          <w:noProof/>
          <w:sz w:val="18"/>
          <w:szCs w:val="18"/>
          <w:highlight w:val="lightGray"/>
        </w:rPr>
        <w:t>2</w:t>
      </w:r>
      <w:r w:rsidRPr="008563DD">
        <w:rPr>
          <w:rFonts w:cs="Arial"/>
          <w:noProof/>
          <w:sz w:val="18"/>
          <w:szCs w:val="18"/>
        </w:rPr>
        <w:t xml:space="preserve"> </w:t>
      </w:r>
      <w:r w:rsidR="002826A0">
        <w:rPr>
          <w:rFonts w:cs="Arial"/>
          <w:noProof/>
          <w:sz w:val="18"/>
          <w:szCs w:val="18"/>
        </w:rPr>
        <w:t xml:space="preserve"> (creemos debería decir  3.1 c) 2º) </w:t>
      </w:r>
      <w:r w:rsidRPr="008563DD">
        <w:rPr>
          <w:rFonts w:cs="Arial"/>
          <w:noProof/>
          <w:sz w:val="18"/>
          <w:szCs w:val="18"/>
        </w:rPr>
        <w:t>relativo al requisito de dependencia económica del hijo incapacitado para el trabajo con pensión</w:t>
      </w:r>
      <w:r w:rsidRPr="008563DD">
        <w:rPr>
          <w:rFonts w:cs="Arial"/>
          <w:noProof/>
        </w:rPr>
        <w:t xml:space="preserve">, </w:t>
      </w:r>
      <w:r w:rsidRPr="008563DD">
        <w:rPr>
          <w:rFonts w:cs="Arial"/>
          <w:i/>
          <w:noProof/>
          <w:color w:val="FF0000"/>
          <w:sz w:val="16"/>
          <w:szCs w:val="16"/>
        </w:rPr>
        <w:t>con efectos de 01-01-2013.</w:t>
      </w:r>
      <w:r w:rsidR="002826A0">
        <w:rPr>
          <w:rFonts w:cs="Arial"/>
          <w:i/>
          <w:noProof/>
          <w:color w:val="FF0000"/>
          <w:sz w:val="16"/>
          <w:szCs w:val="16"/>
        </w:rPr>
        <w:t xml:space="preserve"> Creemos que se trata de la modificación del art.3.1 c) </w:t>
      </w:r>
      <w:r w:rsidR="002826A0" w:rsidRPr="002826A0">
        <w:rPr>
          <w:rFonts w:cs="Arial"/>
          <w:i/>
          <w:noProof/>
          <w:color w:val="FF0000"/>
          <w:sz w:val="16"/>
          <w:szCs w:val="16"/>
          <w:highlight w:val="lightGray"/>
        </w:rPr>
        <w:t>2º.</w:t>
      </w:r>
    </w:p>
    <w:p w:rsidR="007B1CA0" w:rsidRDefault="007B1CA0" w:rsidP="00DD0E3D">
      <w:pPr>
        <w:pBdr>
          <w:top w:val="single" w:sz="4" w:space="1" w:color="auto"/>
          <w:left w:val="single" w:sz="4" w:space="1" w:color="auto"/>
          <w:bottom w:val="single" w:sz="4" w:space="1" w:color="auto"/>
          <w:right w:val="single" w:sz="4" w:space="1" w:color="auto"/>
        </w:pBdr>
        <w:jc w:val="both"/>
        <w:rPr>
          <w:sz w:val="18"/>
          <w:szCs w:val="18"/>
          <w:u w:val="single"/>
        </w:rPr>
      </w:pPr>
    </w:p>
    <w:p w:rsidR="007B1CA0" w:rsidRDefault="007B1CA0" w:rsidP="00DD0E3D">
      <w:pPr>
        <w:pBdr>
          <w:top w:val="single" w:sz="4" w:space="1" w:color="auto"/>
          <w:left w:val="single" w:sz="4" w:space="1" w:color="auto"/>
          <w:bottom w:val="single" w:sz="4" w:space="1" w:color="auto"/>
          <w:right w:val="single" w:sz="4" w:space="1" w:color="auto"/>
        </w:pBdr>
        <w:jc w:val="both"/>
        <w:rPr>
          <w:sz w:val="18"/>
          <w:szCs w:val="18"/>
          <w:u w:val="single"/>
        </w:rPr>
      </w:pPr>
    </w:p>
    <w:p w:rsidR="007B1CA0" w:rsidRPr="00887011" w:rsidRDefault="007B1CA0" w:rsidP="00DD0E3D">
      <w:pPr>
        <w:numPr>
          <w:ilvl w:val="0"/>
          <w:numId w:val="19"/>
        </w:numPr>
        <w:pBdr>
          <w:top w:val="single" w:sz="4" w:space="1" w:color="auto"/>
          <w:left w:val="single" w:sz="4" w:space="1" w:color="auto"/>
          <w:bottom w:val="single" w:sz="4" w:space="1" w:color="auto"/>
          <w:right w:val="single" w:sz="4" w:space="1" w:color="auto"/>
        </w:pBdr>
        <w:jc w:val="both"/>
        <w:rPr>
          <w:color w:val="000000"/>
          <w:sz w:val="18"/>
          <w:szCs w:val="18"/>
        </w:rPr>
      </w:pPr>
      <w:r w:rsidRPr="007B1CA0">
        <w:rPr>
          <w:b/>
          <w:sz w:val="22"/>
        </w:rPr>
        <w:t xml:space="preserve">Régimen de </w:t>
      </w:r>
      <w:r w:rsidRPr="007B1CA0">
        <w:rPr>
          <w:b/>
          <w:sz w:val="22"/>
          <w:u w:val="single"/>
        </w:rPr>
        <w:t>Protección Social</w:t>
      </w:r>
      <w:r w:rsidRPr="007B1CA0">
        <w:rPr>
          <w:b/>
          <w:sz w:val="22"/>
        </w:rPr>
        <w:t xml:space="preserve"> del Personal estatutario del Centro Nacional de Inteligencia</w:t>
      </w:r>
      <w:r>
        <w:rPr>
          <w:sz w:val="18"/>
          <w:szCs w:val="18"/>
        </w:rPr>
        <w:t xml:space="preserve"> – </w:t>
      </w:r>
      <w:r w:rsidRPr="00EE7351">
        <w:rPr>
          <w:bCs/>
          <w:i/>
          <w:noProof/>
          <w:color w:val="404040"/>
          <w:sz w:val="16"/>
          <w:szCs w:val="16"/>
        </w:rPr>
        <w:t>D</w:t>
      </w:r>
      <w:r>
        <w:rPr>
          <w:bCs/>
          <w:i/>
          <w:noProof/>
          <w:color w:val="404040"/>
          <w:sz w:val="16"/>
          <w:szCs w:val="16"/>
        </w:rPr>
        <w:t>A 37</w:t>
      </w:r>
      <w:r w:rsidRPr="00EE7351">
        <w:rPr>
          <w:bCs/>
          <w:i/>
          <w:noProof/>
          <w:color w:val="404040"/>
          <w:sz w:val="16"/>
          <w:szCs w:val="16"/>
        </w:rPr>
        <w:t xml:space="preserve"> Ley 17/2012</w:t>
      </w:r>
      <w:r>
        <w:rPr>
          <w:bCs/>
          <w:i/>
          <w:noProof/>
          <w:color w:val="404040"/>
          <w:sz w:val="16"/>
          <w:szCs w:val="16"/>
        </w:rPr>
        <w:t xml:space="preserve"> </w:t>
      </w:r>
      <w:r w:rsidRPr="007B1CA0">
        <w:rPr>
          <w:b/>
          <w:i/>
          <w:noProof/>
          <w:color w:val="FF0000"/>
          <w:sz w:val="16"/>
          <w:szCs w:val="16"/>
          <w:bdr w:val="single" w:sz="4" w:space="0" w:color="auto"/>
        </w:rPr>
        <w:t xml:space="preserve"> </w:t>
      </w:r>
      <w:r w:rsidRPr="002F06AD">
        <w:rPr>
          <w:b/>
          <w:i/>
          <w:noProof/>
          <w:color w:val="FF0000"/>
          <w:sz w:val="16"/>
          <w:szCs w:val="16"/>
          <w:bdr w:val="single" w:sz="4" w:space="0" w:color="auto"/>
        </w:rPr>
        <w:t>NOVEDAD RESPECTO PROYECTO</w:t>
      </w:r>
      <w:r>
        <w:rPr>
          <w:b/>
          <w:i/>
          <w:noProof/>
          <w:color w:val="FF0000"/>
          <w:sz w:val="16"/>
          <w:szCs w:val="16"/>
          <w:bdr w:val="single" w:sz="4" w:space="0" w:color="auto"/>
        </w:rPr>
        <w:t xml:space="preserve">  </w:t>
      </w:r>
    </w:p>
    <w:p w:rsidR="00887011" w:rsidRPr="007B1CA0" w:rsidRDefault="00887011" w:rsidP="00DD0E3D">
      <w:pPr>
        <w:pBdr>
          <w:top w:val="single" w:sz="4" w:space="1" w:color="auto"/>
          <w:left w:val="single" w:sz="4" w:space="1" w:color="auto"/>
          <w:bottom w:val="single" w:sz="4" w:space="1" w:color="auto"/>
          <w:right w:val="single" w:sz="4" w:space="1" w:color="auto"/>
        </w:pBdr>
      </w:pPr>
    </w:p>
    <w:p w:rsidR="00146211" w:rsidRPr="00146211" w:rsidRDefault="00146211" w:rsidP="00DD0E3D">
      <w:pPr>
        <w:numPr>
          <w:ilvl w:val="0"/>
          <w:numId w:val="19"/>
        </w:numPr>
        <w:pBdr>
          <w:top w:val="single" w:sz="4" w:space="1" w:color="auto"/>
          <w:left w:val="single" w:sz="4" w:space="1" w:color="auto"/>
          <w:bottom w:val="single" w:sz="4" w:space="1" w:color="auto"/>
          <w:right w:val="single" w:sz="4" w:space="1" w:color="auto"/>
        </w:pBdr>
        <w:jc w:val="both"/>
        <w:rPr>
          <w:b/>
          <w:sz w:val="22"/>
        </w:rPr>
      </w:pPr>
      <w:r w:rsidRPr="00FA4E1D">
        <w:rPr>
          <w:b/>
          <w:sz w:val="22"/>
          <w:highlight w:val="lightGray"/>
        </w:rPr>
        <w:t>Descuento en la nómina de empleados públicos por ausencia al trabajo por enfermedad o accidente que no dé lugar a una situación de IT</w:t>
      </w:r>
      <w:r>
        <w:rPr>
          <w:b/>
          <w:sz w:val="22"/>
        </w:rPr>
        <w:t xml:space="preserve"> </w:t>
      </w:r>
      <w:r w:rsidRPr="00EE7351">
        <w:rPr>
          <w:bCs/>
          <w:i/>
          <w:noProof/>
          <w:color w:val="404040"/>
          <w:sz w:val="16"/>
          <w:szCs w:val="16"/>
        </w:rPr>
        <w:t>D</w:t>
      </w:r>
      <w:r>
        <w:rPr>
          <w:bCs/>
          <w:i/>
          <w:noProof/>
          <w:color w:val="404040"/>
          <w:sz w:val="16"/>
          <w:szCs w:val="16"/>
        </w:rPr>
        <w:t>A 38</w:t>
      </w:r>
      <w:r w:rsidRPr="00EE7351">
        <w:rPr>
          <w:bCs/>
          <w:i/>
          <w:noProof/>
          <w:color w:val="404040"/>
          <w:sz w:val="16"/>
          <w:szCs w:val="16"/>
        </w:rPr>
        <w:t xml:space="preserve"> Ley 17/2012</w:t>
      </w:r>
      <w:r>
        <w:rPr>
          <w:bCs/>
          <w:i/>
          <w:noProof/>
          <w:color w:val="404040"/>
          <w:sz w:val="16"/>
          <w:szCs w:val="16"/>
        </w:rPr>
        <w:t xml:space="preserve"> </w:t>
      </w:r>
      <w:r w:rsidRPr="007B1CA0">
        <w:rPr>
          <w:b/>
          <w:i/>
          <w:noProof/>
          <w:color w:val="FF0000"/>
          <w:sz w:val="16"/>
          <w:szCs w:val="16"/>
          <w:bdr w:val="single" w:sz="4" w:space="0" w:color="auto"/>
        </w:rPr>
        <w:t xml:space="preserve"> </w:t>
      </w:r>
      <w:r w:rsidRPr="002F06AD">
        <w:rPr>
          <w:b/>
          <w:i/>
          <w:noProof/>
          <w:color w:val="FF0000"/>
          <w:sz w:val="16"/>
          <w:szCs w:val="16"/>
          <w:bdr w:val="single" w:sz="4" w:space="0" w:color="auto"/>
        </w:rPr>
        <w:t>NOVEDAD RESPECTO PROYECTO</w:t>
      </w:r>
      <w:r>
        <w:rPr>
          <w:b/>
          <w:i/>
          <w:noProof/>
          <w:color w:val="FF0000"/>
          <w:sz w:val="16"/>
          <w:szCs w:val="16"/>
          <w:bdr w:val="single" w:sz="4" w:space="0" w:color="auto"/>
        </w:rPr>
        <w:t xml:space="preserve">  </w:t>
      </w:r>
    </w:p>
    <w:p w:rsidR="00146211" w:rsidRDefault="00146211" w:rsidP="00DD0E3D">
      <w:pPr>
        <w:pBdr>
          <w:top w:val="single" w:sz="4" w:space="1" w:color="auto"/>
          <w:left w:val="single" w:sz="4" w:space="1" w:color="auto"/>
          <w:bottom w:val="single" w:sz="4" w:space="1" w:color="auto"/>
          <w:right w:val="single" w:sz="4" w:space="1" w:color="auto"/>
        </w:pBdr>
        <w:jc w:val="both"/>
        <w:rPr>
          <w:rFonts w:cs="Arial"/>
          <w:b/>
          <w:bCs/>
          <w:sz w:val="22"/>
        </w:rPr>
      </w:pPr>
    </w:p>
    <w:p w:rsidR="00090790" w:rsidRDefault="00090790" w:rsidP="00DD0E3D">
      <w:pPr>
        <w:pBdr>
          <w:top w:val="single" w:sz="4" w:space="1" w:color="auto"/>
          <w:left w:val="single" w:sz="4" w:space="1" w:color="auto"/>
          <w:bottom w:val="single" w:sz="4" w:space="1" w:color="auto"/>
          <w:right w:val="single" w:sz="4" w:space="1" w:color="auto"/>
        </w:pBdr>
        <w:jc w:val="both"/>
      </w:pPr>
      <w:r w:rsidRPr="00887011">
        <w:rPr>
          <w:i/>
          <w:noProof/>
          <w:color w:val="000000"/>
          <w:sz w:val="18"/>
          <w:szCs w:val="18"/>
        </w:rPr>
        <w:t xml:space="preserve">ATENCIÓN A LA   </w:t>
      </w:r>
      <w:r w:rsidRPr="00F309F4">
        <w:rPr>
          <w:b/>
          <w:i/>
          <w:noProof/>
          <w:color w:val="000000"/>
          <w:sz w:val="18"/>
          <w:szCs w:val="18"/>
          <w:highlight w:val="lightGray"/>
        </w:rPr>
        <w:t>ORDEN HAP/2802/2012</w:t>
      </w:r>
      <w:r w:rsidRPr="00887011">
        <w:rPr>
          <w:i/>
          <w:noProof/>
          <w:color w:val="000000"/>
          <w:sz w:val="18"/>
          <w:szCs w:val="18"/>
        </w:rPr>
        <w:t xml:space="preserve">  de BOE 29-12-2012 que  desarrolla esta disposición para la </w:t>
      </w:r>
      <w:r w:rsidRPr="00887011">
        <w:rPr>
          <w:i/>
          <w:noProof/>
          <w:color w:val="000000"/>
          <w:sz w:val="18"/>
          <w:szCs w:val="18"/>
          <w:u w:val="dotted"/>
        </w:rPr>
        <w:t>Administración del Estado</w:t>
      </w:r>
      <w:r>
        <w:rPr>
          <w:i/>
          <w:noProof/>
          <w:color w:val="000000"/>
          <w:sz w:val="18"/>
          <w:szCs w:val="18"/>
          <w:u w:val="dotted"/>
        </w:rPr>
        <w:t xml:space="preserve"> que entra en vigor el 01-01-2013</w:t>
      </w:r>
      <w:r w:rsidRPr="00887011">
        <w:rPr>
          <w:i/>
          <w:noProof/>
          <w:color w:val="000000"/>
          <w:sz w:val="16"/>
          <w:szCs w:val="16"/>
          <w:u w:val="dotted"/>
        </w:rPr>
        <w:t>.</w:t>
      </w:r>
      <w:r>
        <w:rPr>
          <w:i/>
          <w:noProof/>
          <w:color w:val="000000"/>
          <w:sz w:val="16"/>
          <w:szCs w:val="16"/>
          <w:bdr w:val="single" w:sz="4" w:space="0" w:color="auto"/>
        </w:rPr>
        <w:t xml:space="preserve"> </w:t>
      </w:r>
    </w:p>
    <w:p w:rsidR="00090790" w:rsidRPr="00146211" w:rsidRDefault="00090790" w:rsidP="00DD0E3D">
      <w:pPr>
        <w:pBdr>
          <w:top w:val="single" w:sz="4" w:space="1" w:color="auto"/>
          <w:left w:val="single" w:sz="4" w:space="1" w:color="auto"/>
          <w:bottom w:val="single" w:sz="4" w:space="1" w:color="auto"/>
          <w:right w:val="single" w:sz="4" w:space="1" w:color="auto"/>
        </w:pBdr>
        <w:jc w:val="both"/>
        <w:rPr>
          <w:rFonts w:cs="Arial"/>
          <w:b/>
          <w:bCs/>
          <w:sz w:val="22"/>
        </w:rPr>
      </w:pPr>
    </w:p>
    <w:p w:rsidR="00146211" w:rsidRPr="00AA59D6" w:rsidRDefault="00146211" w:rsidP="00DD0E3D">
      <w:pPr>
        <w:pBdr>
          <w:top w:val="single" w:sz="4" w:space="1" w:color="auto"/>
          <w:left w:val="single" w:sz="4" w:space="1" w:color="auto"/>
          <w:bottom w:val="single" w:sz="4" w:space="1" w:color="auto"/>
          <w:right w:val="single" w:sz="4" w:space="1" w:color="auto"/>
        </w:pBdr>
        <w:jc w:val="both"/>
        <w:rPr>
          <w:rFonts w:cs="Arial"/>
          <w:color w:val="404040"/>
          <w:sz w:val="18"/>
          <w:szCs w:val="18"/>
        </w:rPr>
      </w:pPr>
      <w:r w:rsidRPr="00AA59D6">
        <w:rPr>
          <w:rFonts w:cs="Arial"/>
          <w:color w:val="404040"/>
          <w:sz w:val="18"/>
          <w:szCs w:val="18"/>
        </w:rPr>
        <w:t>La ausencia al trabajo por causa de enfermedad o accidente que no dé lugar a una situación de incapacidad temporal, por parte del personal al que se refiere el art</w:t>
      </w:r>
      <w:r w:rsidR="00C9182A" w:rsidRPr="00AA59D6">
        <w:rPr>
          <w:rFonts w:cs="Arial"/>
          <w:color w:val="404040"/>
          <w:sz w:val="18"/>
          <w:szCs w:val="18"/>
        </w:rPr>
        <w:t>.</w:t>
      </w:r>
      <w:r w:rsidRPr="00AA59D6">
        <w:rPr>
          <w:rFonts w:cs="Arial"/>
          <w:color w:val="404040"/>
          <w:sz w:val="18"/>
          <w:szCs w:val="18"/>
        </w:rPr>
        <w:t xml:space="preserve">9 del </w:t>
      </w:r>
      <w:r w:rsidR="00C9182A" w:rsidRPr="00AA59D6">
        <w:rPr>
          <w:rFonts w:cs="Arial"/>
          <w:color w:val="404040"/>
          <w:sz w:val="18"/>
          <w:szCs w:val="18"/>
        </w:rPr>
        <w:t>RD Ley 20/2012</w:t>
      </w:r>
      <w:r w:rsidRPr="00AA59D6">
        <w:rPr>
          <w:rFonts w:cs="Arial"/>
          <w:color w:val="404040"/>
          <w:sz w:val="18"/>
          <w:szCs w:val="18"/>
        </w:rPr>
        <w:t>, comportará, la aplicación del descuento en nómina previsto para la situación de incapacidad temporal, en los términos y condiciones que establezcan respecto a su personal cada una de las Administraciones Públicas.</w:t>
      </w:r>
    </w:p>
    <w:p w:rsidR="00721098" w:rsidRPr="00AA59D6" w:rsidRDefault="00721098" w:rsidP="00DD0E3D">
      <w:pPr>
        <w:pBdr>
          <w:top w:val="single" w:sz="4" w:space="1" w:color="auto"/>
          <w:left w:val="single" w:sz="4" w:space="1" w:color="auto"/>
          <w:bottom w:val="single" w:sz="4" w:space="1" w:color="auto"/>
          <w:right w:val="single" w:sz="4" w:space="1" w:color="auto"/>
        </w:pBdr>
        <w:shd w:val="clear" w:color="auto" w:fill="FFFFFF"/>
        <w:rPr>
          <w:rFonts w:cs="Arial"/>
          <w:b/>
          <w:bCs/>
          <w:i/>
          <w:noProof/>
          <w:color w:val="404040"/>
          <w:sz w:val="18"/>
          <w:szCs w:val="18"/>
        </w:rPr>
      </w:pPr>
    </w:p>
    <w:p w:rsidR="00146211" w:rsidRPr="008974A9" w:rsidRDefault="00146211" w:rsidP="00DD0E3D">
      <w:pPr>
        <w:pBdr>
          <w:top w:val="single" w:sz="4" w:space="1" w:color="auto"/>
          <w:left w:val="single" w:sz="4" w:space="1" w:color="auto"/>
          <w:bottom w:val="single" w:sz="4" w:space="1" w:color="auto"/>
          <w:right w:val="single" w:sz="4" w:space="1" w:color="auto"/>
        </w:pBdr>
        <w:shd w:val="clear" w:color="auto" w:fill="FFFFFF"/>
        <w:rPr>
          <w:rFonts w:cs="Arial"/>
          <w:b/>
          <w:bCs/>
          <w:i/>
          <w:noProof/>
          <w:sz w:val="16"/>
          <w:szCs w:val="16"/>
        </w:rPr>
      </w:pPr>
    </w:p>
    <w:p w:rsidR="00333CA8" w:rsidRPr="00CB3099" w:rsidRDefault="00333CA8" w:rsidP="00DD0E3D">
      <w:pPr>
        <w:numPr>
          <w:ilvl w:val="0"/>
          <w:numId w:val="23"/>
        </w:numPr>
        <w:pBdr>
          <w:top w:val="single" w:sz="4" w:space="1" w:color="auto"/>
          <w:left w:val="single" w:sz="4" w:space="1" w:color="auto"/>
          <w:bottom w:val="single" w:sz="4" w:space="1" w:color="auto"/>
          <w:right w:val="single" w:sz="4" w:space="1" w:color="auto"/>
        </w:pBdr>
        <w:shd w:val="clear" w:color="auto" w:fill="FFFFFF"/>
        <w:rPr>
          <w:rFonts w:cs="Arial"/>
          <w:b/>
          <w:bCs/>
          <w:i/>
          <w:noProof/>
          <w:sz w:val="24"/>
          <w:szCs w:val="24"/>
        </w:rPr>
      </w:pPr>
      <w:r w:rsidRPr="00CB3099">
        <w:rPr>
          <w:rFonts w:cs="Arial"/>
          <w:b/>
          <w:bCs/>
          <w:noProof/>
          <w:sz w:val="24"/>
          <w:szCs w:val="24"/>
          <w:u w:val="single"/>
        </w:rPr>
        <w:t>Clases Pasivas del Estado</w:t>
      </w:r>
      <w:r w:rsidRPr="00CB3099">
        <w:rPr>
          <w:rFonts w:cs="Arial"/>
          <w:b/>
          <w:bCs/>
          <w:noProof/>
          <w:sz w:val="24"/>
          <w:szCs w:val="24"/>
        </w:rPr>
        <w:t>:</w:t>
      </w:r>
    </w:p>
    <w:p w:rsidR="008974A9" w:rsidRPr="008974A9" w:rsidRDefault="008974A9" w:rsidP="00DD0E3D">
      <w:pPr>
        <w:pStyle w:val="Sangradetextonormal"/>
        <w:pBdr>
          <w:top w:val="single" w:sz="4" w:space="1" w:color="auto"/>
          <w:left w:val="single" w:sz="4" w:space="1" w:color="auto"/>
          <w:bottom w:val="single" w:sz="4" w:space="1" w:color="auto"/>
          <w:right w:val="single" w:sz="4" w:space="1" w:color="auto"/>
        </w:pBdr>
        <w:spacing w:after="0"/>
        <w:ind w:left="0"/>
        <w:rPr>
          <w:b/>
          <w:i/>
          <w:noProof/>
          <w:color w:val="3333FF"/>
          <w:sz w:val="16"/>
          <w:szCs w:val="16"/>
          <w:u w:val="dotted"/>
        </w:rPr>
      </w:pPr>
    </w:p>
    <w:p w:rsidR="00333CA8" w:rsidRPr="00B7785C" w:rsidRDefault="00333CA8" w:rsidP="00DD0E3D">
      <w:pPr>
        <w:pStyle w:val="Sangradetextonormal"/>
        <w:pBdr>
          <w:top w:val="single" w:sz="4" w:space="1" w:color="auto"/>
          <w:left w:val="single" w:sz="4" w:space="1" w:color="auto"/>
          <w:bottom w:val="single" w:sz="4" w:space="1" w:color="auto"/>
          <w:right w:val="single" w:sz="4" w:space="1" w:color="auto"/>
        </w:pBdr>
        <w:spacing w:after="0"/>
        <w:ind w:left="0"/>
        <w:rPr>
          <w:i/>
          <w:noProof/>
          <w:color w:val="404040"/>
          <w:sz w:val="16"/>
          <w:szCs w:val="16"/>
        </w:rPr>
      </w:pPr>
      <w:r w:rsidRPr="008563DD">
        <w:rPr>
          <w:b/>
          <w:i/>
          <w:noProof/>
          <w:color w:val="3333FF"/>
          <w:sz w:val="22"/>
          <w:u w:val="dotted"/>
        </w:rPr>
        <w:t>Plazos en las clases pasivas</w:t>
      </w:r>
      <w:r w:rsidRPr="008563DD">
        <w:rPr>
          <w:i/>
          <w:noProof/>
          <w:color w:val="3333FF"/>
          <w:sz w:val="22"/>
        </w:rPr>
        <w:t xml:space="preserve"> </w:t>
      </w:r>
      <w:r w:rsidRPr="00B7785C">
        <w:rPr>
          <w:i/>
          <w:noProof/>
          <w:color w:val="404040"/>
          <w:sz w:val="16"/>
          <w:szCs w:val="16"/>
        </w:rPr>
        <w:t xml:space="preserve">(DA </w:t>
      </w:r>
      <w:r w:rsidR="001C6E1B" w:rsidRPr="00B7785C">
        <w:rPr>
          <w:i/>
          <w:noProof/>
          <w:color w:val="404040"/>
          <w:sz w:val="16"/>
          <w:szCs w:val="16"/>
        </w:rPr>
        <w:t>32 Ley 17/2012</w:t>
      </w:r>
      <w:r w:rsidRPr="00B7785C">
        <w:rPr>
          <w:i/>
          <w:noProof/>
          <w:color w:val="404040"/>
          <w:sz w:val="16"/>
          <w:szCs w:val="16"/>
        </w:rPr>
        <w:t>):</w:t>
      </w:r>
      <w:r w:rsidR="00A43075" w:rsidRPr="00A43075">
        <w:rPr>
          <w:rFonts w:cs="Arial"/>
          <w:i/>
          <w:noProof/>
          <w:color w:val="FF0000"/>
          <w:sz w:val="16"/>
          <w:szCs w:val="16"/>
        </w:rPr>
        <w:t xml:space="preserve"> </w:t>
      </w:r>
      <w:r w:rsidR="00A43075" w:rsidRPr="008563DD">
        <w:rPr>
          <w:rFonts w:cs="Arial"/>
          <w:i/>
          <w:noProof/>
          <w:color w:val="FF0000"/>
          <w:sz w:val="16"/>
          <w:szCs w:val="16"/>
        </w:rPr>
        <w:t>con efectos de 01-01-2013</w:t>
      </w:r>
    </w:p>
    <w:p w:rsidR="00CC05E7" w:rsidRDefault="00CC05E7" w:rsidP="00DD0E3D">
      <w:pPr>
        <w:pStyle w:val="Pa12"/>
        <w:pBdr>
          <w:top w:val="single" w:sz="4" w:space="1" w:color="auto"/>
          <w:left w:val="single" w:sz="4" w:space="1" w:color="auto"/>
          <w:bottom w:val="single" w:sz="4" w:space="1" w:color="auto"/>
          <w:right w:val="single" w:sz="4" w:space="1" w:color="auto"/>
        </w:pBdr>
        <w:jc w:val="both"/>
        <w:rPr>
          <w:noProof/>
          <w:color w:val="262626"/>
          <w:sz w:val="18"/>
          <w:szCs w:val="18"/>
        </w:rPr>
      </w:pPr>
    </w:p>
    <w:p w:rsidR="00333CA8" w:rsidRPr="008563DD" w:rsidRDefault="00333CA8" w:rsidP="00DD0E3D">
      <w:pPr>
        <w:pStyle w:val="Pa12"/>
        <w:pBdr>
          <w:top w:val="single" w:sz="4" w:space="1" w:color="auto"/>
          <w:left w:val="single" w:sz="4" w:space="1" w:color="auto"/>
          <w:bottom w:val="single" w:sz="4" w:space="1" w:color="auto"/>
          <w:right w:val="single" w:sz="4" w:space="1" w:color="auto"/>
        </w:pBdr>
        <w:jc w:val="both"/>
        <w:rPr>
          <w:noProof/>
          <w:color w:val="262626"/>
          <w:sz w:val="18"/>
          <w:szCs w:val="18"/>
        </w:rPr>
      </w:pPr>
      <w:r w:rsidRPr="008563DD">
        <w:rPr>
          <w:noProof/>
          <w:color w:val="262626"/>
          <w:sz w:val="18"/>
          <w:szCs w:val="18"/>
        </w:rPr>
        <w:t xml:space="preserve">Con efectos de 1 de enero de 2013 y vigencia indefinida, </w:t>
      </w:r>
      <w:r w:rsidRPr="008563DD">
        <w:rPr>
          <w:b/>
          <w:noProof/>
          <w:color w:val="000000"/>
          <w:sz w:val="18"/>
          <w:szCs w:val="18"/>
        </w:rPr>
        <w:t>los efectos económicos</w:t>
      </w:r>
      <w:r w:rsidRPr="008563DD">
        <w:rPr>
          <w:noProof/>
          <w:color w:val="262626"/>
          <w:sz w:val="18"/>
          <w:szCs w:val="18"/>
        </w:rPr>
        <w:t xml:space="preserve"> derivados </w:t>
      </w:r>
      <w:r w:rsidRPr="008563DD">
        <w:rPr>
          <w:b/>
          <w:noProof/>
          <w:color w:val="000000"/>
          <w:sz w:val="18"/>
          <w:szCs w:val="18"/>
        </w:rPr>
        <w:t>del reconocimiento de las prestaciones</w:t>
      </w:r>
      <w:r w:rsidRPr="008563DD">
        <w:rPr>
          <w:noProof/>
          <w:color w:val="262626"/>
          <w:sz w:val="18"/>
          <w:szCs w:val="18"/>
        </w:rPr>
        <w:t xml:space="preserve"> del Régimen de </w:t>
      </w:r>
      <w:r w:rsidRPr="008563DD">
        <w:rPr>
          <w:b/>
          <w:noProof/>
          <w:color w:val="262626"/>
          <w:sz w:val="18"/>
          <w:szCs w:val="18"/>
        </w:rPr>
        <w:t>Clases Pasivas del Estado,</w:t>
      </w:r>
      <w:r w:rsidRPr="008563DD">
        <w:rPr>
          <w:noProof/>
          <w:color w:val="262626"/>
          <w:sz w:val="18"/>
          <w:szCs w:val="18"/>
        </w:rPr>
        <w:t xml:space="preserve"> cualquiera que sea su legislación reguladora, así como de la </w:t>
      </w:r>
      <w:r w:rsidRPr="008563DD">
        <w:rPr>
          <w:b/>
          <w:noProof/>
          <w:color w:val="262626"/>
          <w:sz w:val="18"/>
          <w:szCs w:val="18"/>
        </w:rPr>
        <w:t>legislación especial de guerra</w:t>
      </w:r>
      <w:r w:rsidRPr="008563DD">
        <w:rPr>
          <w:noProof/>
          <w:color w:val="262626"/>
          <w:sz w:val="18"/>
          <w:szCs w:val="18"/>
        </w:rPr>
        <w:t xml:space="preserve">, </w:t>
      </w:r>
      <w:r w:rsidRPr="008563DD">
        <w:rPr>
          <w:noProof/>
          <w:color w:val="262626"/>
          <w:sz w:val="18"/>
          <w:szCs w:val="18"/>
          <w:highlight w:val="lightGray"/>
        </w:rPr>
        <w:t>se retrotraerán, como máximo, tres meses</w:t>
      </w:r>
      <w:r w:rsidRPr="008563DD">
        <w:rPr>
          <w:noProof/>
          <w:color w:val="262626"/>
          <w:sz w:val="18"/>
          <w:szCs w:val="18"/>
        </w:rPr>
        <w:t xml:space="preserve"> a contar desde el día primero del mes siguiente a la presentación de la correspondiente solicitud. </w:t>
      </w:r>
    </w:p>
    <w:p w:rsidR="00333CA8" w:rsidRPr="008563DD" w:rsidRDefault="00333CA8" w:rsidP="00DD0E3D">
      <w:pPr>
        <w:pStyle w:val="Pa12"/>
        <w:pBdr>
          <w:top w:val="single" w:sz="4" w:space="1" w:color="auto"/>
          <w:left w:val="single" w:sz="4" w:space="1" w:color="auto"/>
          <w:bottom w:val="single" w:sz="4" w:space="1" w:color="auto"/>
          <w:right w:val="single" w:sz="4" w:space="1" w:color="auto"/>
        </w:pBdr>
        <w:jc w:val="both"/>
        <w:rPr>
          <w:noProof/>
          <w:color w:val="262626"/>
          <w:sz w:val="18"/>
          <w:szCs w:val="18"/>
        </w:rPr>
      </w:pPr>
    </w:p>
    <w:p w:rsidR="00333CA8" w:rsidRPr="008563DD" w:rsidRDefault="00333CA8" w:rsidP="00DD0E3D">
      <w:pPr>
        <w:pStyle w:val="Pa12"/>
        <w:pBdr>
          <w:top w:val="single" w:sz="4" w:space="1" w:color="auto"/>
          <w:left w:val="single" w:sz="4" w:space="1" w:color="auto"/>
          <w:bottom w:val="single" w:sz="4" w:space="1" w:color="auto"/>
          <w:right w:val="single" w:sz="4" w:space="1" w:color="auto"/>
        </w:pBdr>
        <w:jc w:val="both"/>
        <w:rPr>
          <w:noProof/>
          <w:color w:val="262626"/>
          <w:sz w:val="18"/>
          <w:szCs w:val="18"/>
        </w:rPr>
      </w:pPr>
      <w:r w:rsidRPr="008563DD">
        <w:rPr>
          <w:noProof/>
          <w:color w:val="262626"/>
          <w:sz w:val="18"/>
          <w:szCs w:val="18"/>
          <w:u w:val="single"/>
        </w:rPr>
        <w:t>Plazo de solicitud de reintegro por parte de la Administración</w:t>
      </w:r>
      <w:r w:rsidRPr="008563DD">
        <w:rPr>
          <w:noProof/>
          <w:color w:val="262626"/>
          <w:sz w:val="18"/>
          <w:szCs w:val="18"/>
        </w:rPr>
        <w:t xml:space="preserve"> prescribirá a los </w:t>
      </w:r>
      <w:r w:rsidRPr="008563DD">
        <w:rPr>
          <w:b/>
          <w:noProof/>
          <w:color w:val="000000"/>
          <w:sz w:val="18"/>
          <w:szCs w:val="18"/>
        </w:rPr>
        <w:t>4 años</w:t>
      </w:r>
      <w:r w:rsidRPr="008563DD">
        <w:rPr>
          <w:noProof/>
          <w:color w:val="262626"/>
          <w:sz w:val="18"/>
          <w:szCs w:val="18"/>
        </w:rPr>
        <w:t xml:space="preserve"> a partir de la fecha de su percepción o de aquélla en que pudo ejercitarse la acción para exigir su devolución, con independencia de la causa que originó la percepción indebida.</w:t>
      </w:r>
    </w:p>
    <w:p w:rsidR="00333CA8" w:rsidRPr="008563DD" w:rsidRDefault="00333CA8" w:rsidP="00DD0E3D">
      <w:pPr>
        <w:pStyle w:val="Sangradetextonormal"/>
        <w:pBdr>
          <w:top w:val="single" w:sz="4" w:space="1" w:color="auto"/>
          <w:left w:val="single" w:sz="4" w:space="1" w:color="auto"/>
          <w:bottom w:val="single" w:sz="4" w:space="1" w:color="auto"/>
          <w:right w:val="single" w:sz="4" w:space="1" w:color="auto"/>
        </w:pBdr>
        <w:ind w:left="0"/>
        <w:rPr>
          <w:noProof/>
          <w:color w:val="262626"/>
          <w:sz w:val="18"/>
          <w:szCs w:val="18"/>
        </w:rPr>
      </w:pPr>
    </w:p>
    <w:p w:rsidR="00333CA8" w:rsidRPr="008563DD" w:rsidRDefault="00333CA8" w:rsidP="00DD0E3D">
      <w:pPr>
        <w:pStyle w:val="Sangradetextonormal"/>
        <w:pBdr>
          <w:top w:val="single" w:sz="4" w:space="1" w:color="auto"/>
          <w:left w:val="single" w:sz="4" w:space="1" w:color="auto"/>
          <w:bottom w:val="single" w:sz="4" w:space="1" w:color="auto"/>
          <w:right w:val="single" w:sz="4" w:space="1" w:color="auto"/>
        </w:pBdr>
        <w:ind w:left="0"/>
        <w:rPr>
          <w:noProof/>
          <w:color w:val="262626"/>
          <w:sz w:val="18"/>
          <w:szCs w:val="18"/>
        </w:rPr>
      </w:pPr>
      <w:r w:rsidRPr="008563DD">
        <w:rPr>
          <w:noProof/>
          <w:color w:val="262626"/>
          <w:sz w:val="18"/>
          <w:szCs w:val="18"/>
          <w:u w:val="single"/>
        </w:rPr>
        <w:t>Para el cumplimiento de las obligaciones económicas</w:t>
      </w:r>
      <w:r w:rsidRPr="008563DD">
        <w:rPr>
          <w:noProof/>
          <w:color w:val="262626"/>
          <w:sz w:val="18"/>
          <w:szCs w:val="18"/>
        </w:rPr>
        <w:t xml:space="preserve"> establecidas en el Régimen de Clases Pasivas del Estado, el plazo de prescripción será, asimismo, de </w:t>
      </w:r>
      <w:r w:rsidRPr="008563DD">
        <w:rPr>
          <w:noProof/>
          <w:color w:val="000000"/>
          <w:sz w:val="18"/>
          <w:szCs w:val="18"/>
        </w:rPr>
        <w:t>4</w:t>
      </w:r>
      <w:r w:rsidRPr="008563DD">
        <w:rPr>
          <w:b/>
          <w:noProof/>
          <w:color w:val="000000"/>
          <w:sz w:val="18"/>
          <w:szCs w:val="18"/>
        </w:rPr>
        <w:t xml:space="preserve"> años</w:t>
      </w:r>
    </w:p>
    <w:p w:rsidR="00333CA8" w:rsidRPr="008563DD" w:rsidRDefault="00333CA8" w:rsidP="00DD0E3D">
      <w:pPr>
        <w:pStyle w:val="Sangradetextonormal"/>
        <w:pBdr>
          <w:top w:val="single" w:sz="4" w:space="1" w:color="auto"/>
          <w:left w:val="single" w:sz="4" w:space="1" w:color="auto"/>
          <w:bottom w:val="single" w:sz="4" w:space="1" w:color="auto"/>
          <w:right w:val="single" w:sz="4" w:space="1" w:color="auto"/>
        </w:pBdr>
        <w:ind w:left="0"/>
        <w:rPr>
          <w:noProof/>
          <w:color w:val="000000"/>
          <w:sz w:val="18"/>
          <w:szCs w:val="18"/>
        </w:rPr>
      </w:pPr>
    </w:p>
    <w:p w:rsidR="00333CA8" w:rsidRPr="008563DD" w:rsidRDefault="00333CA8" w:rsidP="00DD0E3D">
      <w:pPr>
        <w:pStyle w:val="Sangradetextonormal"/>
        <w:pBdr>
          <w:top w:val="single" w:sz="4" w:space="1" w:color="auto"/>
          <w:left w:val="single" w:sz="4" w:space="1" w:color="auto"/>
          <w:bottom w:val="single" w:sz="4" w:space="1" w:color="auto"/>
          <w:right w:val="single" w:sz="4" w:space="1" w:color="auto"/>
        </w:pBdr>
        <w:spacing w:after="0"/>
        <w:ind w:left="0"/>
        <w:rPr>
          <w:noProof/>
          <w:color w:val="000000"/>
          <w:u w:val="single"/>
        </w:rPr>
      </w:pPr>
      <w:r w:rsidRPr="008563DD">
        <w:rPr>
          <w:noProof/>
          <w:color w:val="000000"/>
          <w:sz w:val="18"/>
          <w:szCs w:val="18"/>
          <w:u w:val="single"/>
        </w:rPr>
        <w:t xml:space="preserve">Regula el procedimiento de regularización encuadramientos indebidos en el sector público </w:t>
      </w:r>
      <w:r w:rsidRPr="008563DD">
        <w:rPr>
          <w:noProof/>
          <w:color w:val="000000"/>
          <w:sz w:val="18"/>
          <w:szCs w:val="18"/>
        </w:rPr>
        <w:t>a efectos de futuras pensiones</w:t>
      </w:r>
      <w:r w:rsidR="00BF70E0">
        <w:rPr>
          <w:noProof/>
          <w:color w:val="000000"/>
          <w:sz w:val="18"/>
          <w:szCs w:val="18"/>
        </w:rPr>
        <w:t xml:space="preserve"> </w:t>
      </w:r>
      <w:r w:rsidR="00BF70E0" w:rsidRPr="00B7785C">
        <w:rPr>
          <w:i/>
          <w:noProof/>
          <w:color w:val="404040"/>
          <w:sz w:val="16"/>
          <w:szCs w:val="16"/>
        </w:rPr>
        <w:t xml:space="preserve">(DA </w:t>
      </w:r>
      <w:r w:rsidR="00052E9C" w:rsidRPr="00B7785C">
        <w:rPr>
          <w:i/>
          <w:noProof/>
          <w:color w:val="404040"/>
          <w:sz w:val="16"/>
          <w:szCs w:val="16"/>
        </w:rPr>
        <w:t>34</w:t>
      </w:r>
      <w:r w:rsidR="00BF70E0" w:rsidRPr="00B7785C">
        <w:rPr>
          <w:i/>
          <w:noProof/>
          <w:color w:val="404040"/>
          <w:sz w:val="16"/>
          <w:szCs w:val="16"/>
        </w:rPr>
        <w:t xml:space="preserve"> Ley 17/2012)</w:t>
      </w:r>
    </w:p>
    <w:p w:rsidR="00BF70E0" w:rsidRDefault="00BF70E0" w:rsidP="00DD0E3D">
      <w:pPr>
        <w:pStyle w:val="Sangradetextonormal"/>
        <w:pBdr>
          <w:top w:val="single" w:sz="4" w:space="1" w:color="auto"/>
          <w:left w:val="single" w:sz="4" w:space="1" w:color="auto"/>
          <w:bottom w:val="single" w:sz="4" w:space="1" w:color="auto"/>
          <w:right w:val="single" w:sz="4" w:space="1" w:color="auto"/>
        </w:pBdr>
        <w:ind w:left="0"/>
        <w:rPr>
          <w:i/>
          <w:noProof/>
          <w:color w:val="000000"/>
          <w:sz w:val="18"/>
          <w:szCs w:val="18"/>
        </w:rPr>
      </w:pPr>
    </w:p>
    <w:p w:rsidR="00052E9C" w:rsidRPr="00B7785C" w:rsidRDefault="00333CA8" w:rsidP="00DD0E3D">
      <w:pPr>
        <w:pStyle w:val="Sangradetextonormal"/>
        <w:pBdr>
          <w:top w:val="single" w:sz="4" w:space="1" w:color="auto"/>
          <w:left w:val="single" w:sz="4" w:space="1" w:color="auto"/>
          <w:bottom w:val="single" w:sz="4" w:space="1" w:color="auto"/>
          <w:right w:val="single" w:sz="4" w:space="1" w:color="auto"/>
        </w:pBdr>
        <w:spacing w:after="0"/>
        <w:ind w:left="0"/>
        <w:rPr>
          <w:i/>
          <w:noProof/>
          <w:color w:val="404040"/>
          <w:sz w:val="18"/>
          <w:szCs w:val="18"/>
        </w:rPr>
      </w:pPr>
      <w:r w:rsidRPr="008563DD">
        <w:rPr>
          <w:i/>
          <w:noProof/>
          <w:color w:val="000000"/>
          <w:sz w:val="18"/>
          <w:szCs w:val="18"/>
        </w:rPr>
        <w:t>También se modifica</w:t>
      </w:r>
      <w:r w:rsidRPr="008563DD">
        <w:rPr>
          <w:i/>
          <w:noProof/>
          <w:color w:val="000000"/>
          <w:sz w:val="18"/>
          <w:szCs w:val="18"/>
          <w:u w:val="dotted"/>
        </w:rPr>
        <w:t xml:space="preserve"> el Art.7 del </w:t>
      </w:r>
      <w:r w:rsidRPr="008563DD">
        <w:rPr>
          <w:i/>
          <w:noProof/>
          <w:color w:val="000000"/>
          <w:sz w:val="18"/>
          <w:szCs w:val="18"/>
          <w:highlight w:val="lightGray"/>
          <w:u w:val="dotted"/>
        </w:rPr>
        <w:t>RD Leg 670/1987</w:t>
      </w:r>
      <w:r w:rsidRPr="008563DD">
        <w:rPr>
          <w:i/>
          <w:noProof/>
          <w:color w:val="FF0000"/>
        </w:rPr>
        <w:t xml:space="preserve">. </w:t>
      </w:r>
      <w:r w:rsidRPr="008563DD">
        <w:rPr>
          <w:i/>
          <w:noProof/>
          <w:color w:val="000000"/>
          <w:sz w:val="18"/>
          <w:szCs w:val="18"/>
        </w:rPr>
        <w:t xml:space="preserve"> Ejercicio. </w:t>
      </w:r>
      <w:r w:rsidRPr="008563DD">
        <w:rPr>
          <w:i/>
          <w:noProof/>
          <w:color w:val="000000"/>
          <w:sz w:val="16"/>
          <w:szCs w:val="16"/>
        </w:rPr>
        <w:t xml:space="preserve">Incluye el plazo de </w:t>
      </w:r>
      <w:r w:rsidRPr="008563DD">
        <w:rPr>
          <w:b/>
          <w:i/>
          <w:noProof/>
          <w:color w:val="000000"/>
          <w:sz w:val="16"/>
          <w:szCs w:val="16"/>
        </w:rPr>
        <w:t>retroactividad máxima de los efectos</w:t>
      </w:r>
      <w:r w:rsidRPr="008563DD">
        <w:rPr>
          <w:i/>
          <w:noProof/>
          <w:color w:val="000000"/>
          <w:sz w:val="16"/>
          <w:szCs w:val="16"/>
        </w:rPr>
        <w:t xml:space="preserve"> en 3 meses. </w:t>
      </w:r>
      <w:r w:rsidRPr="008563DD">
        <w:rPr>
          <w:i/>
          <w:noProof/>
          <w:color w:val="FF0000"/>
          <w:sz w:val="16"/>
          <w:szCs w:val="16"/>
        </w:rPr>
        <w:t>(con efectos de 01-01-2013)</w:t>
      </w:r>
      <w:r w:rsidR="00052E9C">
        <w:rPr>
          <w:i/>
          <w:noProof/>
          <w:color w:val="FF0000"/>
          <w:sz w:val="16"/>
          <w:szCs w:val="16"/>
        </w:rPr>
        <w:t xml:space="preserve"> </w:t>
      </w:r>
      <w:r w:rsidR="00B7785C">
        <w:rPr>
          <w:i/>
          <w:noProof/>
          <w:color w:val="3333FF"/>
          <w:sz w:val="16"/>
          <w:szCs w:val="16"/>
        </w:rPr>
        <w:t xml:space="preserve"> - </w:t>
      </w:r>
      <w:r w:rsidR="00052E9C" w:rsidRPr="00B7785C">
        <w:rPr>
          <w:i/>
          <w:noProof/>
          <w:color w:val="404040"/>
          <w:sz w:val="16"/>
          <w:szCs w:val="16"/>
        </w:rPr>
        <w:t xml:space="preserve">DF </w:t>
      </w:r>
      <w:r w:rsidR="00E13047">
        <w:rPr>
          <w:i/>
          <w:noProof/>
          <w:color w:val="404040"/>
          <w:sz w:val="16"/>
          <w:szCs w:val="16"/>
        </w:rPr>
        <w:t>Primera</w:t>
      </w:r>
      <w:r w:rsidR="00052E9C" w:rsidRPr="00B7785C">
        <w:rPr>
          <w:i/>
          <w:noProof/>
          <w:color w:val="404040"/>
          <w:sz w:val="16"/>
          <w:szCs w:val="16"/>
        </w:rPr>
        <w:t>.Uno. Ley 17/2012</w:t>
      </w:r>
      <w:r w:rsidR="00B7785C" w:rsidRPr="00B7785C">
        <w:rPr>
          <w:i/>
          <w:noProof/>
          <w:color w:val="404040"/>
          <w:sz w:val="16"/>
          <w:szCs w:val="16"/>
        </w:rPr>
        <w:t xml:space="preserve"> -</w:t>
      </w:r>
    </w:p>
    <w:p w:rsidR="00333CA8" w:rsidRPr="008563DD" w:rsidRDefault="00333CA8" w:rsidP="00DD0E3D">
      <w:pPr>
        <w:pStyle w:val="Sangradetextonormal"/>
        <w:pBdr>
          <w:top w:val="single" w:sz="4" w:space="1" w:color="auto"/>
          <w:left w:val="single" w:sz="4" w:space="1" w:color="auto"/>
          <w:bottom w:val="single" w:sz="4" w:space="1" w:color="auto"/>
          <w:right w:val="single" w:sz="4" w:space="1" w:color="auto"/>
        </w:pBdr>
        <w:ind w:left="0"/>
        <w:rPr>
          <w:i/>
          <w:noProof/>
          <w:color w:val="FF0000"/>
          <w:sz w:val="16"/>
          <w:szCs w:val="16"/>
        </w:rPr>
      </w:pPr>
    </w:p>
    <w:p w:rsidR="00333CA8" w:rsidRPr="008563DD" w:rsidRDefault="00333CA8" w:rsidP="00DD0E3D">
      <w:pPr>
        <w:pStyle w:val="Sangradetextonormal"/>
        <w:pBdr>
          <w:top w:val="single" w:sz="4" w:space="1" w:color="auto"/>
          <w:left w:val="single" w:sz="4" w:space="1" w:color="auto"/>
          <w:bottom w:val="single" w:sz="4" w:space="1" w:color="auto"/>
          <w:right w:val="single" w:sz="4" w:space="1" w:color="auto"/>
        </w:pBdr>
        <w:ind w:left="0"/>
        <w:rPr>
          <w:noProof/>
          <w:color w:val="000000"/>
          <w:u w:val="single"/>
        </w:rPr>
      </w:pPr>
    </w:p>
    <w:p w:rsidR="00333CA8" w:rsidRPr="008563DD" w:rsidRDefault="00333CA8" w:rsidP="00DD0E3D">
      <w:pPr>
        <w:pStyle w:val="Pa12"/>
        <w:pBdr>
          <w:top w:val="single" w:sz="4" w:space="1" w:color="auto"/>
          <w:left w:val="single" w:sz="4" w:space="1" w:color="auto"/>
          <w:bottom w:val="single" w:sz="4" w:space="1" w:color="auto"/>
          <w:right w:val="single" w:sz="4" w:space="1" w:color="auto"/>
        </w:pBdr>
        <w:jc w:val="both"/>
        <w:rPr>
          <w:b/>
          <w:noProof/>
          <w:color w:val="3333FF"/>
          <w:sz w:val="22"/>
          <w:szCs w:val="22"/>
          <w:u w:val="single"/>
        </w:rPr>
      </w:pPr>
      <w:r w:rsidRPr="008563DD">
        <w:rPr>
          <w:b/>
          <w:i/>
          <w:noProof/>
          <w:color w:val="3333FF"/>
          <w:sz w:val="22"/>
          <w:szCs w:val="22"/>
          <w:u w:val="dotted"/>
        </w:rPr>
        <w:t>Pensiones de orfandad</w:t>
      </w:r>
      <w:r w:rsidRPr="008563DD">
        <w:rPr>
          <w:b/>
          <w:noProof/>
          <w:color w:val="3333FF"/>
          <w:sz w:val="22"/>
          <w:szCs w:val="22"/>
          <w:u w:val="dotted"/>
        </w:rPr>
        <w:t>:</w:t>
      </w:r>
      <w:r w:rsidRPr="008563DD">
        <w:rPr>
          <w:b/>
          <w:noProof/>
          <w:color w:val="3333FF"/>
          <w:sz w:val="22"/>
          <w:szCs w:val="22"/>
          <w:u w:val="single"/>
        </w:rPr>
        <w:t xml:space="preserve"> </w:t>
      </w:r>
    </w:p>
    <w:p w:rsidR="00333CA8" w:rsidRPr="008563DD" w:rsidRDefault="00333CA8" w:rsidP="00DD0E3D">
      <w:pPr>
        <w:pStyle w:val="Pa12"/>
        <w:pBdr>
          <w:top w:val="single" w:sz="4" w:space="1" w:color="auto"/>
          <w:left w:val="single" w:sz="4" w:space="1" w:color="auto"/>
          <w:bottom w:val="single" w:sz="4" w:space="1" w:color="auto"/>
          <w:right w:val="single" w:sz="4" w:space="1" w:color="auto"/>
        </w:pBdr>
        <w:jc w:val="both"/>
        <w:rPr>
          <w:b/>
          <w:noProof/>
          <w:color w:val="000000"/>
          <w:sz w:val="20"/>
          <w:u w:val="single"/>
        </w:rPr>
      </w:pPr>
    </w:p>
    <w:p w:rsidR="00333CA8" w:rsidRPr="008563DD" w:rsidRDefault="00333CA8" w:rsidP="00DD0E3D">
      <w:pPr>
        <w:pStyle w:val="Sangradetextonormal"/>
        <w:numPr>
          <w:ilvl w:val="0"/>
          <w:numId w:val="11"/>
        </w:numPr>
        <w:pBdr>
          <w:top w:val="single" w:sz="4" w:space="1" w:color="auto"/>
          <w:left w:val="single" w:sz="4" w:space="1" w:color="auto"/>
          <w:bottom w:val="single" w:sz="4" w:space="1" w:color="auto"/>
          <w:right w:val="single" w:sz="4" w:space="1" w:color="auto"/>
        </w:pBdr>
        <w:spacing w:after="0"/>
        <w:jc w:val="both"/>
        <w:rPr>
          <w:i/>
          <w:noProof/>
          <w:color w:val="FF0000"/>
          <w:sz w:val="16"/>
          <w:szCs w:val="16"/>
        </w:rPr>
      </w:pPr>
      <w:r w:rsidRPr="008563DD">
        <w:rPr>
          <w:noProof/>
          <w:color w:val="000000"/>
          <w:sz w:val="18"/>
          <w:szCs w:val="18"/>
        </w:rPr>
        <w:t xml:space="preserve">Modifica el </w:t>
      </w:r>
      <w:r w:rsidRPr="008563DD">
        <w:rPr>
          <w:noProof/>
          <w:color w:val="000000"/>
          <w:sz w:val="18"/>
          <w:szCs w:val="18"/>
          <w:u w:val="dotted"/>
        </w:rPr>
        <w:t xml:space="preserve">ART.58 RD </w:t>
      </w:r>
      <w:r w:rsidRPr="008563DD">
        <w:rPr>
          <w:noProof/>
          <w:color w:val="000000"/>
          <w:sz w:val="18"/>
          <w:szCs w:val="18"/>
          <w:highlight w:val="lightGray"/>
          <w:u w:val="dotted"/>
        </w:rPr>
        <w:t>Leg 670/1987</w:t>
      </w:r>
      <w:r w:rsidRPr="008563DD">
        <w:rPr>
          <w:noProof/>
          <w:color w:val="000000"/>
          <w:sz w:val="18"/>
          <w:szCs w:val="18"/>
        </w:rPr>
        <w:t xml:space="preserve"> sobre la </w:t>
      </w:r>
      <w:r w:rsidRPr="008563DD">
        <w:rPr>
          <w:b/>
          <w:noProof/>
          <w:color w:val="000000"/>
          <w:sz w:val="18"/>
          <w:szCs w:val="18"/>
        </w:rPr>
        <w:t xml:space="preserve">Pensión de orfandad </w:t>
      </w:r>
      <w:r w:rsidRPr="008563DD">
        <w:rPr>
          <w:b/>
          <w:noProof/>
          <w:color w:val="000000"/>
          <w:sz w:val="18"/>
          <w:szCs w:val="18"/>
          <w:highlight w:val="lightGray"/>
        </w:rPr>
        <w:t xml:space="preserve">mayores de 21 </w:t>
      </w:r>
      <w:r w:rsidRPr="008563DD">
        <w:rPr>
          <w:noProof/>
          <w:color w:val="000000"/>
          <w:sz w:val="18"/>
          <w:szCs w:val="18"/>
        </w:rPr>
        <w:t xml:space="preserve">reconocidas al amparo de la </w:t>
      </w:r>
      <w:r w:rsidRPr="008563DD">
        <w:rPr>
          <w:noProof/>
          <w:color w:val="000000"/>
          <w:sz w:val="18"/>
          <w:szCs w:val="18"/>
          <w:u w:val="dotted"/>
        </w:rPr>
        <w:t>legislación vigente a 31-12-1984</w:t>
      </w:r>
      <w:r w:rsidRPr="008563DD">
        <w:rPr>
          <w:noProof/>
          <w:color w:val="000000"/>
          <w:sz w:val="18"/>
          <w:szCs w:val="18"/>
        </w:rPr>
        <w:t xml:space="preserve">. </w:t>
      </w:r>
      <w:r w:rsidRPr="008563DD">
        <w:rPr>
          <w:i/>
          <w:noProof/>
          <w:color w:val="000000"/>
          <w:sz w:val="18"/>
          <w:szCs w:val="18"/>
          <w:highlight w:val="lightGray"/>
        </w:rPr>
        <w:t>Incompatibilidad</w:t>
      </w:r>
      <w:r w:rsidRPr="008563DD">
        <w:rPr>
          <w:i/>
          <w:noProof/>
          <w:color w:val="000000"/>
          <w:sz w:val="18"/>
          <w:szCs w:val="18"/>
        </w:rPr>
        <w:t xml:space="preserve"> con ingresos por trabajo efectivo, así como con </w:t>
      </w:r>
      <w:r w:rsidRPr="008563DD">
        <w:rPr>
          <w:b/>
          <w:i/>
          <w:noProof/>
          <w:color w:val="000000"/>
          <w:sz w:val="18"/>
          <w:szCs w:val="18"/>
        </w:rPr>
        <w:t>cualesquiera otras rentas o ingresos sustitutivos del salario.</w:t>
      </w:r>
      <w:r w:rsidRPr="008563DD">
        <w:rPr>
          <w:i/>
          <w:noProof/>
          <w:color w:val="000000"/>
          <w:sz w:val="16"/>
          <w:szCs w:val="16"/>
        </w:rPr>
        <w:t xml:space="preserve">  </w:t>
      </w:r>
      <w:r w:rsidRPr="008563DD">
        <w:rPr>
          <w:i/>
          <w:noProof/>
          <w:color w:val="FF0000"/>
          <w:sz w:val="16"/>
          <w:szCs w:val="16"/>
        </w:rPr>
        <w:t>(con efectos de 01-01-2013)</w:t>
      </w:r>
      <w:r w:rsidR="00B7785C">
        <w:rPr>
          <w:i/>
          <w:noProof/>
          <w:color w:val="FF0000"/>
          <w:sz w:val="16"/>
          <w:szCs w:val="16"/>
        </w:rPr>
        <w:t xml:space="preserve"> </w:t>
      </w:r>
      <w:r w:rsidR="00B7785C">
        <w:rPr>
          <w:i/>
          <w:noProof/>
          <w:color w:val="3333FF"/>
          <w:sz w:val="16"/>
          <w:szCs w:val="16"/>
        </w:rPr>
        <w:t xml:space="preserve"> </w:t>
      </w:r>
      <w:r w:rsidR="00DD5BD3">
        <w:rPr>
          <w:i/>
          <w:noProof/>
          <w:color w:val="404040"/>
          <w:sz w:val="16"/>
          <w:szCs w:val="16"/>
        </w:rPr>
        <w:t>DF primera</w:t>
      </w:r>
      <w:r w:rsidR="00B7785C" w:rsidRPr="00B7785C">
        <w:rPr>
          <w:i/>
          <w:noProof/>
          <w:color w:val="404040"/>
          <w:sz w:val="16"/>
          <w:szCs w:val="16"/>
        </w:rPr>
        <w:t>.</w:t>
      </w:r>
      <w:r w:rsidR="00DD5BD3">
        <w:rPr>
          <w:i/>
          <w:noProof/>
          <w:color w:val="404040"/>
          <w:sz w:val="16"/>
          <w:szCs w:val="16"/>
        </w:rPr>
        <w:t>cinco</w:t>
      </w:r>
      <w:r w:rsidR="00B7785C">
        <w:rPr>
          <w:i/>
          <w:noProof/>
          <w:color w:val="404040"/>
          <w:sz w:val="16"/>
          <w:szCs w:val="16"/>
        </w:rPr>
        <w:t xml:space="preserve"> </w:t>
      </w:r>
      <w:r w:rsidR="00B7785C" w:rsidRPr="00B7785C">
        <w:rPr>
          <w:i/>
          <w:noProof/>
          <w:color w:val="404040"/>
          <w:sz w:val="16"/>
          <w:szCs w:val="16"/>
        </w:rPr>
        <w:t xml:space="preserve"> Ley 17/2012</w:t>
      </w:r>
    </w:p>
    <w:p w:rsidR="00333CA8" w:rsidRPr="008563DD" w:rsidRDefault="00333CA8" w:rsidP="00DD0E3D">
      <w:pPr>
        <w:pStyle w:val="Sangradetextonormal"/>
        <w:pBdr>
          <w:top w:val="single" w:sz="4" w:space="1" w:color="auto"/>
          <w:left w:val="single" w:sz="4" w:space="1" w:color="auto"/>
          <w:bottom w:val="single" w:sz="4" w:space="1" w:color="auto"/>
          <w:right w:val="single" w:sz="4" w:space="1" w:color="auto"/>
        </w:pBdr>
        <w:ind w:left="0"/>
        <w:rPr>
          <w:i/>
          <w:noProof/>
          <w:color w:val="FF0000"/>
          <w:sz w:val="16"/>
          <w:szCs w:val="16"/>
        </w:rPr>
      </w:pPr>
    </w:p>
    <w:p w:rsidR="00333CA8" w:rsidRPr="00A43075" w:rsidRDefault="00333CA8" w:rsidP="00DD0E3D">
      <w:pPr>
        <w:pStyle w:val="Sangradetextonormal"/>
        <w:numPr>
          <w:ilvl w:val="0"/>
          <w:numId w:val="11"/>
        </w:numPr>
        <w:pBdr>
          <w:top w:val="single" w:sz="4" w:space="1" w:color="auto"/>
          <w:left w:val="single" w:sz="4" w:space="1" w:color="auto"/>
          <w:bottom w:val="single" w:sz="4" w:space="1" w:color="auto"/>
          <w:right w:val="single" w:sz="4" w:space="1" w:color="auto"/>
        </w:pBdr>
        <w:spacing w:after="0"/>
        <w:jc w:val="both"/>
        <w:rPr>
          <w:i/>
          <w:noProof/>
          <w:color w:val="404040"/>
          <w:sz w:val="16"/>
          <w:szCs w:val="16"/>
        </w:rPr>
      </w:pPr>
      <w:r w:rsidRPr="008563DD">
        <w:rPr>
          <w:b/>
          <w:noProof/>
          <w:color w:val="000000"/>
          <w:u w:val="single"/>
        </w:rPr>
        <w:t>Régimen transitorio</w:t>
      </w:r>
      <w:r w:rsidRPr="008563DD">
        <w:rPr>
          <w:noProof/>
          <w:color w:val="000000"/>
        </w:rPr>
        <w:t xml:space="preserve"> aplicable a las </w:t>
      </w:r>
      <w:r w:rsidRPr="008563DD">
        <w:rPr>
          <w:b/>
          <w:noProof/>
          <w:color w:val="000000"/>
          <w:u w:val="single"/>
        </w:rPr>
        <w:t>pensiones de orfandad de Clases Pasivas</w:t>
      </w:r>
      <w:r w:rsidRPr="008563DD">
        <w:rPr>
          <w:noProof/>
          <w:color w:val="000000"/>
        </w:rPr>
        <w:t xml:space="preserve">, reconocidas al amparo de la legislación vigente a 31-12-1984. </w:t>
      </w:r>
      <w:r w:rsidRPr="00A43075">
        <w:rPr>
          <w:i/>
          <w:noProof/>
          <w:color w:val="404040"/>
          <w:sz w:val="16"/>
          <w:szCs w:val="16"/>
        </w:rPr>
        <w:t>(DT Primera</w:t>
      </w:r>
      <w:r w:rsidR="006125A2">
        <w:rPr>
          <w:i/>
          <w:noProof/>
          <w:color w:val="404040"/>
          <w:sz w:val="16"/>
          <w:szCs w:val="16"/>
        </w:rPr>
        <w:t xml:space="preserve"> Ley 17/2012</w:t>
      </w:r>
      <w:r w:rsidRPr="00A43075">
        <w:rPr>
          <w:i/>
          <w:noProof/>
          <w:color w:val="404040"/>
          <w:sz w:val="16"/>
          <w:szCs w:val="16"/>
        </w:rPr>
        <w:t>)</w:t>
      </w:r>
    </w:p>
    <w:p w:rsidR="00333CA8" w:rsidRPr="008563DD" w:rsidRDefault="00333CA8" w:rsidP="00DD0E3D">
      <w:pPr>
        <w:pStyle w:val="Pa12"/>
        <w:pBdr>
          <w:top w:val="single" w:sz="4" w:space="1" w:color="auto"/>
          <w:left w:val="single" w:sz="4" w:space="1" w:color="auto"/>
          <w:bottom w:val="single" w:sz="4" w:space="1" w:color="auto"/>
          <w:right w:val="single" w:sz="4" w:space="1" w:color="auto"/>
        </w:pBdr>
        <w:jc w:val="both"/>
        <w:rPr>
          <w:noProof/>
          <w:color w:val="000000"/>
          <w:sz w:val="18"/>
          <w:szCs w:val="18"/>
        </w:rPr>
      </w:pPr>
    </w:p>
    <w:p w:rsidR="00333CA8" w:rsidRPr="007B2D10" w:rsidRDefault="00333CA8" w:rsidP="00DD0E3D">
      <w:pPr>
        <w:pStyle w:val="Pa12"/>
        <w:pBdr>
          <w:top w:val="single" w:sz="4" w:space="1" w:color="auto"/>
          <w:left w:val="single" w:sz="4" w:space="1" w:color="auto"/>
          <w:bottom w:val="single" w:sz="4" w:space="1" w:color="auto"/>
          <w:right w:val="single" w:sz="4" w:space="1" w:color="auto"/>
        </w:pBdr>
        <w:jc w:val="both"/>
        <w:rPr>
          <w:noProof/>
          <w:color w:val="404040"/>
          <w:sz w:val="18"/>
          <w:szCs w:val="18"/>
        </w:rPr>
      </w:pPr>
      <w:r w:rsidRPr="007B2D10">
        <w:rPr>
          <w:noProof/>
          <w:color w:val="404040"/>
          <w:sz w:val="18"/>
          <w:szCs w:val="18"/>
        </w:rPr>
        <w:t xml:space="preserve">Los pensionistas de orfandad de Clases Pasivas reconocidas al amparo de la legislación vigente a 31 de diciembre de 1984 que, en la fecha de entrada en vigor de la presente Ley, vinieran compatibilizando el percibo de dicha pensión </w:t>
      </w:r>
      <w:r w:rsidRPr="007B2D10">
        <w:rPr>
          <w:b/>
          <w:noProof/>
          <w:color w:val="404040"/>
          <w:sz w:val="18"/>
          <w:szCs w:val="18"/>
          <w:u w:val="dotted"/>
        </w:rPr>
        <w:t>con cualesquiera rentas o ingresos sustitutivos del salario</w:t>
      </w:r>
      <w:r w:rsidRPr="007B2D10">
        <w:rPr>
          <w:noProof/>
          <w:color w:val="404040"/>
          <w:sz w:val="18"/>
          <w:szCs w:val="18"/>
        </w:rPr>
        <w:t xml:space="preserve">, </w:t>
      </w:r>
      <w:r w:rsidRPr="007B2D10">
        <w:rPr>
          <w:noProof/>
          <w:color w:val="404040"/>
          <w:sz w:val="18"/>
          <w:szCs w:val="18"/>
          <w:highlight w:val="lightGray"/>
        </w:rPr>
        <w:t>deberán optar por percibir una u otra.</w:t>
      </w:r>
    </w:p>
    <w:p w:rsidR="00333CA8" w:rsidRPr="007B2D10" w:rsidRDefault="00333CA8" w:rsidP="00DD0E3D">
      <w:pPr>
        <w:pStyle w:val="Pa12"/>
        <w:pBdr>
          <w:top w:val="single" w:sz="4" w:space="1" w:color="auto"/>
          <w:left w:val="single" w:sz="4" w:space="1" w:color="auto"/>
          <w:bottom w:val="single" w:sz="4" w:space="1" w:color="auto"/>
          <w:right w:val="single" w:sz="4" w:space="1" w:color="auto"/>
        </w:pBdr>
        <w:jc w:val="both"/>
        <w:rPr>
          <w:noProof/>
          <w:color w:val="404040"/>
          <w:sz w:val="18"/>
          <w:szCs w:val="18"/>
        </w:rPr>
      </w:pPr>
      <w:r w:rsidRPr="007B2D10">
        <w:rPr>
          <w:noProof/>
          <w:color w:val="404040"/>
          <w:sz w:val="18"/>
          <w:szCs w:val="18"/>
        </w:rPr>
        <w:t xml:space="preserve">El derecho de opción al que hace referencia el párrafo anterior se podrá ejercer, por una sola vez, </w:t>
      </w:r>
      <w:r w:rsidRPr="007B2D10">
        <w:rPr>
          <w:noProof/>
          <w:color w:val="404040"/>
          <w:sz w:val="18"/>
          <w:szCs w:val="18"/>
          <w:highlight w:val="lightGray"/>
        </w:rPr>
        <w:t xml:space="preserve">en </w:t>
      </w:r>
      <w:r w:rsidRPr="007B2D10">
        <w:rPr>
          <w:b/>
          <w:noProof/>
          <w:color w:val="404040"/>
          <w:sz w:val="18"/>
          <w:szCs w:val="18"/>
          <w:highlight w:val="lightGray"/>
        </w:rPr>
        <w:t>el plazo de dos meses</w:t>
      </w:r>
      <w:r w:rsidRPr="007B2D10">
        <w:rPr>
          <w:noProof/>
          <w:color w:val="404040"/>
          <w:sz w:val="18"/>
          <w:szCs w:val="18"/>
        </w:rPr>
        <w:t xml:space="preserve"> desde la entrada en vigor de la presente norma.</w:t>
      </w:r>
    </w:p>
    <w:p w:rsidR="00512D77" w:rsidRPr="007B2D10" w:rsidRDefault="00512D77" w:rsidP="00DD0E3D">
      <w:pPr>
        <w:pStyle w:val="Sangradetextonormal"/>
        <w:pBdr>
          <w:top w:val="single" w:sz="4" w:space="1" w:color="auto"/>
          <w:left w:val="single" w:sz="4" w:space="1" w:color="auto"/>
          <w:bottom w:val="single" w:sz="4" w:space="1" w:color="auto"/>
          <w:right w:val="single" w:sz="4" w:space="1" w:color="auto"/>
        </w:pBdr>
        <w:spacing w:after="0"/>
        <w:ind w:left="0"/>
        <w:jc w:val="both"/>
        <w:rPr>
          <w:noProof/>
          <w:color w:val="404040"/>
          <w:sz w:val="18"/>
          <w:szCs w:val="18"/>
        </w:rPr>
      </w:pPr>
    </w:p>
    <w:p w:rsidR="00333CA8" w:rsidRPr="007B2D10" w:rsidRDefault="00333CA8" w:rsidP="00DD0E3D">
      <w:pPr>
        <w:pStyle w:val="Sangradetextonormal"/>
        <w:pBdr>
          <w:top w:val="single" w:sz="4" w:space="1" w:color="auto"/>
          <w:left w:val="single" w:sz="4" w:space="1" w:color="auto"/>
          <w:bottom w:val="single" w:sz="4" w:space="1" w:color="auto"/>
          <w:right w:val="single" w:sz="4" w:space="1" w:color="auto"/>
        </w:pBdr>
        <w:spacing w:after="0"/>
        <w:ind w:left="0"/>
        <w:jc w:val="both"/>
        <w:rPr>
          <w:noProof/>
          <w:color w:val="404040"/>
          <w:sz w:val="18"/>
          <w:szCs w:val="18"/>
        </w:rPr>
      </w:pPr>
      <w:r w:rsidRPr="007B2D10">
        <w:rPr>
          <w:noProof/>
          <w:color w:val="404040"/>
          <w:sz w:val="18"/>
          <w:szCs w:val="18"/>
        </w:rPr>
        <w:t>Transcurrido dicho plazo sin que se haya ejercitado la opción, se entenderá que optan por percibir las rentas o ingresos sustitutivos del salario y se suspenderá el abono de la pensión de orfandad por meses completos hasta que cese la referida causa de incompatibilidad, sin perjuicio de que se tramite, conforme al procedimiento establecido, el reintegro de las mensualidades de pensión indebidamente percibidas.</w:t>
      </w:r>
    </w:p>
    <w:p w:rsidR="00333CA8" w:rsidRPr="008563DD" w:rsidRDefault="00333CA8" w:rsidP="00DD0E3D">
      <w:pPr>
        <w:pStyle w:val="Sangradetextonormal"/>
        <w:pBdr>
          <w:top w:val="single" w:sz="4" w:space="1" w:color="auto"/>
          <w:left w:val="single" w:sz="4" w:space="1" w:color="auto"/>
          <w:bottom w:val="single" w:sz="4" w:space="1" w:color="auto"/>
          <w:right w:val="single" w:sz="4" w:space="1" w:color="auto"/>
        </w:pBdr>
        <w:ind w:left="0"/>
        <w:rPr>
          <w:noProof/>
          <w:color w:val="000000"/>
          <w:sz w:val="22"/>
        </w:rPr>
      </w:pPr>
    </w:p>
    <w:p w:rsidR="00333CA8" w:rsidRPr="00B36CC2" w:rsidRDefault="00333CA8" w:rsidP="00DD0E3D">
      <w:pPr>
        <w:numPr>
          <w:ilvl w:val="0"/>
          <w:numId w:val="19"/>
        </w:numPr>
        <w:pBdr>
          <w:top w:val="single" w:sz="4" w:space="1" w:color="auto"/>
          <w:left w:val="single" w:sz="4" w:space="1" w:color="auto"/>
          <w:bottom w:val="single" w:sz="4" w:space="1" w:color="auto"/>
          <w:right w:val="single" w:sz="4" w:space="1" w:color="auto"/>
        </w:pBdr>
        <w:jc w:val="both"/>
        <w:rPr>
          <w:b/>
          <w:i/>
          <w:noProof/>
          <w:color w:val="262626"/>
          <w:sz w:val="18"/>
          <w:szCs w:val="18"/>
          <w:u w:val="single"/>
        </w:rPr>
      </w:pPr>
      <w:r w:rsidRPr="00B36CC2">
        <w:rPr>
          <w:noProof/>
          <w:sz w:val="18"/>
          <w:szCs w:val="18"/>
        </w:rPr>
        <w:t xml:space="preserve">A partir de 1 de enero de 2013 y con vigencia indefinida, </w:t>
      </w:r>
      <w:r w:rsidRPr="00B36CC2">
        <w:rPr>
          <w:b/>
          <w:noProof/>
          <w:color w:val="000000"/>
          <w:sz w:val="18"/>
          <w:szCs w:val="18"/>
          <w:highlight w:val="lightGray"/>
        </w:rPr>
        <w:t>no se efectuarán nuevos reconocimientos de pensiones</w:t>
      </w:r>
      <w:r w:rsidRPr="00B36CC2">
        <w:rPr>
          <w:noProof/>
          <w:sz w:val="18"/>
          <w:szCs w:val="18"/>
        </w:rPr>
        <w:t xml:space="preserve"> en favor de huérfanos mayores de 21 años no incapacitados en el Régimen de Clases Pasivas del Estado, cualquiera que sea su legislación reguladora, ni al amparo de la legislación especial de guerra. </w:t>
      </w:r>
      <w:r w:rsidRPr="00B36CC2">
        <w:rPr>
          <w:b/>
          <w:noProof/>
          <w:sz w:val="18"/>
          <w:szCs w:val="18"/>
        </w:rPr>
        <w:t>Quedan exceptuada</w:t>
      </w:r>
      <w:r w:rsidRPr="00B36CC2">
        <w:rPr>
          <w:noProof/>
          <w:sz w:val="18"/>
          <w:szCs w:val="18"/>
        </w:rPr>
        <w:t xml:space="preserve">s </w:t>
      </w:r>
      <w:r w:rsidRPr="00B36CC2">
        <w:rPr>
          <w:noProof/>
          <w:color w:val="262626"/>
          <w:sz w:val="18"/>
          <w:szCs w:val="18"/>
        </w:rPr>
        <w:t xml:space="preserve">las pensiones extraordinarias de orfandad </w:t>
      </w:r>
      <w:r w:rsidR="007B2D10" w:rsidRPr="00B36CC2">
        <w:rPr>
          <w:noProof/>
          <w:color w:val="262626"/>
          <w:sz w:val="18"/>
          <w:szCs w:val="18"/>
        </w:rPr>
        <w:t>por actos de terrorismo</w:t>
      </w:r>
      <w:r w:rsidR="00B36CC2" w:rsidRPr="00B36CC2">
        <w:rPr>
          <w:noProof/>
          <w:color w:val="262626"/>
          <w:sz w:val="18"/>
          <w:szCs w:val="18"/>
        </w:rPr>
        <w:t>;</w:t>
      </w:r>
      <w:r w:rsidR="007B2D10" w:rsidRPr="00B36CC2">
        <w:rPr>
          <w:noProof/>
          <w:color w:val="262626"/>
          <w:sz w:val="18"/>
          <w:szCs w:val="18"/>
        </w:rPr>
        <w:t xml:space="preserve"> </w:t>
      </w:r>
      <w:r w:rsidR="00B36CC2" w:rsidRPr="00B36CC2">
        <w:rPr>
          <w:rFonts w:cs="Arial"/>
          <w:color w:val="262626"/>
          <w:sz w:val="18"/>
          <w:szCs w:val="18"/>
        </w:rPr>
        <w:t xml:space="preserve">así como las pensiones ya reconocidas que, por cualquier causa, no se percibieran a 31-12-2012, las cuales podrán incluirse en nómina después de dicha fecha. </w:t>
      </w:r>
      <w:r w:rsidR="00B36CC2" w:rsidRPr="00B36CC2">
        <w:rPr>
          <w:i/>
          <w:noProof/>
          <w:color w:val="262626"/>
          <w:sz w:val="18"/>
          <w:szCs w:val="18"/>
        </w:rPr>
        <w:t xml:space="preserve"> </w:t>
      </w:r>
      <w:r w:rsidR="00B36CC2" w:rsidRPr="00B36CC2">
        <w:rPr>
          <w:rFonts w:cs="Arial"/>
          <w:b/>
          <w:color w:val="262626"/>
          <w:sz w:val="18"/>
          <w:szCs w:val="18"/>
        </w:rPr>
        <w:t>Los procedimientos iniciados y no resueltos</w:t>
      </w:r>
      <w:r w:rsidR="00B36CC2" w:rsidRPr="00B36CC2">
        <w:rPr>
          <w:rFonts w:cs="Arial"/>
          <w:color w:val="262626"/>
          <w:sz w:val="18"/>
          <w:szCs w:val="18"/>
        </w:rPr>
        <w:t xml:space="preserve"> en la fecha de entrada en vigor de esta Ley y las solicitudes de coparticipación o acumulación que se formulen con posterioridad a la misma, se regirán por la legislación vigente a 31 de diciembre de 2012</w:t>
      </w:r>
      <w:r w:rsidR="00B36CC2" w:rsidRPr="00B36CC2">
        <w:rPr>
          <w:i/>
          <w:noProof/>
          <w:color w:val="262626"/>
          <w:sz w:val="18"/>
          <w:szCs w:val="18"/>
        </w:rPr>
        <w:t xml:space="preserve"> </w:t>
      </w:r>
      <w:r w:rsidR="007B2D10" w:rsidRPr="00B36CC2">
        <w:rPr>
          <w:i/>
          <w:noProof/>
          <w:color w:val="262626"/>
          <w:sz w:val="18"/>
          <w:szCs w:val="18"/>
        </w:rPr>
        <w:t>(DA 36 Ley 17/2012</w:t>
      </w:r>
      <w:r w:rsidRPr="00B36CC2">
        <w:rPr>
          <w:i/>
          <w:noProof/>
          <w:color w:val="262626"/>
          <w:sz w:val="18"/>
          <w:szCs w:val="18"/>
        </w:rPr>
        <w:t>)</w:t>
      </w:r>
    </w:p>
    <w:p w:rsidR="00F027A2" w:rsidRDefault="00F027A2" w:rsidP="00DD0E3D">
      <w:pPr>
        <w:pStyle w:val="Sangradetextonormal"/>
        <w:pBdr>
          <w:top w:val="single" w:sz="4" w:space="1" w:color="auto"/>
          <w:left w:val="single" w:sz="4" w:space="1" w:color="auto"/>
          <w:bottom w:val="single" w:sz="4" w:space="1" w:color="auto"/>
          <w:right w:val="single" w:sz="4" w:space="1" w:color="auto"/>
        </w:pBdr>
        <w:ind w:left="0"/>
        <w:rPr>
          <w:b/>
          <w:i/>
          <w:noProof/>
          <w:color w:val="3333FF"/>
          <w:sz w:val="22"/>
          <w:u w:val="dotted"/>
        </w:rPr>
      </w:pPr>
    </w:p>
    <w:p w:rsidR="00333CA8" w:rsidRPr="008563DD" w:rsidRDefault="00333CA8" w:rsidP="00DD0E3D">
      <w:pPr>
        <w:pStyle w:val="Sangradetextonormal"/>
        <w:pBdr>
          <w:top w:val="single" w:sz="4" w:space="1" w:color="auto"/>
          <w:left w:val="single" w:sz="4" w:space="1" w:color="auto"/>
          <w:bottom w:val="single" w:sz="4" w:space="1" w:color="auto"/>
          <w:right w:val="single" w:sz="4" w:space="1" w:color="auto"/>
        </w:pBdr>
        <w:spacing w:after="0"/>
        <w:ind w:left="0"/>
        <w:rPr>
          <w:b/>
          <w:i/>
          <w:noProof/>
          <w:color w:val="3333FF"/>
          <w:sz w:val="22"/>
          <w:u w:val="dotted"/>
        </w:rPr>
      </w:pPr>
      <w:r w:rsidRPr="008563DD">
        <w:rPr>
          <w:b/>
          <w:i/>
          <w:noProof/>
          <w:color w:val="3333FF"/>
          <w:sz w:val="22"/>
          <w:u w:val="dotted"/>
        </w:rPr>
        <w:t>Pensión de viudedad – separación o divorcio:</w:t>
      </w:r>
      <w:r w:rsidR="0084566C" w:rsidRPr="0084566C">
        <w:rPr>
          <w:i/>
          <w:noProof/>
          <w:color w:val="3333FF"/>
          <w:sz w:val="16"/>
          <w:szCs w:val="16"/>
        </w:rPr>
        <w:t xml:space="preserve"> </w:t>
      </w:r>
      <w:r w:rsidR="0084566C">
        <w:rPr>
          <w:i/>
          <w:noProof/>
          <w:color w:val="3333FF"/>
          <w:sz w:val="16"/>
          <w:szCs w:val="16"/>
        </w:rPr>
        <w:t xml:space="preserve">- </w:t>
      </w:r>
      <w:r w:rsidR="0084566C" w:rsidRPr="00B7785C">
        <w:rPr>
          <w:i/>
          <w:noProof/>
          <w:color w:val="404040"/>
          <w:sz w:val="16"/>
          <w:szCs w:val="16"/>
        </w:rPr>
        <w:t>DF</w:t>
      </w:r>
      <w:r w:rsidR="00DD5BD3">
        <w:rPr>
          <w:i/>
          <w:noProof/>
          <w:color w:val="404040"/>
          <w:sz w:val="16"/>
          <w:szCs w:val="16"/>
        </w:rPr>
        <w:t xml:space="preserve"> primera</w:t>
      </w:r>
      <w:r w:rsidR="0084566C">
        <w:rPr>
          <w:i/>
          <w:noProof/>
          <w:color w:val="404040"/>
          <w:sz w:val="16"/>
          <w:szCs w:val="16"/>
        </w:rPr>
        <w:t xml:space="preserve">.Cuatro </w:t>
      </w:r>
      <w:r w:rsidR="0084566C" w:rsidRPr="00B7785C">
        <w:rPr>
          <w:i/>
          <w:noProof/>
          <w:color w:val="404040"/>
          <w:sz w:val="16"/>
          <w:szCs w:val="16"/>
        </w:rPr>
        <w:t xml:space="preserve"> Ley 17/2012 -</w:t>
      </w:r>
    </w:p>
    <w:p w:rsidR="0084566C" w:rsidRDefault="0084566C" w:rsidP="00DD0E3D">
      <w:pPr>
        <w:pStyle w:val="Sangradetextonormal"/>
        <w:pBdr>
          <w:top w:val="single" w:sz="4" w:space="1" w:color="auto"/>
          <w:left w:val="single" w:sz="4" w:space="1" w:color="auto"/>
          <w:bottom w:val="single" w:sz="4" w:space="1" w:color="auto"/>
          <w:right w:val="single" w:sz="4" w:space="1" w:color="auto"/>
        </w:pBdr>
        <w:ind w:left="0"/>
        <w:rPr>
          <w:noProof/>
          <w:color w:val="000000"/>
          <w:sz w:val="18"/>
          <w:szCs w:val="18"/>
          <w:u w:val="dotted"/>
        </w:rPr>
      </w:pPr>
    </w:p>
    <w:p w:rsidR="00333CA8" w:rsidRPr="008563DD" w:rsidRDefault="00333CA8" w:rsidP="00DD0E3D">
      <w:pPr>
        <w:pStyle w:val="Sangradetextonormal"/>
        <w:pBdr>
          <w:top w:val="single" w:sz="4" w:space="1" w:color="auto"/>
          <w:left w:val="single" w:sz="4" w:space="1" w:color="auto"/>
          <w:bottom w:val="single" w:sz="4" w:space="1" w:color="auto"/>
          <w:right w:val="single" w:sz="4" w:space="1" w:color="auto"/>
        </w:pBdr>
        <w:spacing w:after="0"/>
        <w:ind w:left="0"/>
        <w:jc w:val="both"/>
        <w:rPr>
          <w:i/>
          <w:noProof/>
          <w:color w:val="FF0000"/>
          <w:sz w:val="16"/>
          <w:szCs w:val="16"/>
          <w:u w:val="dotted"/>
        </w:rPr>
      </w:pPr>
      <w:r w:rsidRPr="008563DD">
        <w:rPr>
          <w:noProof/>
          <w:color w:val="000000"/>
          <w:sz w:val="18"/>
          <w:szCs w:val="18"/>
          <w:u w:val="dotted"/>
        </w:rPr>
        <w:t>Modif.Art.38.2 RD Leg 670/1987.</w:t>
      </w:r>
      <w:r w:rsidRPr="008563DD">
        <w:rPr>
          <w:noProof/>
          <w:color w:val="000000"/>
          <w:sz w:val="18"/>
          <w:szCs w:val="18"/>
        </w:rPr>
        <w:t xml:space="preserve"> Condiciones. </w:t>
      </w:r>
      <w:r w:rsidRPr="008563DD">
        <w:rPr>
          <w:noProof/>
          <w:color w:val="000000"/>
          <w:sz w:val="16"/>
          <w:szCs w:val="16"/>
        </w:rPr>
        <w:t xml:space="preserve">Disminución de la pensión de viudedad  cuando es superior a la pensión compensatoria: la pensión resultante no puede ser objeto del complemento del art.27.2 </w:t>
      </w:r>
      <w:r w:rsidRPr="008563DD">
        <w:rPr>
          <w:i/>
          <w:noProof/>
          <w:color w:val="FF0000"/>
          <w:sz w:val="16"/>
          <w:szCs w:val="16"/>
        </w:rPr>
        <w:t>(con efectos de 01-01-2013)</w:t>
      </w:r>
    </w:p>
    <w:p w:rsidR="00333CA8" w:rsidRDefault="00333CA8" w:rsidP="00DD0E3D">
      <w:pPr>
        <w:pStyle w:val="Sangradetextonormal"/>
        <w:pBdr>
          <w:top w:val="single" w:sz="4" w:space="1" w:color="auto"/>
          <w:left w:val="single" w:sz="4" w:space="1" w:color="auto"/>
          <w:bottom w:val="single" w:sz="4" w:space="1" w:color="auto"/>
          <w:right w:val="single" w:sz="4" w:space="1" w:color="auto"/>
        </w:pBdr>
        <w:ind w:left="0"/>
        <w:rPr>
          <w:b/>
          <w:i/>
          <w:noProof/>
          <w:color w:val="3333FF"/>
          <w:sz w:val="22"/>
          <w:u w:val="dotted"/>
        </w:rPr>
      </w:pPr>
    </w:p>
    <w:p w:rsidR="008974A9" w:rsidRDefault="008974A9" w:rsidP="00DD0E3D">
      <w:pPr>
        <w:pStyle w:val="Sangradetextonormal"/>
        <w:pBdr>
          <w:top w:val="single" w:sz="4" w:space="1" w:color="auto"/>
          <w:left w:val="single" w:sz="4" w:space="1" w:color="auto"/>
          <w:bottom w:val="single" w:sz="4" w:space="1" w:color="auto"/>
          <w:right w:val="single" w:sz="4" w:space="1" w:color="auto"/>
        </w:pBdr>
        <w:ind w:left="0"/>
        <w:rPr>
          <w:b/>
          <w:i/>
          <w:noProof/>
          <w:color w:val="3333FF"/>
          <w:sz w:val="22"/>
          <w:u w:val="dotted"/>
        </w:rPr>
      </w:pPr>
    </w:p>
    <w:p w:rsidR="008974A9" w:rsidRDefault="008974A9" w:rsidP="00DD0E3D">
      <w:pPr>
        <w:pStyle w:val="Sangradetextonormal"/>
        <w:pBdr>
          <w:top w:val="single" w:sz="4" w:space="1" w:color="auto"/>
          <w:left w:val="single" w:sz="4" w:space="1" w:color="auto"/>
          <w:bottom w:val="single" w:sz="4" w:space="1" w:color="auto"/>
          <w:right w:val="single" w:sz="4" w:space="1" w:color="auto"/>
        </w:pBdr>
        <w:ind w:left="0"/>
        <w:rPr>
          <w:b/>
          <w:i/>
          <w:noProof/>
          <w:color w:val="3333FF"/>
          <w:sz w:val="22"/>
          <w:u w:val="dotted"/>
        </w:rPr>
      </w:pPr>
    </w:p>
    <w:p w:rsidR="00333CA8" w:rsidRPr="008563DD" w:rsidRDefault="00333CA8" w:rsidP="00DD0E3D">
      <w:pPr>
        <w:pStyle w:val="Sangradetextonormal"/>
        <w:pBdr>
          <w:top w:val="single" w:sz="4" w:space="1" w:color="auto"/>
          <w:left w:val="single" w:sz="4" w:space="1" w:color="auto"/>
          <w:bottom w:val="single" w:sz="4" w:space="1" w:color="auto"/>
          <w:right w:val="single" w:sz="4" w:space="1" w:color="auto"/>
        </w:pBdr>
        <w:ind w:left="0"/>
        <w:rPr>
          <w:i/>
          <w:noProof/>
          <w:color w:val="FF0000"/>
          <w:sz w:val="16"/>
          <w:szCs w:val="16"/>
          <w:u w:val="dotted"/>
        </w:rPr>
      </w:pPr>
      <w:r w:rsidRPr="008563DD">
        <w:rPr>
          <w:b/>
          <w:i/>
          <w:noProof/>
          <w:color w:val="3333FF"/>
          <w:sz w:val="22"/>
          <w:u w:val="dotted"/>
        </w:rPr>
        <w:lastRenderedPageBreak/>
        <w:t>Complementos económicos (requisitos):</w:t>
      </w:r>
      <w:r w:rsidRPr="008563DD">
        <w:rPr>
          <w:i/>
          <w:noProof/>
          <w:color w:val="FF0000"/>
          <w:sz w:val="16"/>
          <w:szCs w:val="16"/>
        </w:rPr>
        <w:t xml:space="preserve"> (con efectos de 01-01-2013)</w:t>
      </w:r>
    </w:p>
    <w:p w:rsidR="00333CA8" w:rsidRPr="008563DD" w:rsidRDefault="00333CA8" w:rsidP="00DD0E3D">
      <w:pPr>
        <w:pStyle w:val="Sangradetextonormal"/>
        <w:numPr>
          <w:ilvl w:val="0"/>
          <w:numId w:val="26"/>
        </w:numPr>
        <w:pBdr>
          <w:top w:val="single" w:sz="4" w:space="1" w:color="auto"/>
          <w:left w:val="single" w:sz="4" w:space="1" w:color="auto"/>
          <w:bottom w:val="single" w:sz="4" w:space="1" w:color="auto"/>
          <w:right w:val="single" w:sz="4" w:space="1" w:color="auto"/>
        </w:pBdr>
        <w:spacing w:after="0"/>
        <w:ind w:left="360"/>
        <w:jc w:val="both"/>
        <w:rPr>
          <w:noProof/>
          <w:color w:val="000000"/>
          <w:sz w:val="18"/>
          <w:szCs w:val="18"/>
        </w:rPr>
      </w:pPr>
      <w:r w:rsidRPr="008563DD">
        <w:rPr>
          <w:noProof/>
          <w:color w:val="000000"/>
          <w:sz w:val="18"/>
          <w:szCs w:val="18"/>
          <w:u w:val="dotted"/>
        </w:rPr>
        <w:t>Nuevo Art.21.3 RD Leg 670/1987</w:t>
      </w:r>
      <w:r w:rsidRPr="008563DD">
        <w:rPr>
          <w:noProof/>
          <w:color w:val="000000"/>
          <w:sz w:val="18"/>
          <w:szCs w:val="18"/>
        </w:rPr>
        <w:t xml:space="preserve">. Embargo de las pensiones y suspensión de su pago. Comparecencia para </w:t>
      </w:r>
      <w:r w:rsidRPr="008563DD">
        <w:rPr>
          <w:b/>
          <w:noProof/>
          <w:color w:val="000000"/>
          <w:sz w:val="18"/>
          <w:szCs w:val="18"/>
        </w:rPr>
        <w:t>documentar la residencia</w:t>
      </w:r>
      <w:r w:rsidRPr="008563DD">
        <w:rPr>
          <w:noProof/>
          <w:color w:val="000000"/>
          <w:sz w:val="18"/>
          <w:szCs w:val="18"/>
        </w:rPr>
        <w:t xml:space="preserve"> </w:t>
      </w:r>
      <w:r w:rsidRPr="00346B85">
        <w:rPr>
          <w:b/>
          <w:noProof/>
          <w:color w:val="000000"/>
          <w:sz w:val="18"/>
          <w:szCs w:val="18"/>
        </w:rPr>
        <w:t xml:space="preserve">efectiva </w:t>
      </w:r>
      <w:r w:rsidRPr="008563DD">
        <w:rPr>
          <w:noProof/>
          <w:color w:val="000000"/>
          <w:sz w:val="18"/>
          <w:szCs w:val="18"/>
        </w:rPr>
        <w:t xml:space="preserve">en España en el caso de complementos económicos. </w:t>
      </w:r>
      <w:r w:rsidR="0084566C">
        <w:rPr>
          <w:i/>
          <w:noProof/>
          <w:color w:val="3333FF"/>
          <w:sz w:val="16"/>
          <w:szCs w:val="16"/>
        </w:rPr>
        <w:t xml:space="preserve">- </w:t>
      </w:r>
      <w:r w:rsidR="0084566C" w:rsidRPr="00B7785C">
        <w:rPr>
          <w:i/>
          <w:noProof/>
          <w:color w:val="404040"/>
          <w:sz w:val="16"/>
          <w:szCs w:val="16"/>
        </w:rPr>
        <w:t xml:space="preserve">DF </w:t>
      </w:r>
      <w:r w:rsidR="00DD5BD3">
        <w:rPr>
          <w:i/>
          <w:noProof/>
          <w:color w:val="404040"/>
          <w:sz w:val="16"/>
          <w:szCs w:val="16"/>
        </w:rPr>
        <w:t>Primera</w:t>
      </w:r>
      <w:r w:rsidR="0084566C">
        <w:rPr>
          <w:i/>
          <w:noProof/>
          <w:color w:val="404040"/>
          <w:sz w:val="16"/>
          <w:szCs w:val="16"/>
        </w:rPr>
        <w:t>.</w:t>
      </w:r>
      <w:r w:rsidR="00DD5BD3">
        <w:rPr>
          <w:i/>
          <w:noProof/>
          <w:color w:val="404040"/>
          <w:sz w:val="16"/>
          <w:szCs w:val="16"/>
        </w:rPr>
        <w:t xml:space="preserve">Dos </w:t>
      </w:r>
      <w:r w:rsidR="0084566C" w:rsidRPr="00B7785C">
        <w:rPr>
          <w:i/>
          <w:noProof/>
          <w:color w:val="404040"/>
          <w:sz w:val="16"/>
          <w:szCs w:val="16"/>
        </w:rPr>
        <w:t>Ley 17/2012</w:t>
      </w:r>
    </w:p>
    <w:p w:rsidR="00333CA8" w:rsidRPr="008563DD" w:rsidRDefault="00333CA8" w:rsidP="00DD0E3D">
      <w:pPr>
        <w:pBdr>
          <w:top w:val="single" w:sz="4" w:space="1" w:color="auto"/>
          <w:left w:val="single" w:sz="4" w:space="1" w:color="auto"/>
          <w:bottom w:val="single" w:sz="4" w:space="1" w:color="auto"/>
          <w:right w:val="single" w:sz="4" w:space="1" w:color="auto"/>
        </w:pBdr>
        <w:jc w:val="both"/>
        <w:rPr>
          <w:rFonts w:cs="Arial"/>
          <w:noProof/>
          <w:sz w:val="18"/>
          <w:szCs w:val="18"/>
          <w:u w:val="dotted"/>
        </w:rPr>
      </w:pPr>
    </w:p>
    <w:p w:rsidR="00333CA8" w:rsidRPr="008563DD" w:rsidRDefault="00333CA8" w:rsidP="00DD0E3D">
      <w:pPr>
        <w:numPr>
          <w:ilvl w:val="0"/>
          <w:numId w:val="26"/>
        </w:numPr>
        <w:pBdr>
          <w:top w:val="single" w:sz="4" w:space="1" w:color="auto"/>
          <w:left w:val="single" w:sz="4" w:space="1" w:color="auto"/>
          <w:bottom w:val="single" w:sz="4" w:space="1" w:color="auto"/>
          <w:right w:val="single" w:sz="4" w:space="1" w:color="auto"/>
        </w:pBdr>
        <w:ind w:left="360"/>
        <w:jc w:val="both"/>
        <w:rPr>
          <w:rFonts w:cs="Arial"/>
          <w:noProof/>
          <w:sz w:val="18"/>
          <w:szCs w:val="18"/>
        </w:rPr>
      </w:pPr>
      <w:r w:rsidRPr="008563DD">
        <w:rPr>
          <w:rFonts w:cs="Arial"/>
          <w:noProof/>
          <w:sz w:val="18"/>
          <w:szCs w:val="18"/>
          <w:u w:val="dotted"/>
        </w:rPr>
        <w:t>Modif.Art.27.2 RD Leg 670/1987</w:t>
      </w:r>
      <w:r w:rsidRPr="008563DD">
        <w:rPr>
          <w:noProof/>
          <w:sz w:val="18"/>
          <w:szCs w:val="18"/>
        </w:rPr>
        <w:t xml:space="preserve">. </w:t>
      </w:r>
      <w:r w:rsidRPr="008563DD">
        <w:rPr>
          <w:rFonts w:cs="Arial"/>
          <w:noProof/>
          <w:sz w:val="18"/>
          <w:szCs w:val="18"/>
        </w:rPr>
        <w:t xml:space="preserve">Requisito de </w:t>
      </w:r>
      <w:r w:rsidRPr="008563DD">
        <w:rPr>
          <w:rFonts w:cs="Arial"/>
          <w:noProof/>
          <w:sz w:val="18"/>
          <w:szCs w:val="18"/>
          <w:highlight w:val="lightGray"/>
        </w:rPr>
        <w:t>residencia en territorio español</w:t>
      </w:r>
      <w:r w:rsidRPr="00411CC9">
        <w:rPr>
          <w:rFonts w:cs="Arial"/>
          <w:noProof/>
          <w:sz w:val="18"/>
          <w:szCs w:val="18"/>
        </w:rPr>
        <w:t xml:space="preserve">. </w:t>
      </w:r>
      <w:r w:rsidRPr="00411CC9">
        <w:rPr>
          <w:rFonts w:cs="Arial"/>
          <w:noProof/>
          <w:sz w:val="18"/>
          <w:szCs w:val="18"/>
          <w:highlight w:val="lightGray"/>
        </w:rPr>
        <w:t>L</w:t>
      </w:r>
      <w:r w:rsidRPr="008563DD">
        <w:rPr>
          <w:rFonts w:cs="Arial"/>
          <w:noProof/>
          <w:sz w:val="18"/>
          <w:szCs w:val="18"/>
          <w:highlight w:val="lightGray"/>
        </w:rPr>
        <w:t>ímites cuantía</w:t>
      </w:r>
      <w:r w:rsidRPr="008563DD">
        <w:rPr>
          <w:rFonts w:cs="Arial"/>
          <w:noProof/>
          <w:sz w:val="18"/>
          <w:szCs w:val="18"/>
        </w:rPr>
        <w:t>: el importe del complemento económico en ningún caso podrá superar la cuantía establecida en cada ejercicio para las pensiones  de jubilación e invalidez en su modalidad contributiva</w:t>
      </w:r>
      <w:r w:rsidR="00411CC9">
        <w:rPr>
          <w:rFonts w:cs="Arial"/>
          <w:noProof/>
          <w:sz w:val="18"/>
          <w:szCs w:val="18"/>
        </w:rPr>
        <w:t xml:space="preserve"> y será incompatible con la percepción por el pensionista de ingresos anuales suprior a los fijados al efecto por la Ley de PGE</w:t>
      </w:r>
      <w:r w:rsidRPr="008563DD">
        <w:rPr>
          <w:rFonts w:cs="Arial"/>
          <w:noProof/>
          <w:sz w:val="18"/>
          <w:szCs w:val="18"/>
        </w:rPr>
        <w:t>.</w:t>
      </w:r>
      <w:r w:rsidR="0084566C" w:rsidRPr="0084566C">
        <w:rPr>
          <w:i/>
          <w:noProof/>
          <w:color w:val="3333FF"/>
          <w:sz w:val="16"/>
          <w:szCs w:val="16"/>
        </w:rPr>
        <w:t xml:space="preserve"> </w:t>
      </w:r>
      <w:r w:rsidR="00DD5BD3">
        <w:rPr>
          <w:i/>
          <w:noProof/>
          <w:color w:val="3333FF"/>
          <w:sz w:val="16"/>
          <w:szCs w:val="16"/>
        </w:rPr>
        <w:t>–</w:t>
      </w:r>
      <w:r w:rsidR="0084566C">
        <w:rPr>
          <w:i/>
          <w:noProof/>
          <w:color w:val="3333FF"/>
          <w:sz w:val="16"/>
          <w:szCs w:val="16"/>
        </w:rPr>
        <w:t xml:space="preserve"> </w:t>
      </w:r>
      <w:r w:rsidR="0084566C" w:rsidRPr="00B7785C">
        <w:rPr>
          <w:i/>
          <w:noProof/>
          <w:color w:val="404040"/>
          <w:sz w:val="16"/>
          <w:szCs w:val="16"/>
        </w:rPr>
        <w:t>DF</w:t>
      </w:r>
      <w:r w:rsidR="00DD5BD3">
        <w:rPr>
          <w:i/>
          <w:noProof/>
          <w:color w:val="404040"/>
          <w:sz w:val="16"/>
          <w:szCs w:val="16"/>
        </w:rPr>
        <w:t xml:space="preserve"> Primera</w:t>
      </w:r>
      <w:r w:rsidR="0084566C">
        <w:rPr>
          <w:i/>
          <w:noProof/>
          <w:color w:val="404040"/>
          <w:sz w:val="16"/>
          <w:szCs w:val="16"/>
        </w:rPr>
        <w:t>.Tres</w:t>
      </w:r>
      <w:r w:rsidR="0084566C" w:rsidRPr="00B7785C">
        <w:rPr>
          <w:i/>
          <w:noProof/>
          <w:color w:val="404040"/>
          <w:sz w:val="16"/>
          <w:szCs w:val="16"/>
        </w:rPr>
        <w:t xml:space="preserve"> Ley 17/2012</w:t>
      </w:r>
    </w:p>
    <w:p w:rsidR="00333CA8" w:rsidRPr="008563DD" w:rsidRDefault="00333CA8" w:rsidP="00DD0E3D">
      <w:pPr>
        <w:pBdr>
          <w:top w:val="single" w:sz="4" w:space="1" w:color="auto"/>
          <w:left w:val="single" w:sz="4" w:space="1" w:color="auto"/>
          <w:bottom w:val="single" w:sz="4" w:space="1" w:color="auto"/>
          <w:right w:val="single" w:sz="4" w:space="1" w:color="auto"/>
        </w:pBdr>
        <w:jc w:val="both"/>
        <w:rPr>
          <w:rFonts w:cs="Arial"/>
          <w:i/>
          <w:noProof/>
          <w:sz w:val="16"/>
          <w:szCs w:val="16"/>
        </w:rPr>
      </w:pPr>
    </w:p>
    <w:p w:rsidR="00333CA8" w:rsidRPr="00411CC9" w:rsidRDefault="00333CA8" w:rsidP="00DD0E3D">
      <w:pPr>
        <w:numPr>
          <w:ilvl w:val="0"/>
          <w:numId w:val="26"/>
        </w:numPr>
        <w:pBdr>
          <w:top w:val="single" w:sz="4" w:space="1" w:color="auto"/>
          <w:left w:val="single" w:sz="4" w:space="1" w:color="auto"/>
          <w:bottom w:val="single" w:sz="4" w:space="1" w:color="auto"/>
          <w:right w:val="single" w:sz="4" w:space="1" w:color="auto"/>
        </w:pBdr>
        <w:ind w:left="360"/>
        <w:jc w:val="both"/>
        <w:rPr>
          <w:rFonts w:cs="Arial"/>
          <w:i/>
          <w:noProof/>
          <w:color w:val="404040"/>
          <w:sz w:val="16"/>
          <w:szCs w:val="16"/>
        </w:rPr>
      </w:pPr>
      <w:r w:rsidRPr="008563DD">
        <w:rPr>
          <w:rFonts w:cs="Arial"/>
          <w:i/>
          <w:noProof/>
          <w:sz w:val="18"/>
          <w:szCs w:val="18"/>
        </w:rPr>
        <w:t xml:space="preserve">El requisito de residencia en territorio español y la limitación de la cuantía del complemento para mínimos a los que hace referencia el art.27.2 RD Leg 670/1987 </w:t>
      </w:r>
      <w:r w:rsidRPr="008563DD">
        <w:rPr>
          <w:rFonts w:cs="Arial"/>
          <w:i/>
          <w:noProof/>
          <w:sz w:val="18"/>
          <w:szCs w:val="18"/>
          <w:highlight w:val="lightGray"/>
        </w:rPr>
        <w:t>no se exigirá ni será de aplicación</w:t>
      </w:r>
      <w:r w:rsidRPr="008563DD">
        <w:rPr>
          <w:rFonts w:cs="Arial"/>
          <w:i/>
          <w:noProof/>
          <w:sz w:val="18"/>
          <w:szCs w:val="18"/>
        </w:rPr>
        <w:t xml:space="preserve">, respectivamente, </w:t>
      </w:r>
      <w:r w:rsidRPr="008563DD">
        <w:rPr>
          <w:rFonts w:cs="Arial"/>
          <w:b/>
          <w:i/>
          <w:noProof/>
          <w:sz w:val="18"/>
          <w:szCs w:val="18"/>
        </w:rPr>
        <w:t>a las pensiones cuyo hecho causante sea anterior a 1 de enero de 2013</w:t>
      </w:r>
      <w:r w:rsidRPr="008563DD">
        <w:rPr>
          <w:rFonts w:cs="Arial"/>
          <w:i/>
          <w:noProof/>
          <w:sz w:val="18"/>
          <w:szCs w:val="18"/>
        </w:rPr>
        <w:t xml:space="preserve">. </w:t>
      </w:r>
      <w:r w:rsidR="00411CC9" w:rsidRPr="00411CC9">
        <w:rPr>
          <w:rFonts w:cs="Arial"/>
          <w:i/>
          <w:noProof/>
          <w:color w:val="404040"/>
          <w:sz w:val="16"/>
          <w:szCs w:val="16"/>
        </w:rPr>
        <w:t>(DT Sexta Ley 17/2012</w:t>
      </w:r>
      <w:r w:rsidRPr="00411CC9">
        <w:rPr>
          <w:rFonts w:cs="Arial"/>
          <w:i/>
          <w:noProof/>
          <w:color w:val="404040"/>
          <w:sz w:val="16"/>
          <w:szCs w:val="16"/>
        </w:rPr>
        <w:t>)</w:t>
      </w:r>
    </w:p>
    <w:p w:rsidR="00333CA8" w:rsidRPr="008563DD" w:rsidRDefault="00333CA8" w:rsidP="00DD0E3D">
      <w:pPr>
        <w:pStyle w:val="Sangradetextonormal"/>
        <w:pBdr>
          <w:top w:val="single" w:sz="4" w:space="1" w:color="auto"/>
          <w:left w:val="single" w:sz="4" w:space="1" w:color="auto"/>
          <w:bottom w:val="single" w:sz="4" w:space="1" w:color="auto"/>
          <w:right w:val="single" w:sz="4" w:space="1" w:color="auto"/>
        </w:pBdr>
        <w:ind w:left="0"/>
        <w:rPr>
          <w:noProof/>
          <w:color w:val="000000"/>
          <w:sz w:val="18"/>
          <w:szCs w:val="18"/>
        </w:rPr>
      </w:pPr>
    </w:p>
    <w:p w:rsidR="009A782A" w:rsidRDefault="00333CA8" w:rsidP="00DD0E3D">
      <w:pPr>
        <w:pStyle w:val="Sangradetextonormal"/>
        <w:pBdr>
          <w:top w:val="single" w:sz="4" w:space="1" w:color="auto"/>
          <w:left w:val="single" w:sz="4" w:space="1" w:color="auto"/>
          <w:bottom w:val="single" w:sz="4" w:space="1" w:color="auto"/>
          <w:right w:val="single" w:sz="4" w:space="1" w:color="auto"/>
        </w:pBdr>
        <w:spacing w:after="0"/>
        <w:ind w:left="0"/>
        <w:jc w:val="both"/>
        <w:rPr>
          <w:i/>
          <w:noProof/>
          <w:color w:val="404040"/>
          <w:sz w:val="16"/>
          <w:szCs w:val="16"/>
        </w:rPr>
      </w:pPr>
      <w:r w:rsidRPr="008563DD">
        <w:rPr>
          <w:b/>
          <w:i/>
          <w:noProof/>
          <w:color w:val="3333FF"/>
          <w:sz w:val="22"/>
          <w:u w:val="dotted"/>
        </w:rPr>
        <w:t>Dependencia económica en las pensiones a favor de padres</w:t>
      </w:r>
      <w:r w:rsidRPr="008563DD">
        <w:rPr>
          <w:noProof/>
          <w:color w:val="000000"/>
          <w:sz w:val="18"/>
          <w:szCs w:val="18"/>
        </w:rPr>
        <w:t>: la nueva DA decimocuarta del RD Leg 670/1987 define el requisito de dependencia económica a efectos de su reconocimiento</w:t>
      </w:r>
      <w:r w:rsidR="006737D6">
        <w:rPr>
          <w:noProof/>
          <w:color w:val="000000"/>
          <w:sz w:val="18"/>
          <w:szCs w:val="18"/>
        </w:rPr>
        <w:t>. Incluye cálculo familias monoparentales</w:t>
      </w:r>
      <w:r w:rsidRPr="008563DD">
        <w:rPr>
          <w:noProof/>
          <w:color w:val="000000"/>
          <w:sz w:val="18"/>
          <w:szCs w:val="18"/>
        </w:rPr>
        <w:t xml:space="preserve">. </w:t>
      </w:r>
      <w:r w:rsidRPr="008563DD">
        <w:rPr>
          <w:i/>
          <w:noProof/>
          <w:color w:val="FF0000"/>
          <w:sz w:val="16"/>
          <w:szCs w:val="16"/>
        </w:rPr>
        <w:t>(con efectos de 01-01-2013)</w:t>
      </w:r>
      <w:r w:rsidR="009A782A">
        <w:rPr>
          <w:i/>
          <w:noProof/>
          <w:color w:val="FF0000"/>
          <w:sz w:val="16"/>
          <w:szCs w:val="16"/>
        </w:rPr>
        <w:t xml:space="preserve"> -</w:t>
      </w:r>
      <w:r w:rsidR="009A782A">
        <w:rPr>
          <w:i/>
          <w:noProof/>
          <w:color w:val="3333FF"/>
          <w:sz w:val="16"/>
          <w:szCs w:val="16"/>
        </w:rPr>
        <w:t xml:space="preserve">- </w:t>
      </w:r>
      <w:r w:rsidR="009A782A" w:rsidRPr="00B7785C">
        <w:rPr>
          <w:i/>
          <w:noProof/>
          <w:color w:val="404040"/>
          <w:sz w:val="16"/>
          <w:szCs w:val="16"/>
        </w:rPr>
        <w:t xml:space="preserve">DF </w:t>
      </w:r>
      <w:r w:rsidR="00DD5BD3">
        <w:rPr>
          <w:i/>
          <w:noProof/>
          <w:color w:val="404040"/>
          <w:sz w:val="16"/>
          <w:szCs w:val="16"/>
        </w:rPr>
        <w:t>Primera</w:t>
      </w:r>
      <w:r w:rsidR="009A782A">
        <w:rPr>
          <w:i/>
          <w:noProof/>
          <w:color w:val="404040"/>
          <w:sz w:val="16"/>
          <w:szCs w:val="16"/>
        </w:rPr>
        <w:t>.Se</w:t>
      </w:r>
      <w:r w:rsidR="00DD5BD3">
        <w:rPr>
          <w:i/>
          <w:noProof/>
          <w:color w:val="404040"/>
          <w:sz w:val="16"/>
          <w:szCs w:val="16"/>
        </w:rPr>
        <w:t>is</w:t>
      </w:r>
      <w:r w:rsidR="009A782A" w:rsidRPr="00B7785C">
        <w:rPr>
          <w:i/>
          <w:noProof/>
          <w:color w:val="404040"/>
          <w:sz w:val="16"/>
          <w:szCs w:val="16"/>
        </w:rPr>
        <w:t xml:space="preserve"> Ley 17/2012 </w:t>
      </w:r>
      <w:r w:rsidR="005049BA">
        <w:rPr>
          <w:i/>
          <w:noProof/>
          <w:color w:val="404040"/>
          <w:sz w:val="16"/>
          <w:szCs w:val="16"/>
        </w:rPr>
        <w:t>–</w:t>
      </w:r>
    </w:p>
    <w:p w:rsidR="005049BA" w:rsidRPr="008563DD" w:rsidRDefault="005049BA" w:rsidP="009A782A">
      <w:pPr>
        <w:pStyle w:val="Sangradetextonormal"/>
        <w:spacing w:after="0"/>
        <w:ind w:left="0"/>
        <w:jc w:val="both"/>
        <w:rPr>
          <w:b/>
          <w:i/>
          <w:noProof/>
          <w:color w:val="3333FF"/>
          <w:sz w:val="22"/>
          <w:u w:val="dotted"/>
        </w:rPr>
      </w:pPr>
    </w:p>
    <w:p w:rsidR="009E614E" w:rsidRPr="002548E1" w:rsidRDefault="009E614E" w:rsidP="00014BB3">
      <w:pPr>
        <w:pStyle w:val="Ttulo2"/>
        <w:shd w:val="clear" w:color="auto" w:fill="auto"/>
      </w:pPr>
      <w:bookmarkStart w:id="5" w:name="_PENSIONES_PÚBLICAS_–"/>
      <w:bookmarkEnd w:id="5"/>
      <w:r w:rsidRPr="00014BB3">
        <w:rPr>
          <w:highlight w:val="lightGray"/>
        </w:rPr>
        <w:t>PENSIONES PÚBLICAS</w:t>
      </w:r>
      <w:r w:rsidRPr="00014BB3">
        <w:t xml:space="preserve"> </w:t>
      </w:r>
      <w:r w:rsidR="002548E1" w:rsidRPr="00014BB3">
        <w:rPr>
          <w:sz w:val="20"/>
          <w:highlight w:val="lightGray"/>
        </w:rPr>
        <w:t>–</w:t>
      </w:r>
      <w:r w:rsidRPr="00014BB3">
        <w:rPr>
          <w:sz w:val="20"/>
          <w:highlight w:val="lightGray"/>
        </w:rPr>
        <w:t xml:space="preserve"> T</w:t>
      </w:r>
      <w:r w:rsidR="002548E1" w:rsidRPr="00014BB3">
        <w:rPr>
          <w:sz w:val="20"/>
          <w:highlight w:val="lightGray"/>
        </w:rPr>
        <w:t xml:space="preserve"> </w:t>
      </w:r>
      <w:r w:rsidRPr="00014BB3">
        <w:rPr>
          <w:sz w:val="20"/>
          <w:highlight w:val="lightGray"/>
        </w:rPr>
        <w:t>Í</w:t>
      </w:r>
      <w:r w:rsidR="002548E1" w:rsidRPr="00014BB3">
        <w:rPr>
          <w:sz w:val="20"/>
          <w:highlight w:val="lightGray"/>
        </w:rPr>
        <w:t xml:space="preserve"> </w:t>
      </w:r>
      <w:r w:rsidRPr="00014BB3">
        <w:rPr>
          <w:sz w:val="20"/>
          <w:highlight w:val="lightGray"/>
        </w:rPr>
        <w:t>T</w:t>
      </w:r>
      <w:r w:rsidR="002548E1" w:rsidRPr="00014BB3">
        <w:rPr>
          <w:sz w:val="20"/>
          <w:highlight w:val="lightGray"/>
        </w:rPr>
        <w:t xml:space="preserve"> </w:t>
      </w:r>
      <w:r w:rsidRPr="00014BB3">
        <w:rPr>
          <w:sz w:val="20"/>
          <w:highlight w:val="lightGray"/>
        </w:rPr>
        <w:t>U</w:t>
      </w:r>
      <w:r w:rsidR="002548E1" w:rsidRPr="00014BB3">
        <w:rPr>
          <w:sz w:val="20"/>
          <w:highlight w:val="lightGray"/>
        </w:rPr>
        <w:t xml:space="preserve"> </w:t>
      </w:r>
      <w:r w:rsidRPr="00014BB3">
        <w:rPr>
          <w:sz w:val="20"/>
          <w:highlight w:val="lightGray"/>
        </w:rPr>
        <w:t>L</w:t>
      </w:r>
      <w:r w:rsidR="002548E1" w:rsidRPr="00014BB3">
        <w:rPr>
          <w:sz w:val="20"/>
          <w:highlight w:val="lightGray"/>
        </w:rPr>
        <w:t xml:space="preserve"> </w:t>
      </w:r>
      <w:r w:rsidRPr="00014BB3">
        <w:rPr>
          <w:sz w:val="20"/>
          <w:highlight w:val="lightGray"/>
        </w:rPr>
        <w:t>O</w:t>
      </w:r>
      <w:r w:rsidR="002548E1" w:rsidRPr="00014BB3">
        <w:rPr>
          <w:sz w:val="20"/>
          <w:highlight w:val="lightGray"/>
        </w:rPr>
        <w:t xml:space="preserve"> </w:t>
      </w:r>
      <w:r w:rsidRPr="00014BB3">
        <w:rPr>
          <w:sz w:val="20"/>
          <w:highlight w:val="lightGray"/>
        </w:rPr>
        <w:t xml:space="preserve"> </w:t>
      </w:r>
      <w:r w:rsidR="002548E1" w:rsidRPr="00014BB3">
        <w:rPr>
          <w:sz w:val="20"/>
          <w:highlight w:val="lightGray"/>
        </w:rPr>
        <w:t xml:space="preserve"> </w:t>
      </w:r>
      <w:r w:rsidRPr="00014BB3">
        <w:rPr>
          <w:sz w:val="20"/>
          <w:highlight w:val="lightGray"/>
        </w:rPr>
        <w:t>I</w:t>
      </w:r>
      <w:r w:rsidR="002548E1" w:rsidRPr="00014BB3">
        <w:rPr>
          <w:sz w:val="20"/>
          <w:highlight w:val="lightGray"/>
        </w:rPr>
        <w:t xml:space="preserve"> </w:t>
      </w:r>
      <w:r w:rsidRPr="00014BB3">
        <w:rPr>
          <w:sz w:val="20"/>
          <w:highlight w:val="lightGray"/>
        </w:rPr>
        <w:t>V –</w:t>
      </w:r>
      <w:r w:rsidRPr="00024774">
        <w:rPr>
          <w:sz w:val="20"/>
        </w:rPr>
        <w:t xml:space="preserve"> </w:t>
      </w:r>
    </w:p>
    <w:p w:rsidR="008F0A5C" w:rsidRDefault="008F0A5C" w:rsidP="00F416A8">
      <w:pPr>
        <w:pBdr>
          <w:top w:val="single" w:sz="4" w:space="1" w:color="auto"/>
          <w:left w:val="single" w:sz="4" w:space="1" w:color="auto"/>
          <w:bottom w:val="single" w:sz="4" w:space="1" w:color="auto"/>
          <w:right w:val="single" w:sz="4" w:space="1" w:color="auto"/>
        </w:pBdr>
        <w:jc w:val="both"/>
        <w:rPr>
          <w:rFonts w:cs="Arial"/>
          <w:b/>
          <w:i/>
          <w:noProof/>
          <w:color w:val="FF0000"/>
          <w:sz w:val="16"/>
          <w:szCs w:val="16"/>
          <w:bdr w:val="single" w:sz="4" w:space="0" w:color="auto"/>
        </w:rPr>
      </w:pPr>
    </w:p>
    <w:p w:rsidR="00D753DC" w:rsidRPr="00F70D41" w:rsidRDefault="00D753DC" w:rsidP="00F416A8">
      <w:pPr>
        <w:pBdr>
          <w:top w:val="single" w:sz="4" w:space="1" w:color="auto"/>
          <w:left w:val="single" w:sz="4" w:space="1" w:color="auto"/>
          <w:bottom w:val="single" w:sz="4" w:space="1" w:color="auto"/>
          <w:right w:val="single" w:sz="4" w:space="1" w:color="auto"/>
        </w:pBdr>
        <w:jc w:val="both"/>
        <w:rPr>
          <w:rFonts w:cs="Arial"/>
          <w:i/>
          <w:noProof/>
          <w:color w:val="404040"/>
          <w:sz w:val="18"/>
          <w:szCs w:val="18"/>
        </w:rPr>
      </w:pPr>
      <w:r w:rsidRPr="008F0A5C">
        <w:rPr>
          <w:rFonts w:cs="Arial"/>
          <w:b/>
          <w:i/>
          <w:noProof/>
          <w:color w:val="FF0000"/>
          <w:sz w:val="16"/>
          <w:szCs w:val="16"/>
          <w:bdr w:val="single" w:sz="4" w:space="0" w:color="auto"/>
        </w:rPr>
        <w:t>ATENCIÓN AL RD-LEY 29/2012</w:t>
      </w:r>
      <w:r>
        <w:rPr>
          <w:rFonts w:cs="Arial"/>
          <w:b/>
          <w:i/>
          <w:noProof/>
          <w:color w:val="FF0000"/>
          <w:sz w:val="16"/>
          <w:szCs w:val="16"/>
          <w:bdr w:val="single" w:sz="4" w:space="0" w:color="auto"/>
        </w:rPr>
        <w:t xml:space="preserve"> ,</w:t>
      </w:r>
      <w:r>
        <w:rPr>
          <w:rFonts w:cs="Arial"/>
          <w:szCs w:val="20"/>
        </w:rPr>
        <w:t xml:space="preserve"> </w:t>
      </w:r>
      <w:r w:rsidRPr="00F70D41">
        <w:rPr>
          <w:rFonts w:cs="Arial"/>
          <w:i/>
          <w:noProof/>
          <w:color w:val="404040"/>
          <w:sz w:val="18"/>
          <w:szCs w:val="18"/>
        </w:rPr>
        <w:t>cuyo resumen enviado el 04-01-2013</w:t>
      </w:r>
      <w:r>
        <w:rPr>
          <w:rFonts w:cs="Arial"/>
          <w:i/>
          <w:noProof/>
          <w:color w:val="404040"/>
          <w:sz w:val="18"/>
          <w:szCs w:val="18"/>
        </w:rPr>
        <w:t xml:space="preserve">, </w:t>
      </w:r>
      <w:r w:rsidRPr="00D753DC">
        <w:rPr>
          <w:rFonts w:cs="Arial"/>
          <w:i/>
          <w:szCs w:val="20"/>
        </w:rPr>
        <w:t xml:space="preserve">que determina el incremento de las pensiones y otras prestaciones públicas de conformidad con esta Ley </w:t>
      </w:r>
      <w:r w:rsidRPr="00D753DC">
        <w:rPr>
          <w:rFonts w:cs="Arial"/>
          <w:i/>
          <w:szCs w:val="20"/>
          <w:highlight w:val="lightGray"/>
        </w:rPr>
        <w:t>1</w:t>
      </w:r>
      <w:r w:rsidRPr="00D753DC">
        <w:rPr>
          <w:rFonts w:cs="Arial"/>
          <w:i/>
          <w:szCs w:val="20"/>
          <w:highlight w:val="lightGray"/>
          <w:u w:val="single"/>
        </w:rPr>
        <w:t>7/2012</w:t>
      </w:r>
      <w:r w:rsidRPr="00D753DC">
        <w:rPr>
          <w:rFonts w:cs="Arial"/>
          <w:i/>
          <w:szCs w:val="20"/>
        </w:rPr>
        <w:t xml:space="preserve"> de PGE, </w:t>
      </w:r>
      <w:r w:rsidRPr="00D753DC">
        <w:rPr>
          <w:rFonts w:cs="Arial"/>
          <w:i/>
          <w:szCs w:val="20"/>
          <w:highlight w:val="lightGray"/>
        </w:rPr>
        <w:t>en relación</w:t>
      </w:r>
      <w:r w:rsidRPr="00D753DC">
        <w:rPr>
          <w:rFonts w:cs="Arial"/>
          <w:i/>
          <w:szCs w:val="20"/>
        </w:rPr>
        <w:t xml:space="preserve"> con el </w:t>
      </w:r>
      <w:r w:rsidRPr="00D753DC">
        <w:rPr>
          <w:rFonts w:cs="Arial"/>
          <w:i/>
          <w:szCs w:val="20"/>
          <w:highlight w:val="lightGray"/>
        </w:rPr>
        <w:t>RD-ley 28/2012</w:t>
      </w:r>
      <w:r w:rsidRPr="00D753DC">
        <w:rPr>
          <w:rFonts w:cs="Arial"/>
          <w:i/>
          <w:color w:val="404040"/>
          <w:sz w:val="18"/>
          <w:szCs w:val="18"/>
        </w:rPr>
        <w:t xml:space="preserve"> de medidas de consolidación y garantía del sistema de la Seguridad Social, y </w:t>
      </w:r>
      <w:r w:rsidRPr="00D753DC">
        <w:rPr>
          <w:rFonts w:cs="Arial"/>
          <w:b/>
          <w:i/>
          <w:color w:val="000000"/>
          <w:sz w:val="18"/>
          <w:szCs w:val="18"/>
        </w:rPr>
        <w:t>cuya aplicación prevalece</w:t>
      </w:r>
      <w:r w:rsidRPr="00D753DC">
        <w:rPr>
          <w:rFonts w:cs="Arial"/>
          <w:i/>
          <w:color w:val="000000"/>
          <w:sz w:val="18"/>
          <w:szCs w:val="18"/>
        </w:rPr>
        <w:t xml:space="preserve"> </w:t>
      </w:r>
      <w:r w:rsidRPr="00D753DC">
        <w:rPr>
          <w:rFonts w:cs="Arial"/>
          <w:i/>
          <w:color w:val="404040"/>
          <w:sz w:val="18"/>
          <w:szCs w:val="18"/>
        </w:rPr>
        <w:t>sobre lo dispuesto en esta Ley 17/2012.</w:t>
      </w:r>
    </w:p>
    <w:p w:rsidR="00D753DC" w:rsidRDefault="00D753DC" w:rsidP="00F416A8">
      <w:pPr>
        <w:pBdr>
          <w:top w:val="single" w:sz="4" w:space="1" w:color="auto"/>
          <w:left w:val="single" w:sz="4" w:space="1" w:color="auto"/>
          <w:bottom w:val="single" w:sz="4" w:space="1" w:color="auto"/>
          <w:right w:val="single" w:sz="4" w:space="1" w:color="auto"/>
        </w:pBdr>
        <w:jc w:val="both"/>
        <w:rPr>
          <w:rFonts w:cs="Arial"/>
          <w:b/>
          <w:i/>
          <w:noProof/>
          <w:color w:val="FF0000"/>
          <w:sz w:val="16"/>
          <w:szCs w:val="16"/>
          <w:bdr w:val="single" w:sz="4" w:space="0" w:color="auto"/>
        </w:rPr>
      </w:pPr>
    </w:p>
    <w:p w:rsidR="00D753DC" w:rsidRDefault="00D753DC" w:rsidP="00F416A8">
      <w:pPr>
        <w:pBdr>
          <w:top w:val="single" w:sz="4" w:space="1" w:color="auto"/>
          <w:left w:val="single" w:sz="4" w:space="1" w:color="auto"/>
          <w:bottom w:val="single" w:sz="4" w:space="1" w:color="auto"/>
          <w:right w:val="single" w:sz="4" w:space="1" w:color="auto"/>
        </w:pBdr>
        <w:jc w:val="both"/>
        <w:rPr>
          <w:rFonts w:cs="Arial"/>
          <w:b/>
          <w:i/>
          <w:noProof/>
          <w:color w:val="FF0000"/>
          <w:sz w:val="16"/>
          <w:szCs w:val="16"/>
          <w:bdr w:val="single" w:sz="4" w:space="0" w:color="auto"/>
        </w:rPr>
      </w:pPr>
    </w:p>
    <w:p w:rsidR="00977B8D" w:rsidRPr="00B06E6D" w:rsidRDefault="00977B8D" w:rsidP="00D32ED4">
      <w:pPr>
        <w:numPr>
          <w:ilvl w:val="0"/>
          <w:numId w:val="31"/>
        </w:numPr>
        <w:pBdr>
          <w:top w:val="single" w:sz="4" w:space="1" w:color="auto"/>
          <w:left w:val="single" w:sz="4" w:space="1" w:color="auto"/>
          <w:bottom w:val="single" w:sz="4" w:space="1" w:color="auto"/>
          <w:right w:val="single" w:sz="4" w:space="1" w:color="auto"/>
        </w:pBdr>
        <w:rPr>
          <w:rFonts w:cs="Arial"/>
          <w:i/>
          <w:noProof/>
          <w:color w:val="404040"/>
          <w:sz w:val="16"/>
          <w:szCs w:val="16"/>
        </w:rPr>
      </w:pPr>
      <w:r w:rsidRPr="008563DD">
        <w:rPr>
          <w:rFonts w:cs="Arial"/>
          <w:b/>
          <w:noProof/>
          <w:sz w:val="22"/>
          <w:u w:val="single"/>
        </w:rPr>
        <w:t>Revalorización</w:t>
      </w:r>
      <w:r w:rsidR="00FB0B9C">
        <w:rPr>
          <w:rFonts w:cs="Arial"/>
          <w:b/>
          <w:noProof/>
          <w:sz w:val="22"/>
          <w:u w:val="single"/>
        </w:rPr>
        <w:t xml:space="preserve">- incremento </w:t>
      </w:r>
      <w:r w:rsidRPr="008563DD">
        <w:rPr>
          <w:rFonts w:cs="Arial"/>
          <w:b/>
          <w:noProof/>
          <w:sz w:val="22"/>
          <w:u w:val="single"/>
        </w:rPr>
        <w:t xml:space="preserve">de </w:t>
      </w:r>
      <w:r w:rsidR="00FB0B9C">
        <w:rPr>
          <w:rFonts w:cs="Arial"/>
          <w:b/>
          <w:noProof/>
          <w:sz w:val="22"/>
          <w:u w:val="single"/>
        </w:rPr>
        <w:t xml:space="preserve"> las </w:t>
      </w:r>
      <w:r w:rsidRPr="008563DD">
        <w:rPr>
          <w:rFonts w:cs="Arial"/>
          <w:b/>
          <w:noProof/>
          <w:sz w:val="22"/>
          <w:u w:val="single"/>
        </w:rPr>
        <w:t>pensiones:</w:t>
      </w:r>
      <w:r w:rsidR="00B06E6D">
        <w:rPr>
          <w:rFonts w:cs="Arial"/>
          <w:b/>
          <w:noProof/>
          <w:sz w:val="22"/>
          <w:u w:val="single"/>
        </w:rPr>
        <w:t xml:space="preserve"> </w:t>
      </w:r>
      <w:r w:rsidR="00B06E6D" w:rsidRPr="00B06E6D">
        <w:rPr>
          <w:rFonts w:cs="Arial"/>
          <w:i/>
          <w:noProof/>
          <w:color w:val="404040"/>
          <w:sz w:val="16"/>
          <w:szCs w:val="16"/>
        </w:rPr>
        <w:t xml:space="preserve">- art </w:t>
      </w:r>
      <w:r w:rsidR="009E3475">
        <w:rPr>
          <w:rFonts w:cs="Arial"/>
          <w:i/>
          <w:noProof/>
          <w:color w:val="404040"/>
          <w:sz w:val="16"/>
          <w:szCs w:val="16"/>
        </w:rPr>
        <w:t>39</w:t>
      </w:r>
      <w:r w:rsidR="00FB0B9C">
        <w:rPr>
          <w:rFonts w:cs="Arial"/>
          <w:i/>
          <w:noProof/>
          <w:color w:val="404040"/>
          <w:sz w:val="16"/>
          <w:szCs w:val="16"/>
        </w:rPr>
        <w:t xml:space="preserve">, </w:t>
      </w:r>
      <w:r w:rsidR="00294386">
        <w:rPr>
          <w:rFonts w:cs="Arial"/>
          <w:i/>
          <w:noProof/>
          <w:color w:val="404040"/>
          <w:sz w:val="16"/>
          <w:szCs w:val="16"/>
        </w:rPr>
        <w:t xml:space="preserve">43.Uno </w:t>
      </w:r>
      <w:r w:rsidR="00B06E6D">
        <w:rPr>
          <w:rFonts w:cs="Arial"/>
          <w:i/>
          <w:noProof/>
          <w:color w:val="404040"/>
          <w:sz w:val="16"/>
          <w:szCs w:val="16"/>
        </w:rPr>
        <w:t xml:space="preserve"> y 47</w:t>
      </w:r>
      <w:r w:rsidR="009E3475">
        <w:rPr>
          <w:rFonts w:cs="Arial"/>
          <w:i/>
          <w:noProof/>
          <w:color w:val="404040"/>
          <w:sz w:val="16"/>
          <w:szCs w:val="16"/>
        </w:rPr>
        <w:t>.Cuatro</w:t>
      </w:r>
      <w:r w:rsidR="00B06E6D">
        <w:rPr>
          <w:rFonts w:cs="Arial"/>
          <w:i/>
          <w:noProof/>
          <w:color w:val="404040"/>
          <w:sz w:val="16"/>
          <w:szCs w:val="16"/>
        </w:rPr>
        <w:t xml:space="preserve"> </w:t>
      </w:r>
      <w:r w:rsidR="00B06E6D" w:rsidRPr="00B06E6D">
        <w:rPr>
          <w:rFonts w:cs="Arial"/>
          <w:i/>
          <w:noProof/>
          <w:color w:val="404040"/>
          <w:sz w:val="16"/>
          <w:szCs w:val="16"/>
        </w:rPr>
        <w:t xml:space="preserve"> Ley 17/2012</w:t>
      </w:r>
    </w:p>
    <w:p w:rsidR="00977B8D" w:rsidRPr="008563DD" w:rsidRDefault="00977B8D" w:rsidP="00F416A8">
      <w:pPr>
        <w:pStyle w:val="Sangradetextonormal"/>
        <w:pBdr>
          <w:top w:val="single" w:sz="4" w:space="1" w:color="auto"/>
          <w:left w:val="single" w:sz="4" w:space="1" w:color="auto"/>
          <w:bottom w:val="single" w:sz="4" w:space="1" w:color="auto"/>
          <w:right w:val="single" w:sz="4" w:space="1" w:color="auto"/>
        </w:pBdr>
        <w:spacing w:after="0"/>
        <w:ind w:left="0"/>
        <w:rPr>
          <w:b/>
          <w:noProof/>
          <w:color w:val="FF0000"/>
          <w:sz w:val="16"/>
          <w:u w:val="single"/>
        </w:rPr>
      </w:pPr>
    </w:p>
    <w:p w:rsidR="00977B8D" w:rsidRPr="008563DD" w:rsidRDefault="00977B8D" w:rsidP="00F416A8">
      <w:pPr>
        <w:pBdr>
          <w:top w:val="single" w:sz="4" w:space="1" w:color="auto"/>
          <w:left w:val="single" w:sz="4" w:space="1" w:color="auto"/>
          <w:bottom w:val="single" w:sz="4" w:space="1" w:color="auto"/>
          <w:right w:val="single" w:sz="4" w:space="1" w:color="auto"/>
        </w:pBdr>
        <w:jc w:val="both"/>
        <w:rPr>
          <w:rFonts w:cs="Arial"/>
          <w:noProof/>
          <w:color w:val="262626"/>
        </w:rPr>
      </w:pPr>
      <w:r w:rsidRPr="008563DD">
        <w:rPr>
          <w:rFonts w:cs="Arial"/>
          <w:noProof/>
          <w:color w:val="262626"/>
        </w:rPr>
        <w:t xml:space="preserve">Las pensiones abonadas por el sistema de la Seguridad Social, así como de Clases Pasivas, experimentarán en 2013 </w:t>
      </w:r>
      <w:r w:rsidRPr="008563DD">
        <w:rPr>
          <w:rFonts w:cs="Arial"/>
          <w:b/>
          <w:noProof/>
        </w:rPr>
        <w:t xml:space="preserve">con carácter general un incremento del </w:t>
      </w:r>
      <w:r w:rsidRPr="00287C00">
        <w:rPr>
          <w:rFonts w:cs="Arial"/>
          <w:b/>
          <w:noProof/>
        </w:rPr>
        <w:t>1</w:t>
      </w:r>
      <w:r w:rsidRPr="00287C00">
        <w:rPr>
          <w:rFonts w:cs="Arial"/>
          <w:b/>
          <w:noProof/>
          <w:color w:val="262626"/>
        </w:rPr>
        <w:t xml:space="preserve"> %</w:t>
      </w:r>
      <w:r w:rsidR="00B0327B">
        <w:rPr>
          <w:rFonts w:cs="Arial"/>
          <w:b/>
          <w:noProof/>
          <w:color w:val="262626"/>
        </w:rPr>
        <w:t>.</w:t>
      </w:r>
      <w:r w:rsidRPr="008563DD">
        <w:rPr>
          <w:rFonts w:cs="Arial"/>
          <w:noProof/>
          <w:color w:val="262626"/>
        </w:rPr>
        <w:t xml:space="preserve"> </w:t>
      </w:r>
    </w:p>
    <w:p w:rsidR="00D753DC" w:rsidRDefault="00D753DC" w:rsidP="00F416A8">
      <w:pPr>
        <w:pStyle w:val="Sinespaciado"/>
        <w:pBdr>
          <w:top w:val="single" w:sz="4" w:space="1" w:color="auto"/>
          <w:left w:val="single" w:sz="4" w:space="1" w:color="auto"/>
          <w:bottom w:val="single" w:sz="4" w:space="1" w:color="auto"/>
          <w:right w:val="single" w:sz="4" w:space="1" w:color="auto"/>
        </w:pBdr>
        <w:jc w:val="both"/>
        <w:rPr>
          <w:rFonts w:ascii="Arial" w:hAnsi="Arial" w:cs="Arial"/>
          <w:sz w:val="20"/>
          <w:szCs w:val="20"/>
        </w:rPr>
      </w:pPr>
    </w:p>
    <w:p w:rsidR="00D753DC" w:rsidRPr="00D753DC" w:rsidRDefault="00B06E6D" w:rsidP="00F416A8">
      <w:pPr>
        <w:pBdr>
          <w:top w:val="single" w:sz="4" w:space="1" w:color="auto"/>
          <w:left w:val="single" w:sz="4" w:space="1" w:color="auto"/>
          <w:bottom w:val="single" w:sz="4" w:space="1" w:color="auto"/>
          <w:right w:val="single" w:sz="4" w:space="1" w:color="auto"/>
        </w:pBdr>
        <w:jc w:val="both"/>
        <w:rPr>
          <w:rFonts w:cs="Arial"/>
          <w:i/>
          <w:color w:val="404040"/>
          <w:sz w:val="18"/>
          <w:szCs w:val="18"/>
        </w:rPr>
      </w:pPr>
      <w:r w:rsidRPr="00B52F54">
        <w:rPr>
          <w:rFonts w:cs="Arial"/>
          <w:i/>
          <w:color w:val="FF0000"/>
          <w:sz w:val="16"/>
          <w:szCs w:val="16"/>
          <w:bdr w:val="single" w:sz="4" w:space="0" w:color="auto"/>
        </w:rPr>
        <w:t>El art.5.1 del RD-Ley 29/2012</w:t>
      </w:r>
      <w:r w:rsidRPr="00B06E6D">
        <w:rPr>
          <w:rFonts w:cs="Arial"/>
          <w:i/>
          <w:color w:val="404040"/>
          <w:sz w:val="18"/>
          <w:szCs w:val="18"/>
        </w:rPr>
        <w:t xml:space="preserve"> </w:t>
      </w:r>
      <w:r w:rsidR="00D753DC" w:rsidRPr="00F70D41">
        <w:rPr>
          <w:rFonts w:cs="Arial"/>
          <w:i/>
          <w:noProof/>
          <w:color w:val="404040"/>
          <w:sz w:val="18"/>
          <w:szCs w:val="18"/>
        </w:rPr>
        <w:t xml:space="preserve">establece un </w:t>
      </w:r>
      <w:r w:rsidR="00D753DC" w:rsidRPr="00274E53">
        <w:rPr>
          <w:rFonts w:cs="Arial"/>
          <w:b/>
          <w:i/>
          <w:noProof/>
          <w:color w:val="000000"/>
          <w:szCs w:val="20"/>
        </w:rPr>
        <w:t xml:space="preserve">incremento del </w:t>
      </w:r>
      <w:r w:rsidR="00D753DC" w:rsidRPr="00274E53">
        <w:rPr>
          <w:rFonts w:cs="Arial"/>
          <w:b/>
          <w:i/>
          <w:noProof/>
          <w:color w:val="000000"/>
          <w:szCs w:val="20"/>
          <w:highlight w:val="lightGray"/>
        </w:rPr>
        <w:t>2%</w:t>
      </w:r>
      <w:r w:rsidR="00D753DC" w:rsidRPr="00F70D41">
        <w:rPr>
          <w:rFonts w:cs="Arial"/>
          <w:i/>
          <w:noProof/>
          <w:color w:val="404040"/>
          <w:sz w:val="18"/>
          <w:szCs w:val="18"/>
        </w:rPr>
        <w:t xml:space="preserve"> para las  </w:t>
      </w:r>
      <w:r w:rsidR="00D753DC" w:rsidRPr="00F70D41">
        <w:rPr>
          <w:rFonts w:cs="Arial"/>
          <w:i/>
          <w:sz w:val="18"/>
          <w:szCs w:val="18"/>
        </w:rPr>
        <w:t xml:space="preserve">pensiones cuya cuantía no exceda de 1.000 euros mensuales </w:t>
      </w:r>
      <w:r w:rsidR="00D753DC">
        <w:rPr>
          <w:rFonts w:cs="Arial"/>
          <w:i/>
          <w:sz w:val="18"/>
          <w:szCs w:val="18"/>
        </w:rPr>
        <w:t xml:space="preserve">o 14.000 euros en cómputo anual. </w:t>
      </w:r>
      <w:r w:rsidRPr="00B06E6D">
        <w:rPr>
          <w:rFonts w:cs="Arial"/>
          <w:i/>
          <w:color w:val="404040"/>
          <w:sz w:val="18"/>
          <w:szCs w:val="18"/>
        </w:rPr>
        <w:t xml:space="preserve">Además establece </w:t>
      </w:r>
      <w:r w:rsidRPr="00B06E6D">
        <w:rPr>
          <w:rFonts w:cs="Arial"/>
          <w:b/>
          <w:i/>
          <w:color w:val="000000"/>
          <w:sz w:val="18"/>
          <w:szCs w:val="18"/>
        </w:rPr>
        <w:t>normas específicas</w:t>
      </w:r>
      <w:r w:rsidRPr="00B06E6D">
        <w:rPr>
          <w:rFonts w:cs="Arial"/>
          <w:i/>
          <w:color w:val="404040"/>
          <w:sz w:val="18"/>
          <w:szCs w:val="18"/>
        </w:rPr>
        <w:t xml:space="preserve"> para la correcta aplicación del incremento a fin de evitar el efecto que produce aplicar diferentes incrementos en cuantías de pensión muy próximas a 1.000 euros mensuales.</w:t>
      </w:r>
      <w:r w:rsidR="00D753DC">
        <w:rPr>
          <w:rFonts w:cs="Arial"/>
          <w:i/>
          <w:color w:val="404040"/>
          <w:sz w:val="18"/>
          <w:szCs w:val="18"/>
        </w:rPr>
        <w:t xml:space="preserve"> </w:t>
      </w:r>
    </w:p>
    <w:p w:rsidR="00B06E6D" w:rsidRDefault="00B06E6D" w:rsidP="00F416A8">
      <w:pPr>
        <w:pStyle w:val="Sinespaciado"/>
        <w:pBdr>
          <w:top w:val="single" w:sz="4" w:space="1" w:color="auto"/>
          <w:left w:val="single" w:sz="4" w:space="1" w:color="auto"/>
          <w:bottom w:val="single" w:sz="4" w:space="1" w:color="auto"/>
          <w:right w:val="single" w:sz="4" w:space="1" w:color="auto"/>
        </w:pBdr>
        <w:jc w:val="both"/>
        <w:rPr>
          <w:rFonts w:ascii="Arial" w:hAnsi="Arial" w:cs="Arial"/>
          <w:i/>
          <w:color w:val="0D0D0D"/>
          <w:sz w:val="20"/>
          <w:szCs w:val="20"/>
        </w:rPr>
      </w:pPr>
    </w:p>
    <w:p w:rsidR="009B3CEA" w:rsidRPr="00B06E6D" w:rsidRDefault="009B3CEA" w:rsidP="00F416A8">
      <w:pPr>
        <w:pBdr>
          <w:top w:val="single" w:sz="4" w:space="1" w:color="auto"/>
          <w:left w:val="single" w:sz="4" w:space="1" w:color="auto"/>
          <w:bottom w:val="single" w:sz="4" w:space="1" w:color="auto"/>
          <w:right w:val="single" w:sz="4" w:space="1" w:color="auto"/>
        </w:pBdr>
        <w:jc w:val="both"/>
        <w:rPr>
          <w:i/>
          <w:noProof/>
          <w:color w:val="000000"/>
          <w:sz w:val="18"/>
          <w:szCs w:val="18"/>
        </w:rPr>
      </w:pPr>
      <w:r w:rsidRPr="00B52F54">
        <w:rPr>
          <w:i/>
          <w:noProof/>
          <w:color w:val="FF0000"/>
          <w:sz w:val="18"/>
          <w:szCs w:val="18"/>
          <w:bdr w:val="single" w:sz="4" w:space="0" w:color="auto"/>
        </w:rPr>
        <w:t>El cuadro de las cuantías mínimas de las pensiones</w:t>
      </w:r>
      <w:r w:rsidRPr="00B06E6D">
        <w:rPr>
          <w:i/>
          <w:noProof/>
          <w:color w:val="000000"/>
          <w:sz w:val="18"/>
          <w:szCs w:val="18"/>
        </w:rPr>
        <w:t xml:space="preserve"> en su modalidad contributiva que establece la Ley 17/2012 en su art</w:t>
      </w:r>
      <w:r w:rsidR="00B06E6D">
        <w:rPr>
          <w:i/>
          <w:noProof/>
          <w:color w:val="000000"/>
          <w:sz w:val="18"/>
          <w:szCs w:val="18"/>
        </w:rPr>
        <w:t>.</w:t>
      </w:r>
      <w:r w:rsidRPr="00B06E6D">
        <w:rPr>
          <w:i/>
          <w:noProof/>
          <w:color w:val="000000"/>
          <w:sz w:val="18"/>
          <w:szCs w:val="18"/>
        </w:rPr>
        <w:t>47</w:t>
      </w:r>
      <w:r w:rsidR="00D753DC">
        <w:rPr>
          <w:i/>
          <w:noProof/>
          <w:color w:val="000000"/>
          <w:sz w:val="18"/>
          <w:szCs w:val="18"/>
        </w:rPr>
        <w:t>.Cuatro</w:t>
      </w:r>
      <w:r w:rsidRPr="00B06E6D">
        <w:rPr>
          <w:i/>
          <w:noProof/>
          <w:color w:val="000000"/>
          <w:sz w:val="18"/>
          <w:szCs w:val="18"/>
        </w:rPr>
        <w:t xml:space="preserve"> (que establecía un incremento del 1%) queda </w:t>
      </w:r>
      <w:r w:rsidR="00D753DC">
        <w:rPr>
          <w:i/>
          <w:noProof/>
          <w:color w:val="000000"/>
          <w:sz w:val="18"/>
          <w:szCs w:val="18"/>
          <w:highlight w:val="lightGray"/>
        </w:rPr>
        <w:t xml:space="preserve">sustituido por el establecido en el anexo del </w:t>
      </w:r>
      <w:r w:rsidRPr="00B06E6D">
        <w:rPr>
          <w:i/>
          <w:noProof/>
          <w:color w:val="000000"/>
          <w:sz w:val="18"/>
          <w:szCs w:val="18"/>
          <w:highlight w:val="lightGray"/>
        </w:rPr>
        <w:t xml:space="preserve"> RD-Ley 29/2012</w:t>
      </w:r>
      <w:r w:rsidRPr="00B06E6D">
        <w:rPr>
          <w:i/>
          <w:noProof/>
          <w:color w:val="000000"/>
          <w:sz w:val="18"/>
          <w:szCs w:val="18"/>
        </w:rPr>
        <w:t xml:space="preserve"> que establece un incremento del </w:t>
      </w:r>
      <w:r w:rsidRPr="00B06E6D">
        <w:rPr>
          <w:b/>
          <w:i/>
          <w:noProof/>
          <w:color w:val="000000"/>
          <w:sz w:val="18"/>
          <w:szCs w:val="18"/>
        </w:rPr>
        <w:t>2%</w:t>
      </w:r>
    </w:p>
    <w:p w:rsidR="009B3CEA" w:rsidRDefault="009B3CEA" w:rsidP="00F416A8">
      <w:pPr>
        <w:pStyle w:val="Sinespaciado"/>
        <w:pBdr>
          <w:top w:val="single" w:sz="4" w:space="1" w:color="auto"/>
          <w:left w:val="single" w:sz="4" w:space="1" w:color="auto"/>
          <w:bottom w:val="single" w:sz="4" w:space="1" w:color="auto"/>
          <w:right w:val="single" w:sz="4" w:space="1" w:color="auto"/>
        </w:pBdr>
        <w:jc w:val="both"/>
        <w:rPr>
          <w:rFonts w:ascii="Arial" w:hAnsi="Arial" w:cs="Arial"/>
          <w:i/>
          <w:color w:val="0D0D0D"/>
          <w:sz w:val="20"/>
          <w:szCs w:val="20"/>
        </w:rPr>
      </w:pPr>
    </w:p>
    <w:p w:rsidR="00287C00" w:rsidRPr="008563DD" w:rsidRDefault="00287C00" w:rsidP="00F416A8">
      <w:pPr>
        <w:pBdr>
          <w:top w:val="single" w:sz="4" w:space="1" w:color="auto"/>
          <w:left w:val="single" w:sz="4" w:space="1" w:color="auto"/>
          <w:bottom w:val="single" w:sz="4" w:space="1" w:color="auto"/>
          <w:right w:val="single" w:sz="4" w:space="1" w:color="auto"/>
        </w:pBdr>
        <w:autoSpaceDE w:val="0"/>
        <w:autoSpaceDN w:val="0"/>
        <w:adjustRightInd w:val="0"/>
        <w:jc w:val="both"/>
        <w:rPr>
          <w:rFonts w:cs="Arial"/>
          <w:noProof/>
        </w:rPr>
      </w:pPr>
    </w:p>
    <w:p w:rsidR="00977B8D" w:rsidRPr="009B3CEA" w:rsidRDefault="00977B8D" w:rsidP="00D32ED4">
      <w:pPr>
        <w:numPr>
          <w:ilvl w:val="0"/>
          <w:numId w:val="30"/>
        </w:numPr>
        <w:pBdr>
          <w:top w:val="single" w:sz="4" w:space="1" w:color="auto"/>
          <w:left w:val="single" w:sz="4" w:space="1" w:color="auto"/>
          <w:bottom w:val="single" w:sz="4" w:space="1" w:color="auto"/>
          <w:right w:val="single" w:sz="4" w:space="1" w:color="auto"/>
        </w:pBdr>
        <w:autoSpaceDE w:val="0"/>
        <w:autoSpaceDN w:val="0"/>
        <w:adjustRightInd w:val="0"/>
        <w:jc w:val="both"/>
        <w:rPr>
          <w:rFonts w:cs="Arial"/>
          <w:b/>
          <w:noProof/>
          <w:sz w:val="24"/>
          <w:szCs w:val="24"/>
        </w:rPr>
      </w:pPr>
      <w:r w:rsidRPr="009B3CEA">
        <w:rPr>
          <w:rFonts w:cs="Arial"/>
          <w:b/>
          <w:noProof/>
          <w:sz w:val="24"/>
          <w:szCs w:val="24"/>
          <w:u w:val="single"/>
        </w:rPr>
        <w:t>Limitaciones</w:t>
      </w:r>
      <w:r w:rsidRPr="009B3CEA">
        <w:rPr>
          <w:rFonts w:cs="Arial"/>
          <w:b/>
          <w:noProof/>
          <w:sz w:val="24"/>
          <w:szCs w:val="24"/>
        </w:rPr>
        <w:t xml:space="preserve"> en el señalamiento inicial de las pensiones públicas:</w:t>
      </w:r>
    </w:p>
    <w:p w:rsidR="00977B8D" w:rsidRDefault="00977B8D" w:rsidP="00F416A8">
      <w:pPr>
        <w:pBdr>
          <w:top w:val="single" w:sz="4" w:space="1" w:color="auto"/>
          <w:left w:val="single" w:sz="4" w:space="1" w:color="auto"/>
          <w:bottom w:val="single" w:sz="4" w:space="1" w:color="auto"/>
          <w:right w:val="single" w:sz="4" w:space="1" w:color="auto"/>
        </w:pBdr>
        <w:autoSpaceDE w:val="0"/>
        <w:autoSpaceDN w:val="0"/>
        <w:adjustRightInd w:val="0"/>
        <w:jc w:val="both"/>
        <w:rPr>
          <w:rFonts w:cs="Arial"/>
          <w:noProof/>
          <w:sz w:val="16"/>
          <w:szCs w:val="16"/>
        </w:rPr>
      </w:pPr>
    </w:p>
    <w:p w:rsidR="009E3475" w:rsidRPr="00B06E6D" w:rsidRDefault="009E3475" w:rsidP="00F416A8">
      <w:pPr>
        <w:pBdr>
          <w:top w:val="single" w:sz="4" w:space="1" w:color="auto"/>
          <w:left w:val="single" w:sz="4" w:space="1" w:color="auto"/>
          <w:bottom w:val="single" w:sz="4" w:space="1" w:color="auto"/>
          <w:right w:val="single" w:sz="4" w:space="1" w:color="auto"/>
        </w:pBdr>
        <w:rPr>
          <w:rFonts w:cs="Arial"/>
          <w:i/>
          <w:noProof/>
          <w:color w:val="404040"/>
          <w:sz w:val="16"/>
          <w:szCs w:val="16"/>
        </w:rPr>
      </w:pPr>
      <w:r w:rsidRPr="00B06E6D">
        <w:rPr>
          <w:rFonts w:cs="Arial"/>
          <w:i/>
          <w:noProof/>
          <w:color w:val="404040"/>
          <w:sz w:val="16"/>
          <w:szCs w:val="16"/>
        </w:rPr>
        <w:t>art 4</w:t>
      </w:r>
      <w:r>
        <w:rPr>
          <w:rFonts w:cs="Arial"/>
          <w:i/>
          <w:noProof/>
          <w:color w:val="404040"/>
          <w:sz w:val="16"/>
          <w:szCs w:val="16"/>
        </w:rPr>
        <w:t xml:space="preserve">2 </w:t>
      </w:r>
      <w:r w:rsidRPr="00B06E6D">
        <w:rPr>
          <w:rFonts w:cs="Arial"/>
          <w:i/>
          <w:noProof/>
          <w:color w:val="404040"/>
          <w:sz w:val="16"/>
          <w:szCs w:val="16"/>
        </w:rPr>
        <w:t xml:space="preserve"> Ley 17/2012</w:t>
      </w:r>
    </w:p>
    <w:p w:rsidR="00977B8D" w:rsidRPr="008563DD" w:rsidRDefault="00977B8D" w:rsidP="00F416A8">
      <w:pPr>
        <w:pStyle w:val="Pa12"/>
        <w:pBdr>
          <w:top w:val="single" w:sz="4" w:space="1" w:color="auto"/>
          <w:left w:val="single" w:sz="4" w:space="1" w:color="auto"/>
          <w:bottom w:val="single" w:sz="4" w:space="1" w:color="auto"/>
          <w:right w:val="single" w:sz="4" w:space="1" w:color="auto"/>
        </w:pBdr>
        <w:jc w:val="both"/>
        <w:rPr>
          <w:noProof/>
          <w:color w:val="262626"/>
          <w:sz w:val="18"/>
          <w:szCs w:val="18"/>
        </w:rPr>
      </w:pPr>
    </w:p>
    <w:p w:rsidR="00977B8D" w:rsidRPr="008563DD" w:rsidRDefault="00977B8D" w:rsidP="00F416A8">
      <w:pPr>
        <w:pStyle w:val="Pa12"/>
        <w:pBdr>
          <w:top w:val="single" w:sz="4" w:space="1" w:color="auto"/>
          <w:left w:val="single" w:sz="4" w:space="1" w:color="auto"/>
          <w:bottom w:val="single" w:sz="4" w:space="1" w:color="auto"/>
          <w:right w:val="single" w:sz="4" w:space="1" w:color="auto"/>
        </w:pBdr>
        <w:jc w:val="both"/>
        <w:rPr>
          <w:noProof/>
          <w:color w:val="262626"/>
          <w:sz w:val="18"/>
          <w:szCs w:val="18"/>
        </w:rPr>
      </w:pPr>
      <w:r w:rsidRPr="008563DD">
        <w:rPr>
          <w:noProof/>
          <w:color w:val="262626"/>
          <w:sz w:val="18"/>
          <w:szCs w:val="18"/>
        </w:rPr>
        <w:t xml:space="preserve">El importe a percibir como consecuencia del señalamiento inicial de las pensiones públicas enumeradas en el art.42 de la Ley 37/1988 de PGE para 1989, no podrá superar, durante el año 2013, la cuantía íntegra de </w:t>
      </w:r>
      <w:r w:rsidRPr="008563DD">
        <w:rPr>
          <w:b/>
          <w:noProof/>
          <w:color w:val="262626"/>
          <w:sz w:val="18"/>
          <w:szCs w:val="18"/>
        </w:rPr>
        <w:t>2</w:t>
      </w:r>
      <w:r w:rsidRPr="008563DD">
        <w:rPr>
          <w:b/>
          <w:noProof/>
          <w:color w:val="000000"/>
          <w:sz w:val="18"/>
          <w:szCs w:val="18"/>
        </w:rPr>
        <w:t>.548,12 euros</w:t>
      </w:r>
      <w:r w:rsidRPr="008563DD">
        <w:rPr>
          <w:noProof/>
          <w:color w:val="262626"/>
          <w:sz w:val="18"/>
          <w:szCs w:val="18"/>
        </w:rPr>
        <w:t xml:space="preserve"> mensuales sin perjuicio de las pagas extraordinarias que pudieran corresponder a su titular, cuya cuantía también estará afectada por el citado límite.</w:t>
      </w:r>
    </w:p>
    <w:p w:rsidR="00977B8D" w:rsidRPr="008563DD" w:rsidRDefault="00977B8D" w:rsidP="00F416A8">
      <w:pPr>
        <w:pBdr>
          <w:top w:val="single" w:sz="4" w:space="1" w:color="auto"/>
          <w:left w:val="single" w:sz="4" w:space="1" w:color="auto"/>
          <w:bottom w:val="single" w:sz="4" w:space="1" w:color="auto"/>
          <w:right w:val="single" w:sz="4" w:space="1" w:color="auto"/>
        </w:pBdr>
        <w:autoSpaceDE w:val="0"/>
        <w:autoSpaceDN w:val="0"/>
        <w:adjustRightInd w:val="0"/>
        <w:jc w:val="both"/>
        <w:rPr>
          <w:rFonts w:cs="Arial"/>
          <w:noProof/>
          <w:color w:val="262626"/>
          <w:sz w:val="18"/>
          <w:szCs w:val="18"/>
        </w:rPr>
      </w:pPr>
      <w:r w:rsidRPr="008563DD">
        <w:rPr>
          <w:rFonts w:cs="Arial"/>
          <w:noProof/>
          <w:color w:val="262626"/>
          <w:sz w:val="18"/>
          <w:szCs w:val="18"/>
        </w:rPr>
        <w:t xml:space="preserve">No obstante lo dispuesto en el párrafo anterior, si el pensionista tuviera derecho a percibir menos o más de 14 pagas al año, incluidas las extraordinarias, dicho límite mensual deberá ser adecuado a efectos de que se alcance o no supere la cuantía íntegra anual de </w:t>
      </w:r>
      <w:r w:rsidRPr="00706356">
        <w:rPr>
          <w:rFonts w:cs="Arial"/>
          <w:b/>
          <w:noProof/>
          <w:sz w:val="18"/>
          <w:szCs w:val="18"/>
          <w:highlight w:val="lightGray"/>
        </w:rPr>
        <w:t>35.673,68 euros</w:t>
      </w:r>
      <w:r w:rsidRPr="00706356">
        <w:rPr>
          <w:rFonts w:cs="Arial"/>
          <w:noProof/>
          <w:sz w:val="18"/>
          <w:szCs w:val="18"/>
          <w:highlight w:val="lightGray"/>
        </w:rPr>
        <w:t>.</w:t>
      </w:r>
    </w:p>
    <w:p w:rsidR="00977B8D" w:rsidRPr="008563DD" w:rsidRDefault="00977B8D" w:rsidP="00F416A8">
      <w:pPr>
        <w:pBdr>
          <w:top w:val="single" w:sz="4" w:space="1" w:color="auto"/>
          <w:left w:val="single" w:sz="4" w:space="1" w:color="auto"/>
          <w:bottom w:val="single" w:sz="4" w:space="1" w:color="auto"/>
          <w:right w:val="single" w:sz="4" w:space="1" w:color="auto"/>
        </w:pBdr>
        <w:autoSpaceDE w:val="0"/>
        <w:autoSpaceDN w:val="0"/>
        <w:adjustRightInd w:val="0"/>
        <w:jc w:val="both"/>
        <w:rPr>
          <w:rFonts w:cs="Arial"/>
          <w:noProof/>
        </w:rPr>
      </w:pPr>
    </w:p>
    <w:p w:rsidR="00977B8D" w:rsidRPr="008563DD" w:rsidRDefault="00977B8D" w:rsidP="00F416A8">
      <w:pPr>
        <w:pStyle w:val="Pa7"/>
        <w:pBdr>
          <w:top w:val="single" w:sz="4" w:space="1" w:color="auto"/>
          <w:left w:val="single" w:sz="4" w:space="1" w:color="auto"/>
          <w:bottom w:val="single" w:sz="4" w:space="1" w:color="auto"/>
          <w:right w:val="single" w:sz="4" w:space="1" w:color="auto"/>
        </w:pBdr>
        <w:jc w:val="both"/>
        <w:rPr>
          <w:noProof/>
          <w:color w:val="262626"/>
          <w:sz w:val="18"/>
          <w:szCs w:val="18"/>
        </w:rPr>
      </w:pPr>
      <w:r w:rsidRPr="008563DD">
        <w:rPr>
          <w:noProof/>
          <w:color w:val="262626"/>
          <w:sz w:val="18"/>
          <w:szCs w:val="18"/>
        </w:rPr>
        <w:t>Reglas en caso de que un mismo titular cause simultáneamente derecho a dos o más pensiones públicas.</w:t>
      </w:r>
    </w:p>
    <w:p w:rsidR="00977B8D" w:rsidRPr="008563DD" w:rsidRDefault="00977B8D" w:rsidP="00F416A8">
      <w:pPr>
        <w:pStyle w:val="Pa7"/>
        <w:pBdr>
          <w:top w:val="single" w:sz="4" w:space="1" w:color="auto"/>
          <w:left w:val="single" w:sz="4" w:space="1" w:color="auto"/>
          <w:bottom w:val="single" w:sz="4" w:space="1" w:color="auto"/>
          <w:right w:val="single" w:sz="4" w:space="1" w:color="auto"/>
        </w:pBdr>
        <w:jc w:val="both"/>
        <w:rPr>
          <w:noProof/>
          <w:color w:val="262626"/>
          <w:sz w:val="18"/>
          <w:szCs w:val="18"/>
        </w:rPr>
      </w:pPr>
    </w:p>
    <w:p w:rsidR="00977B8D" w:rsidRPr="008563DD" w:rsidRDefault="00977B8D" w:rsidP="00F416A8">
      <w:pPr>
        <w:pStyle w:val="Pa7"/>
        <w:pBdr>
          <w:top w:val="single" w:sz="4" w:space="1" w:color="auto"/>
          <w:left w:val="single" w:sz="4" w:space="1" w:color="auto"/>
          <w:bottom w:val="single" w:sz="4" w:space="1" w:color="auto"/>
          <w:right w:val="single" w:sz="4" w:space="1" w:color="auto"/>
        </w:pBdr>
        <w:jc w:val="both"/>
        <w:rPr>
          <w:noProof/>
          <w:color w:val="262626"/>
          <w:sz w:val="18"/>
          <w:szCs w:val="18"/>
        </w:rPr>
      </w:pPr>
      <w:r w:rsidRPr="008563DD">
        <w:rPr>
          <w:noProof/>
          <w:color w:val="262626"/>
          <w:sz w:val="18"/>
          <w:szCs w:val="18"/>
        </w:rPr>
        <w:t xml:space="preserve">El límite máximo de percepción establecido en este artículo </w:t>
      </w:r>
      <w:r w:rsidRPr="008563DD">
        <w:rPr>
          <w:b/>
          <w:noProof/>
          <w:color w:val="000000"/>
          <w:sz w:val="18"/>
          <w:szCs w:val="18"/>
        </w:rPr>
        <w:t>no se aplicará</w:t>
      </w:r>
      <w:r w:rsidRPr="008563DD">
        <w:rPr>
          <w:noProof/>
          <w:color w:val="262626"/>
          <w:sz w:val="18"/>
          <w:szCs w:val="18"/>
        </w:rPr>
        <w:t xml:space="preserve"> a las siguientes pensiones públicas que se causen durante el año 2013:</w:t>
      </w:r>
    </w:p>
    <w:p w:rsidR="00977B8D" w:rsidRPr="008563DD" w:rsidRDefault="00977B8D" w:rsidP="00F416A8">
      <w:pPr>
        <w:pStyle w:val="Pa8"/>
        <w:pBdr>
          <w:top w:val="single" w:sz="4" w:space="1" w:color="auto"/>
          <w:left w:val="single" w:sz="4" w:space="1" w:color="auto"/>
          <w:bottom w:val="single" w:sz="4" w:space="1" w:color="auto"/>
          <w:right w:val="single" w:sz="4" w:space="1" w:color="auto"/>
        </w:pBdr>
        <w:jc w:val="both"/>
        <w:rPr>
          <w:noProof/>
          <w:color w:val="262626"/>
          <w:sz w:val="18"/>
          <w:szCs w:val="18"/>
        </w:rPr>
      </w:pPr>
    </w:p>
    <w:p w:rsidR="00977B8D" w:rsidRPr="008563DD" w:rsidRDefault="00977B8D" w:rsidP="00F416A8">
      <w:pPr>
        <w:pStyle w:val="Pa8"/>
        <w:pBdr>
          <w:top w:val="single" w:sz="4" w:space="1" w:color="auto"/>
          <w:left w:val="single" w:sz="4" w:space="1" w:color="auto"/>
          <w:bottom w:val="single" w:sz="4" w:space="1" w:color="auto"/>
          <w:right w:val="single" w:sz="4" w:space="1" w:color="auto"/>
        </w:pBdr>
        <w:jc w:val="both"/>
        <w:rPr>
          <w:noProof/>
          <w:color w:val="262626"/>
          <w:sz w:val="18"/>
          <w:szCs w:val="18"/>
        </w:rPr>
      </w:pPr>
      <w:r w:rsidRPr="008563DD">
        <w:rPr>
          <w:noProof/>
          <w:color w:val="262626"/>
          <w:sz w:val="18"/>
          <w:szCs w:val="18"/>
        </w:rPr>
        <w:lastRenderedPageBreak/>
        <w:t>a) Pensiones extraordinarias del sistema de la Seguridad Social y del Régimen de Clases Pasivas del Estado originadas por actos terroristas.</w:t>
      </w:r>
    </w:p>
    <w:p w:rsidR="00977B8D" w:rsidRPr="008563DD" w:rsidRDefault="00977B8D" w:rsidP="00F416A8">
      <w:pPr>
        <w:pStyle w:val="Pa7"/>
        <w:pBdr>
          <w:top w:val="single" w:sz="4" w:space="1" w:color="auto"/>
          <w:left w:val="single" w:sz="4" w:space="1" w:color="auto"/>
          <w:bottom w:val="single" w:sz="4" w:space="1" w:color="auto"/>
          <w:right w:val="single" w:sz="4" w:space="1" w:color="auto"/>
        </w:pBdr>
        <w:jc w:val="both"/>
        <w:rPr>
          <w:noProof/>
          <w:color w:val="262626"/>
          <w:sz w:val="18"/>
          <w:szCs w:val="18"/>
        </w:rPr>
      </w:pPr>
      <w:r w:rsidRPr="008563DD">
        <w:rPr>
          <w:noProof/>
          <w:color w:val="262626"/>
          <w:sz w:val="18"/>
          <w:szCs w:val="18"/>
        </w:rPr>
        <w:t>b) Pensiones extraordinarias reconocidas al amparo de la DA cuadragésima tercera de la Ley 62/2003</w:t>
      </w:r>
    </w:p>
    <w:p w:rsidR="00977B8D" w:rsidRPr="008563DD" w:rsidRDefault="00977B8D" w:rsidP="00F416A8">
      <w:pPr>
        <w:pStyle w:val="Pa7"/>
        <w:pBdr>
          <w:top w:val="single" w:sz="4" w:space="1" w:color="auto"/>
          <w:left w:val="single" w:sz="4" w:space="1" w:color="auto"/>
          <w:bottom w:val="single" w:sz="4" w:space="1" w:color="auto"/>
          <w:right w:val="single" w:sz="4" w:space="1" w:color="auto"/>
        </w:pBdr>
        <w:jc w:val="both"/>
        <w:rPr>
          <w:noProof/>
          <w:color w:val="262626"/>
          <w:sz w:val="18"/>
          <w:szCs w:val="18"/>
        </w:rPr>
      </w:pPr>
      <w:r w:rsidRPr="008563DD">
        <w:rPr>
          <w:noProof/>
          <w:color w:val="262626"/>
          <w:sz w:val="18"/>
          <w:szCs w:val="18"/>
        </w:rPr>
        <w:t xml:space="preserve">c) Pensiones excepcionales derivadas de atentados terroristas reconocidas al amparo del RD-ley 6/2006 </w:t>
      </w:r>
    </w:p>
    <w:p w:rsidR="00977B8D" w:rsidRPr="008563DD" w:rsidRDefault="00977B8D" w:rsidP="00F416A8">
      <w:pPr>
        <w:pBdr>
          <w:top w:val="single" w:sz="4" w:space="1" w:color="auto"/>
          <w:left w:val="single" w:sz="4" w:space="1" w:color="auto"/>
          <w:bottom w:val="single" w:sz="4" w:space="1" w:color="auto"/>
          <w:right w:val="single" w:sz="4" w:space="1" w:color="auto"/>
        </w:pBdr>
        <w:autoSpaceDE w:val="0"/>
        <w:autoSpaceDN w:val="0"/>
        <w:adjustRightInd w:val="0"/>
        <w:jc w:val="both"/>
        <w:rPr>
          <w:rFonts w:cs="Arial"/>
          <w:noProof/>
        </w:rPr>
      </w:pPr>
    </w:p>
    <w:p w:rsidR="00977B8D" w:rsidRPr="009C6D53" w:rsidRDefault="009C6D53" w:rsidP="00D32ED4">
      <w:pPr>
        <w:numPr>
          <w:ilvl w:val="0"/>
          <w:numId w:val="29"/>
        </w:numPr>
        <w:pBdr>
          <w:top w:val="single" w:sz="4" w:space="1" w:color="auto"/>
          <w:left w:val="single" w:sz="4" w:space="1" w:color="auto"/>
          <w:bottom w:val="single" w:sz="4" w:space="1" w:color="auto"/>
          <w:right w:val="single" w:sz="4" w:space="1" w:color="auto"/>
        </w:pBdr>
        <w:autoSpaceDE w:val="0"/>
        <w:autoSpaceDN w:val="0"/>
        <w:adjustRightInd w:val="0"/>
        <w:jc w:val="both"/>
        <w:rPr>
          <w:rFonts w:cs="Arial"/>
          <w:noProof/>
          <w:sz w:val="16"/>
          <w:szCs w:val="16"/>
        </w:rPr>
      </w:pPr>
      <w:r w:rsidRPr="000B52F3">
        <w:rPr>
          <w:rFonts w:cs="Arial"/>
          <w:b/>
          <w:noProof/>
          <w:sz w:val="22"/>
          <w:u w:val="single"/>
        </w:rPr>
        <w:t>Límitación</w:t>
      </w:r>
      <w:r w:rsidR="00977B8D" w:rsidRPr="000B52F3">
        <w:rPr>
          <w:rFonts w:cs="Arial"/>
          <w:b/>
          <w:noProof/>
          <w:sz w:val="22"/>
        </w:rPr>
        <w:t xml:space="preserve"> pensiones públicas contributivas</w:t>
      </w:r>
      <w:r w:rsidR="00977B8D" w:rsidRPr="009C6D53">
        <w:rPr>
          <w:rFonts w:cs="Arial"/>
          <w:b/>
          <w:noProof/>
          <w:szCs w:val="24"/>
        </w:rPr>
        <w:t>:</w:t>
      </w:r>
      <w:r w:rsidRPr="009C6D53">
        <w:rPr>
          <w:rFonts w:cs="Arial"/>
          <w:i/>
          <w:noProof/>
          <w:color w:val="404040"/>
          <w:sz w:val="16"/>
          <w:szCs w:val="16"/>
        </w:rPr>
        <w:t xml:space="preserve"> art 43.Dos</w:t>
      </w:r>
      <w:r w:rsidR="000B52F3">
        <w:rPr>
          <w:rFonts w:cs="Arial"/>
          <w:i/>
          <w:noProof/>
          <w:color w:val="404040"/>
          <w:sz w:val="16"/>
          <w:szCs w:val="16"/>
        </w:rPr>
        <w:t>, 44</w:t>
      </w:r>
      <w:r w:rsidRPr="009C6D53">
        <w:rPr>
          <w:rFonts w:cs="Arial"/>
          <w:i/>
          <w:noProof/>
          <w:color w:val="404040"/>
          <w:sz w:val="16"/>
          <w:szCs w:val="16"/>
        </w:rPr>
        <w:t xml:space="preserve"> y 45</w:t>
      </w:r>
      <w:r w:rsidR="006047F9">
        <w:rPr>
          <w:rFonts w:cs="Arial"/>
          <w:i/>
          <w:noProof/>
          <w:color w:val="404040"/>
          <w:sz w:val="16"/>
          <w:szCs w:val="16"/>
        </w:rPr>
        <w:t>, 49.3</w:t>
      </w:r>
      <w:r w:rsidRPr="009C6D53">
        <w:rPr>
          <w:rFonts w:cs="Arial"/>
          <w:i/>
          <w:noProof/>
          <w:color w:val="404040"/>
          <w:sz w:val="16"/>
          <w:szCs w:val="16"/>
        </w:rPr>
        <w:t xml:space="preserve">  Ley 17/2012  </w:t>
      </w:r>
    </w:p>
    <w:p w:rsidR="00977B8D" w:rsidRPr="008563DD" w:rsidRDefault="00977B8D" w:rsidP="00F416A8">
      <w:pPr>
        <w:pBdr>
          <w:top w:val="single" w:sz="4" w:space="1" w:color="auto"/>
          <w:left w:val="single" w:sz="4" w:space="1" w:color="auto"/>
          <w:bottom w:val="single" w:sz="4" w:space="1" w:color="auto"/>
          <w:right w:val="single" w:sz="4" w:space="1" w:color="auto"/>
        </w:pBdr>
        <w:jc w:val="both"/>
        <w:rPr>
          <w:rFonts w:cs="Arial"/>
          <w:noProof/>
          <w:color w:val="262626"/>
          <w:sz w:val="16"/>
          <w:szCs w:val="16"/>
        </w:rPr>
      </w:pPr>
    </w:p>
    <w:p w:rsidR="009C6D53" w:rsidRPr="00B06E6D" w:rsidRDefault="00977B8D" w:rsidP="00F416A8">
      <w:pPr>
        <w:pBdr>
          <w:top w:val="single" w:sz="4" w:space="1" w:color="auto"/>
          <w:left w:val="single" w:sz="4" w:space="1" w:color="auto"/>
          <w:bottom w:val="single" w:sz="4" w:space="1" w:color="auto"/>
          <w:right w:val="single" w:sz="4" w:space="1" w:color="auto"/>
        </w:pBdr>
        <w:rPr>
          <w:rFonts w:cs="Arial"/>
          <w:i/>
          <w:noProof/>
          <w:color w:val="404040"/>
          <w:sz w:val="16"/>
          <w:szCs w:val="16"/>
        </w:rPr>
      </w:pPr>
      <w:r w:rsidRPr="008563DD">
        <w:rPr>
          <w:rFonts w:cs="Arial"/>
          <w:noProof/>
          <w:color w:val="262626"/>
          <w:sz w:val="18"/>
          <w:szCs w:val="18"/>
        </w:rPr>
        <w:t>Reducción de las pensiones de las Mutualidades integradas en el Fondo Especial de la Mutualidad de Funcionarios Civiles del Estado causadas con posterioridad a 31-12-2007.</w:t>
      </w:r>
      <w:r w:rsidR="009C6D53" w:rsidRPr="009C6D53">
        <w:rPr>
          <w:rFonts w:cs="Arial"/>
          <w:i/>
          <w:noProof/>
          <w:color w:val="404040"/>
          <w:sz w:val="16"/>
          <w:szCs w:val="16"/>
        </w:rPr>
        <w:t xml:space="preserve"> </w:t>
      </w:r>
      <w:r w:rsidR="009C6D53">
        <w:rPr>
          <w:rFonts w:cs="Arial"/>
          <w:i/>
          <w:noProof/>
          <w:color w:val="404040"/>
          <w:sz w:val="16"/>
          <w:szCs w:val="16"/>
        </w:rPr>
        <w:t xml:space="preserve">Igual Art.5.5 </w:t>
      </w:r>
      <w:r w:rsidR="009C6D53" w:rsidRPr="006047F9">
        <w:rPr>
          <w:rFonts w:cs="Arial"/>
          <w:i/>
          <w:noProof/>
          <w:color w:val="404040"/>
          <w:sz w:val="16"/>
          <w:szCs w:val="16"/>
          <w:bdr w:val="single" w:sz="4" w:space="0" w:color="auto"/>
        </w:rPr>
        <w:t>RD-Ley 29/2012</w:t>
      </w:r>
    </w:p>
    <w:p w:rsidR="00977B8D" w:rsidRPr="008563DD" w:rsidRDefault="00977B8D" w:rsidP="00F416A8">
      <w:pPr>
        <w:pBdr>
          <w:top w:val="single" w:sz="4" w:space="1" w:color="auto"/>
          <w:left w:val="single" w:sz="4" w:space="1" w:color="auto"/>
          <w:bottom w:val="single" w:sz="4" w:space="1" w:color="auto"/>
          <w:right w:val="single" w:sz="4" w:space="1" w:color="auto"/>
        </w:pBdr>
        <w:jc w:val="both"/>
        <w:rPr>
          <w:rFonts w:cs="Arial"/>
          <w:b/>
          <w:noProof/>
          <w:color w:val="262626"/>
          <w:sz w:val="18"/>
          <w:szCs w:val="18"/>
        </w:rPr>
      </w:pPr>
    </w:p>
    <w:p w:rsidR="00977B8D" w:rsidRPr="006047F9" w:rsidRDefault="00977B8D" w:rsidP="00F416A8">
      <w:pPr>
        <w:pBdr>
          <w:top w:val="single" w:sz="4" w:space="1" w:color="auto"/>
          <w:left w:val="single" w:sz="4" w:space="1" w:color="auto"/>
          <w:bottom w:val="single" w:sz="4" w:space="1" w:color="auto"/>
          <w:right w:val="single" w:sz="4" w:space="1" w:color="auto"/>
        </w:pBdr>
        <w:jc w:val="both"/>
        <w:rPr>
          <w:rFonts w:cs="Arial"/>
          <w:i/>
          <w:noProof/>
          <w:color w:val="FF0000"/>
          <w:sz w:val="18"/>
          <w:szCs w:val="18"/>
        </w:rPr>
      </w:pPr>
      <w:r w:rsidRPr="008563DD">
        <w:rPr>
          <w:rFonts w:cs="Arial"/>
          <w:noProof/>
          <w:color w:val="262626"/>
          <w:sz w:val="18"/>
          <w:szCs w:val="18"/>
        </w:rPr>
        <w:t>Se determinan las pensiones que no se incrementan en 2013.</w:t>
      </w:r>
      <w:r w:rsidR="000B52F3">
        <w:rPr>
          <w:rFonts w:cs="Arial"/>
          <w:noProof/>
          <w:color w:val="262626"/>
          <w:sz w:val="18"/>
          <w:szCs w:val="18"/>
        </w:rPr>
        <w:t xml:space="preserve"> </w:t>
      </w:r>
      <w:r w:rsidR="000B52F3" w:rsidRPr="006047F9">
        <w:rPr>
          <w:rFonts w:cs="Arial"/>
          <w:i/>
          <w:noProof/>
          <w:color w:val="000000"/>
          <w:sz w:val="16"/>
          <w:szCs w:val="16"/>
          <w:bdr w:val="single" w:sz="4" w:space="0" w:color="auto"/>
        </w:rPr>
        <w:t>Art.</w:t>
      </w:r>
      <w:r w:rsidR="006047F9" w:rsidRPr="006047F9">
        <w:rPr>
          <w:rFonts w:cs="Arial"/>
          <w:i/>
          <w:noProof/>
          <w:color w:val="000000"/>
          <w:sz w:val="16"/>
          <w:szCs w:val="16"/>
          <w:bdr w:val="single" w:sz="4" w:space="0" w:color="auto"/>
        </w:rPr>
        <w:t>5.4 RD-Ley 29/2012</w:t>
      </w:r>
    </w:p>
    <w:p w:rsidR="00977B8D" w:rsidRPr="008563DD" w:rsidRDefault="00977B8D" w:rsidP="00F416A8">
      <w:pPr>
        <w:pBdr>
          <w:top w:val="single" w:sz="4" w:space="1" w:color="auto"/>
          <w:left w:val="single" w:sz="4" w:space="1" w:color="auto"/>
          <w:bottom w:val="single" w:sz="4" w:space="1" w:color="auto"/>
          <w:right w:val="single" w:sz="4" w:space="1" w:color="auto"/>
        </w:pBdr>
        <w:jc w:val="both"/>
        <w:rPr>
          <w:rFonts w:cs="Arial"/>
          <w:noProof/>
          <w:color w:val="262626"/>
          <w:sz w:val="18"/>
          <w:szCs w:val="18"/>
        </w:rPr>
      </w:pPr>
    </w:p>
    <w:p w:rsidR="009C6D53" w:rsidRPr="008563DD" w:rsidRDefault="009C6D53" w:rsidP="00F416A8">
      <w:pPr>
        <w:pBdr>
          <w:top w:val="single" w:sz="4" w:space="1" w:color="auto"/>
          <w:left w:val="single" w:sz="4" w:space="1" w:color="auto"/>
          <w:bottom w:val="single" w:sz="4" w:space="1" w:color="auto"/>
          <w:right w:val="single" w:sz="4" w:space="1" w:color="auto"/>
        </w:pBdr>
        <w:jc w:val="both"/>
        <w:rPr>
          <w:rFonts w:cs="Arial"/>
          <w:b/>
          <w:noProof/>
          <w:color w:val="262626"/>
          <w:sz w:val="18"/>
          <w:szCs w:val="18"/>
        </w:rPr>
      </w:pPr>
      <w:r w:rsidRPr="008563DD">
        <w:rPr>
          <w:rFonts w:cs="Arial"/>
          <w:noProof/>
          <w:color w:val="262626"/>
          <w:sz w:val="18"/>
          <w:szCs w:val="18"/>
        </w:rPr>
        <w:t xml:space="preserve">Limitación del importe de incremento de las pensiones: Para el año 2013 el importe del incremento de las pensiones públicas no podrá suponer un valor íntegro anual superior a </w:t>
      </w:r>
      <w:r w:rsidRPr="009C6D53">
        <w:rPr>
          <w:rFonts w:cs="Arial"/>
          <w:b/>
          <w:noProof/>
          <w:color w:val="262626"/>
          <w:sz w:val="18"/>
          <w:szCs w:val="18"/>
          <w:highlight w:val="lightGray"/>
        </w:rPr>
        <w:t>35.673,68 €.</w:t>
      </w:r>
    </w:p>
    <w:p w:rsidR="00977B8D" w:rsidRDefault="00977B8D" w:rsidP="00F416A8">
      <w:pPr>
        <w:pBdr>
          <w:top w:val="single" w:sz="4" w:space="1" w:color="auto"/>
          <w:left w:val="single" w:sz="4" w:space="1" w:color="auto"/>
          <w:bottom w:val="single" w:sz="4" w:space="1" w:color="auto"/>
          <w:right w:val="single" w:sz="4" w:space="1" w:color="auto"/>
        </w:pBdr>
        <w:autoSpaceDE w:val="0"/>
        <w:autoSpaceDN w:val="0"/>
        <w:adjustRightInd w:val="0"/>
        <w:jc w:val="both"/>
        <w:rPr>
          <w:rFonts w:cs="Arial"/>
          <w:noProof/>
        </w:rPr>
      </w:pPr>
    </w:p>
    <w:p w:rsidR="009C6D53" w:rsidRPr="008563DD" w:rsidRDefault="009C6D53" w:rsidP="00F416A8">
      <w:pPr>
        <w:pBdr>
          <w:top w:val="single" w:sz="4" w:space="1" w:color="auto"/>
          <w:left w:val="single" w:sz="4" w:space="1" w:color="auto"/>
          <w:bottom w:val="single" w:sz="4" w:space="1" w:color="auto"/>
          <w:right w:val="single" w:sz="4" w:space="1" w:color="auto"/>
        </w:pBdr>
        <w:autoSpaceDE w:val="0"/>
        <w:autoSpaceDN w:val="0"/>
        <w:adjustRightInd w:val="0"/>
        <w:jc w:val="both"/>
        <w:rPr>
          <w:rFonts w:cs="Arial"/>
          <w:noProof/>
        </w:rPr>
      </w:pPr>
    </w:p>
    <w:p w:rsidR="00220D97" w:rsidRPr="008563DD" w:rsidRDefault="00977B8D" w:rsidP="00D32ED4">
      <w:pPr>
        <w:pStyle w:val="Pa15"/>
        <w:numPr>
          <w:ilvl w:val="0"/>
          <w:numId w:val="32"/>
        </w:numPr>
        <w:pBdr>
          <w:top w:val="single" w:sz="4" w:space="1" w:color="auto"/>
          <w:left w:val="single" w:sz="4" w:space="1" w:color="auto"/>
          <w:bottom w:val="single" w:sz="4" w:space="1" w:color="auto"/>
          <w:right w:val="single" w:sz="4" w:space="1" w:color="auto"/>
        </w:pBdr>
        <w:jc w:val="both"/>
        <w:rPr>
          <w:b/>
          <w:noProof/>
          <w:color w:val="000000"/>
          <w:sz w:val="22"/>
          <w:szCs w:val="22"/>
        </w:rPr>
      </w:pPr>
      <w:r w:rsidRPr="0069315B">
        <w:rPr>
          <w:b/>
          <w:noProof/>
          <w:color w:val="000000"/>
          <w:u w:val="single"/>
        </w:rPr>
        <w:t>Pensiones no contributivas</w:t>
      </w:r>
      <w:r w:rsidRPr="0069315B">
        <w:rPr>
          <w:b/>
          <w:noProof/>
          <w:color w:val="000000"/>
          <w:sz w:val="22"/>
          <w:szCs w:val="22"/>
        </w:rPr>
        <w:t xml:space="preserve"> de la Seguridad Social 2013: </w:t>
      </w:r>
      <w:r w:rsidR="00220D97" w:rsidRPr="00B06E6D">
        <w:rPr>
          <w:i/>
          <w:noProof/>
          <w:color w:val="404040"/>
          <w:sz w:val="16"/>
          <w:szCs w:val="16"/>
        </w:rPr>
        <w:t xml:space="preserve">art </w:t>
      </w:r>
      <w:r w:rsidR="00220D97">
        <w:rPr>
          <w:i/>
          <w:noProof/>
          <w:color w:val="404040"/>
          <w:sz w:val="16"/>
          <w:szCs w:val="16"/>
        </w:rPr>
        <w:t>4</w:t>
      </w:r>
      <w:r w:rsidR="00E01617">
        <w:rPr>
          <w:i/>
          <w:noProof/>
          <w:color w:val="404040"/>
          <w:sz w:val="16"/>
          <w:szCs w:val="16"/>
        </w:rPr>
        <w:t>8</w:t>
      </w:r>
      <w:r w:rsidR="00220D97" w:rsidRPr="00B06E6D">
        <w:rPr>
          <w:i/>
          <w:noProof/>
          <w:color w:val="404040"/>
          <w:sz w:val="16"/>
          <w:szCs w:val="16"/>
        </w:rPr>
        <w:t xml:space="preserve"> Ley 17/2012</w:t>
      </w:r>
    </w:p>
    <w:p w:rsidR="0069315B" w:rsidRPr="0069315B" w:rsidRDefault="0069315B" w:rsidP="00F416A8">
      <w:pPr>
        <w:pBdr>
          <w:top w:val="single" w:sz="4" w:space="1" w:color="auto"/>
          <w:left w:val="single" w:sz="4" w:space="1" w:color="auto"/>
          <w:bottom w:val="single" w:sz="4" w:space="1" w:color="auto"/>
          <w:right w:val="single" w:sz="4" w:space="1" w:color="auto"/>
        </w:pBdr>
        <w:rPr>
          <w:lang w:eastAsia="es-ES"/>
        </w:rPr>
      </w:pPr>
    </w:p>
    <w:p w:rsidR="00925E67" w:rsidRPr="00446F42" w:rsidRDefault="00977B8D" w:rsidP="00F416A8">
      <w:pPr>
        <w:pStyle w:val="Sinespaciado"/>
        <w:pBdr>
          <w:top w:val="single" w:sz="4" w:space="1" w:color="auto"/>
          <w:left w:val="single" w:sz="4" w:space="1" w:color="auto"/>
          <w:bottom w:val="single" w:sz="4" w:space="1" w:color="auto"/>
          <w:right w:val="single" w:sz="4" w:space="1" w:color="auto"/>
        </w:pBdr>
        <w:rPr>
          <w:rFonts w:ascii="Arial" w:eastAsia="Times New Roman" w:hAnsi="Arial" w:cs="Arial"/>
          <w:noProof/>
          <w:sz w:val="18"/>
          <w:szCs w:val="18"/>
          <w:lang w:eastAsia="es-ES"/>
        </w:rPr>
      </w:pPr>
      <w:r w:rsidRPr="00446F42">
        <w:rPr>
          <w:rFonts w:ascii="Arial" w:eastAsia="Times New Roman" w:hAnsi="Arial" w:cs="Arial"/>
          <w:noProof/>
          <w:sz w:val="18"/>
          <w:szCs w:val="18"/>
          <w:lang w:eastAsia="es-ES"/>
        </w:rPr>
        <w:t>Pensiones de la Seguridad Social en su modalidad no contributiva</w:t>
      </w:r>
      <w:r w:rsidR="00E01617">
        <w:rPr>
          <w:rFonts w:ascii="Arial" w:eastAsia="Times New Roman" w:hAnsi="Arial" w:cs="Arial"/>
          <w:noProof/>
          <w:sz w:val="18"/>
          <w:szCs w:val="18"/>
          <w:lang w:eastAsia="es-ES"/>
        </w:rPr>
        <w:t xml:space="preserve"> – jubilación e invalidez</w:t>
      </w:r>
      <w:r w:rsidRPr="00446F42">
        <w:rPr>
          <w:rFonts w:ascii="Arial" w:eastAsia="Times New Roman" w:hAnsi="Arial" w:cs="Arial"/>
          <w:noProof/>
          <w:sz w:val="18"/>
          <w:szCs w:val="18"/>
          <w:lang w:eastAsia="es-ES"/>
        </w:rPr>
        <w:t xml:space="preserve">: 5.058,20 euros/año </w:t>
      </w:r>
      <w:r w:rsidRPr="00446F42">
        <w:rPr>
          <w:rFonts w:ascii="Arial" w:eastAsia="Times New Roman" w:hAnsi="Arial" w:cs="Arial"/>
          <w:noProof/>
          <w:sz w:val="16"/>
          <w:szCs w:val="16"/>
          <w:lang w:eastAsia="es-ES"/>
        </w:rPr>
        <w:t>(+ 1%</w:t>
      </w:r>
      <w:r w:rsidR="00925E67">
        <w:rPr>
          <w:rFonts w:ascii="Arial" w:eastAsia="Times New Roman" w:hAnsi="Arial" w:cs="Arial"/>
          <w:noProof/>
          <w:sz w:val="16"/>
          <w:szCs w:val="16"/>
          <w:lang w:eastAsia="es-ES"/>
        </w:rPr>
        <w:t xml:space="preserve">).  </w:t>
      </w:r>
      <w:r w:rsidRPr="00446F42">
        <w:rPr>
          <w:rFonts w:ascii="Arial" w:eastAsia="Times New Roman" w:hAnsi="Arial" w:cs="Arial"/>
          <w:noProof/>
          <w:sz w:val="16"/>
          <w:szCs w:val="16"/>
          <w:lang w:eastAsia="es-ES"/>
        </w:rPr>
        <w:t xml:space="preserve"> </w:t>
      </w:r>
      <w:r w:rsidR="00925E67" w:rsidRPr="00BA719B">
        <w:rPr>
          <w:rFonts w:ascii="Arial" w:eastAsia="Times New Roman" w:hAnsi="Arial" w:cs="Arial"/>
          <w:noProof/>
          <w:color w:val="FF0000"/>
          <w:sz w:val="18"/>
          <w:szCs w:val="18"/>
          <w:lang w:eastAsia="es-ES"/>
        </w:rPr>
        <w:t xml:space="preserve">El </w:t>
      </w:r>
      <w:r w:rsidR="00925E67" w:rsidRPr="00BA719B">
        <w:rPr>
          <w:rFonts w:ascii="Arial" w:eastAsia="Times New Roman" w:hAnsi="Arial" w:cs="Arial"/>
          <w:noProof/>
          <w:color w:val="FF0000"/>
          <w:sz w:val="18"/>
          <w:szCs w:val="18"/>
          <w:bdr w:val="single" w:sz="4" w:space="0" w:color="auto"/>
          <w:lang w:eastAsia="es-ES"/>
        </w:rPr>
        <w:t>RD-Ley 29/2012</w:t>
      </w:r>
      <w:r w:rsidR="00925E67">
        <w:rPr>
          <w:rFonts w:ascii="Arial" w:eastAsia="Times New Roman" w:hAnsi="Arial" w:cs="Arial"/>
          <w:noProof/>
          <w:sz w:val="18"/>
          <w:szCs w:val="18"/>
          <w:lang w:eastAsia="es-ES"/>
        </w:rPr>
        <w:t xml:space="preserve">:  </w:t>
      </w:r>
      <w:r w:rsidR="00925E67" w:rsidRPr="00706356">
        <w:rPr>
          <w:rFonts w:ascii="Arial" w:eastAsia="Times New Roman" w:hAnsi="Arial" w:cs="Arial"/>
          <w:b/>
          <w:noProof/>
          <w:sz w:val="18"/>
          <w:szCs w:val="18"/>
          <w:lang w:eastAsia="es-ES"/>
        </w:rPr>
        <w:t>5</w:t>
      </w:r>
      <w:r w:rsidR="00925E67">
        <w:rPr>
          <w:rFonts w:ascii="Arial" w:eastAsia="Times New Roman" w:hAnsi="Arial" w:cs="Arial"/>
          <w:b/>
          <w:noProof/>
          <w:sz w:val="18"/>
          <w:szCs w:val="18"/>
          <w:lang w:eastAsia="es-ES"/>
        </w:rPr>
        <w:t>.108.60</w:t>
      </w:r>
      <w:r w:rsidR="00925E67" w:rsidRPr="00706356">
        <w:rPr>
          <w:rFonts w:ascii="Arial" w:eastAsia="Times New Roman" w:hAnsi="Arial" w:cs="Arial"/>
          <w:b/>
          <w:noProof/>
          <w:sz w:val="18"/>
          <w:szCs w:val="18"/>
          <w:lang w:eastAsia="es-ES"/>
        </w:rPr>
        <w:t xml:space="preserve"> (</w:t>
      </w:r>
      <w:r w:rsidR="00925E67" w:rsidRPr="00706356">
        <w:rPr>
          <w:rFonts w:ascii="Arial" w:eastAsia="Times New Roman" w:hAnsi="Arial" w:cs="Arial"/>
          <w:b/>
          <w:noProof/>
          <w:sz w:val="18"/>
          <w:szCs w:val="18"/>
          <w:highlight w:val="lightGray"/>
          <w:lang w:eastAsia="es-ES"/>
        </w:rPr>
        <w:t>2%)</w:t>
      </w:r>
    </w:p>
    <w:p w:rsidR="00977B8D" w:rsidRDefault="00977B8D" w:rsidP="00F416A8">
      <w:pPr>
        <w:pStyle w:val="Sinespaciado"/>
        <w:pBdr>
          <w:top w:val="single" w:sz="4" w:space="1" w:color="auto"/>
          <w:left w:val="single" w:sz="4" w:space="1" w:color="auto"/>
          <w:bottom w:val="single" w:sz="4" w:space="1" w:color="auto"/>
          <w:right w:val="single" w:sz="4" w:space="1" w:color="auto"/>
        </w:pBdr>
        <w:rPr>
          <w:rFonts w:ascii="Arial" w:eastAsia="Times New Roman" w:hAnsi="Arial" w:cs="Arial"/>
          <w:noProof/>
          <w:sz w:val="16"/>
          <w:szCs w:val="16"/>
          <w:lang w:eastAsia="es-ES"/>
        </w:rPr>
      </w:pPr>
    </w:p>
    <w:p w:rsidR="00925E67" w:rsidRPr="00446F42" w:rsidRDefault="00925E67" w:rsidP="00F416A8">
      <w:pPr>
        <w:pStyle w:val="Sinespaciado"/>
        <w:pBdr>
          <w:top w:val="single" w:sz="4" w:space="1" w:color="auto"/>
          <w:left w:val="single" w:sz="4" w:space="1" w:color="auto"/>
          <w:bottom w:val="single" w:sz="4" w:space="1" w:color="auto"/>
          <w:right w:val="single" w:sz="4" w:space="1" w:color="auto"/>
        </w:pBdr>
        <w:rPr>
          <w:rFonts w:ascii="Arial" w:eastAsia="Times New Roman" w:hAnsi="Arial" w:cs="Arial"/>
          <w:noProof/>
          <w:sz w:val="18"/>
          <w:szCs w:val="18"/>
          <w:lang w:eastAsia="es-ES"/>
        </w:rPr>
      </w:pPr>
    </w:p>
    <w:p w:rsidR="00977B8D" w:rsidRPr="00446F42" w:rsidRDefault="00977B8D" w:rsidP="00F416A8">
      <w:pPr>
        <w:pStyle w:val="Sinespaciado"/>
        <w:pBdr>
          <w:top w:val="single" w:sz="4" w:space="1" w:color="auto"/>
          <w:left w:val="single" w:sz="4" w:space="1" w:color="auto"/>
          <w:bottom w:val="single" w:sz="4" w:space="1" w:color="auto"/>
          <w:right w:val="single" w:sz="4" w:space="1" w:color="auto"/>
        </w:pBdr>
        <w:rPr>
          <w:rFonts w:ascii="Arial" w:eastAsia="Times New Roman" w:hAnsi="Arial" w:cs="Arial"/>
          <w:noProof/>
          <w:sz w:val="18"/>
          <w:szCs w:val="18"/>
          <w:lang w:eastAsia="es-ES"/>
        </w:rPr>
      </w:pPr>
      <w:r w:rsidRPr="00446F42">
        <w:rPr>
          <w:rFonts w:ascii="Arial" w:eastAsia="Times New Roman" w:hAnsi="Arial" w:cs="Arial"/>
          <w:noProof/>
          <w:sz w:val="18"/>
          <w:szCs w:val="18"/>
          <w:lang w:eastAsia="es-ES"/>
        </w:rPr>
        <w:t xml:space="preserve">Complemento de pensión para el alquiler de vivienda: 525 euros anuales </w:t>
      </w:r>
      <w:r w:rsidR="00244576">
        <w:rPr>
          <w:rFonts w:ascii="Arial" w:eastAsia="Times New Roman" w:hAnsi="Arial" w:cs="Arial"/>
          <w:noProof/>
          <w:sz w:val="18"/>
          <w:szCs w:val="18"/>
          <w:lang w:eastAsia="es-ES"/>
        </w:rPr>
        <w:t xml:space="preserve">. </w:t>
      </w:r>
      <w:r w:rsidR="00244576" w:rsidRPr="00244576">
        <w:rPr>
          <w:rFonts w:ascii="Arial" w:eastAsia="Times New Roman" w:hAnsi="Arial" w:cs="Arial"/>
          <w:noProof/>
          <w:sz w:val="18"/>
          <w:szCs w:val="18"/>
          <w:highlight w:val="lightGray"/>
          <w:lang w:eastAsia="es-ES"/>
        </w:rPr>
        <w:t>Normas del RD 1191/2012</w:t>
      </w:r>
    </w:p>
    <w:p w:rsidR="00446F42" w:rsidRPr="00446F42" w:rsidRDefault="00446F42" w:rsidP="00F416A8">
      <w:pPr>
        <w:pStyle w:val="Sangradetextonormal"/>
        <w:pBdr>
          <w:top w:val="single" w:sz="4" w:space="1" w:color="auto"/>
          <w:left w:val="single" w:sz="4" w:space="1" w:color="auto"/>
          <w:bottom w:val="single" w:sz="4" w:space="1" w:color="auto"/>
          <w:right w:val="single" w:sz="4" w:space="1" w:color="auto"/>
        </w:pBdr>
        <w:spacing w:after="0"/>
        <w:ind w:left="0"/>
        <w:jc w:val="both"/>
        <w:rPr>
          <w:rFonts w:cs="Arial"/>
          <w:noProof/>
          <w:sz w:val="16"/>
          <w:szCs w:val="16"/>
        </w:rPr>
      </w:pPr>
    </w:p>
    <w:p w:rsidR="0069315B" w:rsidRPr="008563DD" w:rsidRDefault="00977B8D" w:rsidP="00D32ED4">
      <w:pPr>
        <w:pStyle w:val="Pa15"/>
        <w:numPr>
          <w:ilvl w:val="0"/>
          <w:numId w:val="32"/>
        </w:numPr>
        <w:pBdr>
          <w:top w:val="single" w:sz="4" w:space="1" w:color="auto"/>
          <w:left w:val="single" w:sz="4" w:space="1" w:color="auto"/>
          <w:bottom w:val="single" w:sz="4" w:space="1" w:color="auto"/>
          <w:right w:val="single" w:sz="4" w:space="1" w:color="auto"/>
        </w:pBdr>
        <w:jc w:val="both"/>
        <w:rPr>
          <w:b/>
          <w:noProof/>
          <w:color w:val="000000"/>
          <w:sz w:val="22"/>
          <w:szCs w:val="22"/>
        </w:rPr>
      </w:pPr>
      <w:r w:rsidRPr="008563DD">
        <w:rPr>
          <w:b/>
          <w:noProof/>
          <w:color w:val="000000"/>
        </w:rPr>
        <w:t xml:space="preserve">Pensiones del extinguido </w:t>
      </w:r>
      <w:r w:rsidRPr="008563DD">
        <w:rPr>
          <w:b/>
          <w:noProof/>
          <w:color w:val="000000"/>
          <w:sz w:val="22"/>
          <w:u w:val="single"/>
        </w:rPr>
        <w:t xml:space="preserve">SOVI </w:t>
      </w:r>
      <w:r w:rsidRPr="008563DD">
        <w:rPr>
          <w:b/>
          <w:noProof/>
          <w:color w:val="000000"/>
          <w:sz w:val="22"/>
        </w:rPr>
        <w:t>2013:</w:t>
      </w:r>
      <w:r w:rsidRPr="008563DD">
        <w:rPr>
          <w:noProof/>
          <w:color w:val="000000"/>
        </w:rPr>
        <w:t xml:space="preserve"> </w:t>
      </w:r>
      <w:r w:rsidR="0069315B" w:rsidRPr="00B06E6D">
        <w:rPr>
          <w:i/>
          <w:noProof/>
          <w:color w:val="404040"/>
          <w:sz w:val="16"/>
          <w:szCs w:val="16"/>
        </w:rPr>
        <w:t xml:space="preserve">art </w:t>
      </w:r>
      <w:r w:rsidR="0069315B">
        <w:rPr>
          <w:i/>
          <w:noProof/>
          <w:color w:val="404040"/>
          <w:sz w:val="16"/>
          <w:szCs w:val="16"/>
        </w:rPr>
        <w:t>49</w:t>
      </w:r>
      <w:r w:rsidR="0069315B" w:rsidRPr="00B06E6D">
        <w:rPr>
          <w:i/>
          <w:noProof/>
          <w:color w:val="404040"/>
          <w:sz w:val="16"/>
          <w:szCs w:val="16"/>
        </w:rPr>
        <w:t xml:space="preserve"> Ley 17/2012</w:t>
      </w:r>
    </w:p>
    <w:p w:rsidR="00446F42" w:rsidRDefault="00446F42" w:rsidP="00F416A8">
      <w:pPr>
        <w:pStyle w:val="Sinespaciado"/>
        <w:pBdr>
          <w:top w:val="single" w:sz="4" w:space="1" w:color="auto"/>
          <w:left w:val="single" w:sz="4" w:space="1" w:color="auto"/>
          <w:bottom w:val="single" w:sz="4" w:space="1" w:color="auto"/>
          <w:right w:val="single" w:sz="4" w:space="1" w:color="auto"/>
        </w:pBdr>
        <w:rPr>
          <w:rFonts w:eastAsia="Times New Roman" w:cs="Arial"/>
          <w:b/>
          <w:noProof/>
          <w:sz w:val="18"/>
          <w:szCs w:val="18"/>
          <w:lang w:eastAsia="es-ES"/>
        </w:rPr>
      </w:pPr>
    </w:p>
    <w:p w:rsidR="00977B8D" w:rsidRPr="00446F42" w:rsidRDefault="00977B8D" w:rsidP="00F416A8">
      <w:pPr>
        <w:pStyle w:val="Sinespaciado"/>
        <w:pBdr>
          <w:top w:val="single" w:sz="4" w:space="1" w:color="auto"/>
          <w:left w:val="single" w:sz="4" w:space="1" w:color="auto"/>
          <w:bottom w:val="single" w:sz="4" w:space="1" w:color="auto"/>
          <w:right w:val="single" w:sz="4" w:space="1" w:color="auto"/>
        </w:pBdr>
        <w:rPr>
          <w:rFonts w:ascii="Arial" w:eastAsia="Times New Roman" w:hAnsi="Arial" w:cs="Arial"/>
          <w:noProof/>
          <w:sz w:val="18"/>
          <w:szCs w:val="18"/>
          <w:lang w:eastAsia="es-ES"/>
        </w:rPr>
      </w:pPr>
      <w:r w:rsidRPr="00446F42">
        <w:rPr>
          <w:rFonts w:ascii="Arial" w:eastAsia="Times New Roman" w:hAnsi="Arial" w:cs="Arial"/>
          <w:noProof/>
          <w:sz w:val="18"/>
          <w:szCs w:val="18"/>
          <w:lang w:eastAsia="es-ES"/>
        </w:rPr>
        <w:t xml:space="preserve">Pensiones del SOVI no concurrentes: </w:t>
      </w:r>
      <w:r w:rsidR="00706356">
        <w:rPr>
          <w:rFonts w:ascii="Arial" w:eastAsia="Times New Roman" w:hAnsi="Arial" w:cs="Arial"/>
          <w:noProof/>
          <w:sz w:val="18"/>
          <w:szCs w:val="18"/>
          <w:lang w:eastAsia="es-ES"/>
        </w:rPr>
        <w:t xml:space="preserve">5.595,80 euros/año (+1%). </w:t>
      </w:r>
      <w:r w:rsidR="00706356" w:rsidRPr="00BA719B">
        <w:rPr>
          <w:rFonts w:ascii="Arial" w:eastAsia="Times New Roman" w:hAnsi="Arial" w:cs="Arial"/>
          <w:noProof/>
          <w:color w:val="FF0000"/>
          <w:sz w:val="18"/>
          <w:szCs w:val="18"/>
          <w:lang w:eastAsia="es-ES"/>
        </w:rPr>
        <w:t xml:space="preserve">El </w:t>
      </w:r>
      <w:r w:rsidR="00706356" w:rsidRPr="00BA719B">
        <w:rPr>
          <w:rFonts w:ascii="Arial" w:eastAsia="Times New Roman" w:hAnsi="Arial" w:cs="Arial"/>
          <w:noProof/>
          <w:color w:val="FF0000"/>
          <w:sz w:val="18"/>
          <w:szCs w:val="18"/>
          <w:bdr w:val="single" w:sz="4" w:space="0" w:color="auto"/>
          <w:lang w:eastAsia="es-ES"/>
        </w:rPr>
        <w:t>RD-Ley 29/2012</w:t>
      </w:r>
      <w:r w:rsidR="00706356">
        <w:rPr>
          <w:rFonts w:ascii="Arial" w:eastAsia="Times New Roman" w:hAnsi="Arial" w:cs="Arial"/>
          <w:noProof/>
          <w:sz w:val="18"/>
          <w:szCs w:val="18"/>
          <w:lang w:eastAsia="es-ES"/>
        </w:rPr>
        <w:t xml:space="preserve">:  </w:t>
      </w:r>
      <w:r w:rsidR="00706356" w:rsidRPr="00706356">
        <w:rPr>
          <w:rFonts w:ascii="Arial" w:eastAsia="Times New Roman" w:hAnsi="Arial" w:cs="Arial"/>
          <w:b/>
          <w:noProof/>
          <w:sz w:val="18"/>
          <w:szCs w:val="18"/>
          <w:lang w:eastAsia="es-ES"/>
        </w:rPr>
        <w:t>5.651,80 (</w:t>
      </w:r>
      <w:r w:rsidR="00706356" w:rsidRPr="00706356">
        <w:rPr>
          <w:rFonts w:ascii="Arial" w:eastAsia="Times New Roman" w:hAnsi="Arial" w:cs="Arial"/>
          <w:b/>
          <w:noProof/>
          <w:sz w:val="18"/>
          <w:szCs w:val="18"/>
          <w:highlight w:val="lightGray"/>
          <w:lang w:eastAsia="es-ES"/>
        </w:rPr>
        <w:t>2%)</w:t>
      </w:r>
    </w:p>
    <w:p w:rsidR="00977B8D" w:rsidRPr="00446F42" w:rsidRDefault="00977B8D" w:rsidP="00F416A8">
      <w:pPr>
        <w:pStyle w:val="Sinespaciado"/>
        <w:pBdr>
          <w:top w:val="single" w:sz="4" w:space="1" w:color="auto"/>
          <w:left w:val="single" w:sz="4" w:space="1" w:color="auto"/>
          <w:bottom w:val="single" w:sz="4" w:space="1" w:color="auto"/>
          <w:right w:val="single" w:sz="4" w:space="1" w:color="auto"/>
        </w:pBdr>
        <w:rPr>
          <w:rFonts w:ascii="Arial" w:eastAsia="Times New Roman" w:hAnsi="Arial" w:cs="Arial"/>
          <w:noProof/>
          <w:sz w:val="16"/>
          <w:szCs w:val="16"/>
          <w:lang w:eastAsia="es-ES"/>
        </w:rPr>
      </w:pPr>
    </w:p>
    <w:p w:rsidR="00706356" w:rsidRPr="00446F42" w:rsidRDefault="00977B8D" w:rsidP="00F416A8">
      <w:pPr>
        <w:pStyle w:val="Sinespaciado"/>
        <w:pBdr>
          <w:top w:val="single" w:sz="4" w:space="1" w:color="auto"/>
          <w:left w:val="single" w:sz="4" w:space="1" w:color="auto"/>
          <w:bottom w:val="single" w:sz="4" w:space="1" w:color="auto"/>
          <w:right w:val="single" w:sz="4" w:space="1" w:color="auto"/>
        </w:pBdr>
        <w:rPr>
          <w:rFonts w:ascii="Arial" w:eastAsia="Times New Roman" w:hAnsi="Arial" w:cs="Arial"/>
          <w:noProof/>
          <w:sz w:val="18"/>
          <w:szCs w:val="18"/>
          <w:lang w:eastAsia="es-ES"/>
        </w:rPr>
      </w:pPr>
      <w:r w:rsidRPr="00446F42">
        <w:rPr>
          <w:rFonts w:ascii="Arial" w:eastAsia="Times New Roman" w:hAnsi="Arial" w:cs="Arial"/>
          <w:noProof/>
          <w:sz w:val="18"/>
          <w:szCs w:val="18"/>
          <w:lang w:eastAsia="es-ES"/>
        </w:rPr>
        <w:t>Pensiones del SOVI concurrentes con pensiones de viudedad de alguno de los regímenes del sistema de la Seguridad Social o con alguna de estas pensiones y, además, con cualquier otra pensión pública de viudedad: 5.437,60 euros/año.</w:t>
      </w:r>
      <w:r w:rsidR="00706356">
        <w:rPr>
          <w:rFonts w:ascii="Arial" w:eastAsia="Times New Roman" w:hAnsi="Arial" w:cs="Arial"/>
          <w:noProof/>
          <w:sz w:val="18"/>
          <w:szCs w:val="18"/>
          <w:lang w:eastAsia="es-ES"/>
        </w:rPr>
        <w:t xml:space="preserve">  El </w:t>
      </w:r>
      <w:r w:rsidR="00706356" w:rsidRPr="00BA719B">
        <w:rPr>
          <w:rFonts w:ascii="Arial" w:eastAsia="Times New Roman" w:hAnsi="Arial" w:cs="Arial"/>
          <w:noProof/>
          <w:color w:val="FF0000"/>
          <w:sz w:val="18"/>
          <w:szCs w:val="18"/>
          <w:bdr w:val="single" w:sz="4" w:space="0" w:color="auto"/>
          <w:lang w:eastAsia="es-ES"/>
        </w:rPr>
        <w:t>RD-Ley 29/2012</w:t>
      </w:r>
      <w:r w:rsidR="00706356">
        <w:rPr>
          <w:rFonts w:ascii="Arial" w:eastAsia="Times New Roman" w:hAnsi="Arial" w:cs="Arial"/>
          <w:noProof/>
          <w:sz w:val="18"/>
          <w:szCs w:val="18"/>
          <w:lang w:eastAsia="es-ES"/>
        </w:rPr>
        <w:t xml:space="preserve">:  </w:t>
      </w:r>
      <w:r w:rsidR="00706356">
        <w:rPr>
          <w:rFonts w:ascii="Arial" w:eastAsia="Times New Roman" w:hAnsi="Arial" w:cs="Arial"/>
          <w:b/>
          <w:noProof/>
          <w:sz w:val="18"/>
          <w:szCs w:val="18"/>
          <w:lang w:eastAsia="es-ES"/>
        </w:rPr>
        <w:t>5.490,80</w:t>
      </w:r>
      <w:r w:rsidR="00706356" w:rsidRPr="00706356">
        <w:rPr>
          <w:rFonts w:ascii="Arial" w:eastAsia="Times New Roman" w:hAnsi="Arial" w:cs="Arial"/>
          <w:b/>
          <w:noProof/>
          <w:sz w:val="18"/>
          <w:szCs w:val="18"/>
          <w:lang w:eastAsia="es-ES"/>
        </w:rPr>
        <w:t xml:space="preserve"> (</w:t>
      </w:r>
      <w:r w:rsidR="00706356" w:rsidRPr="00706356">
        <w:rPr>
          <w:rFonts w:ascii="Arial" w:eastAsia="Times New Roman" w:hAnsi="Arial" w:cs="Arial"/>
          <w:b/>
          <w:noProof/>
          <w:sz w:val="18"/>
          <w:szCs w:val="18"/>
          <w:highlight w:val="lightGray"/>
          <w:lang w:eastAsia="es-ES"/>
        </w:rPr>
        <w:t>2%)</w:t>
      </w:r>
    </w:p>
    <w:p w:rsidR="00977B8D" w:rsidRPr="00446F42" w:rsidRDefault="00977B8D" w:rsidP="00F416A8">
      <w:pPr>
        <w:pStyle w:val="Sinespaciado"/>
        <w:pBdr>
          <w:top w:val="single" w:sz="4" w:space="1" w:color="auto"/>
          <w:left w:val="single" w:sz="4" w:space="1" w:color="auto"/>
          <w:bottom w:val="single" w:sz="4" w:space="1" w:color="auto"/>
          <w:right w:val="single" w:sz="4" w:space="1" w:color="auto"/>
        </w:pBdr>
        <w:rPr>
          <w:rFonts w:ascii="Arial" w:eastAsia="Times New Roman" w:hAnsi="Arial" w:cs="Arial"/>
          <w:noProof/>
          <w:sz w:val="18"/>
          <w:szCs w:val="18"/>
          <w:lang w:eastAsia="es-ES"/>
        </w:rPr>
      </w:pPr>
    </w:p>
    <w:p w:rsidR="00977B8D" w:rsidRPr="008563DD" w:rsidRDefault="00977B8D" w:rsidP="00F416A8">
      <w:pPr>
        <w:pBdr>
          <w:top w:val="single" w:sz="4" w:space="1" w:color="auto"/>
          <w:left w:val="single" w:sz="4" w:space="1" w:color="auto"/>
          <w:bottom w:val="single" w:sz="4" w:space="1" w:color="auto"/>
          <w:right w:val="single" w:sz="4" w:space="1" w:color="auto"/>
        </w:pBdr>
        <w:autoSpaceDE w:val="0"/>
        <w:autoSpaceDN w:val="0"/>
        <w:adjustRightInd w:val="0"/>
        <w:jc w:val="both"/>
        <w:rPr>
          <w:rFonts w:cs="Arial"/>
          <w:noProof/>
        </w:rPr>
      </w:pPr>
    </w:p>
    <w:p w:rsidR="00977B8D" w:rsidRPr="008563DD" w:rsidRDefault="00977B8D" w:rsidP="00D32ED4">
      <w:pPr>
        <w:pStyle w:val="Sangradetextonormal"/>
        <w:numPr>
          <w:ilvl w:val="0"/>
          <w:numId w:val="33"/>
        </w:numPr>
        <w:pBdr>
          <w:top w:val="single" w:sz="4" w:space="1" w:color="auto"/>
          <w:left w:val="single" w:sz="4" w:space="1" w:color="auto"/>
          <w:bottom w:val="single" w:sz="4" w:space="1" w:color="auto"/>
          <w:right w:val="single" w:sz="4" w:space="1" w:color="auto"/>
        </w:pBdr>
        <w:spacing w:after="0"/>
        <w:jc w:val="both"/>
        <w:rPr>
          <w:b/>
          <w:noProof/>
          <w:sz w:val="24"/>
          <w:szCs w:val="24"/>
        </w:rPr>
      </w:pPr>
      <w:r w:rsidRPr="008563DD">
        <w:rPr>
          <w:b/>
          <w:noProof/>
          <w:sz w:val="24"/>
          <w:szCs w:val="24"/>
        </w:rPr>
        <w:t xml:space="preserve">Sistema de </w:t>
      </w:r>
      <w:r w:rsidRPr="008563DD">
        <w:rPr>
          <w:b/>
          <w:noProof/>
          <w:sz w:val="24"/>
          <w:szCs w:val="24"/>
          <w:u w:val="single"/>
        </w:rPr>
        <w:t>complementos para mínimos</w:t>
      </w:r>
      <w:r w:rsidRPr="008563DD">
        <w:rPr>
          <w:b/>
          <w:noProof/>
          <w:sz w:val="24"/>
          <w:szCs w:val="24"/>
        </w:rPr>
        <w:t xml:space="preserve"> </w:t>
      </w:r>
      <w:r w:rsidR="00B536F4" w:rsidRPr="00B06E6D">
        <w:rPr>
          <w:rFonts w:cs="Arial"/>
          <w:i/>
          <w:noProof/>
          <w:color w:val="404040"/>
          <w:sz w:val="16"/>
          <w:szCs w:val="16"/>
        </w:rPr>
        <w:t xml:space="preserve">art </w:t>
      </w:r>
      <w:r w:rsidR="00B536F4">
        <w:rPr>
          <w:i/>
          <w:noProof/>
          <w:color w:val="404040"/>
          <w:sz w:val="16"/>
          <w:szCs w:val="16"/>
        </w:rPr>
        <w:t>47</w:t>
      </w:r>
      <w:r w:rsidR="00BC71EE">
        <w:rPr>
          <w:i/>
          <w:noProof/>
          <w:color w:val="404040"/>
          <w:sz w:val="16"/>
          <w:szCs w:val="16"/>
        </w:rPr>
        <w:t>.Uno</w:t>
      </w:r>
      <w:r w:rsidR="00B536F4" w:rsidRPr="00B06E6D">
        <w:rPr>
          <w:rFonts w:cs="Arial"/>
          <w:i/>
          <w:noProof/>
          <w:color w:val="404040"/>
          <w:sz w:val="16"/>
          <w:szCs w:val="16"/>
        </w:rPr>
        <w:t xml:space="preserve"> Ley 17/2012</w:t>
      </w:r>
      <w:r w:rsidR="00B536F4">
        <w:rPr>
          <w:rFonts w:cs="Arial"/>
          <w:i/>
          <w:noProof/>
          <w:color w:val="404040"/>
          <w:sz w:val="16"/>
          <w:szCs w:val="16"/>
        </w:rPr>
        <w:t xml:space="preserve"> </w:t>
      </w:r>
      <w:r w:rsidR="00BC71EE">
        <w:rPr>
          <w:rFonts w:cs="Arial"/>
          <w:i/>
          <w:noProof/>
          <w:color w:val="404040"/>
          <w:sz w:val="16"/>
          <w:szCs w:val="16"/>
        </w:rPr>
        <w:t>y</w:t>
      </w:r>
      <w:r w:rsidR="00B536F4">
        <w:rPr>
          <w:rFonts w:cs="Arial"/>
          <w:i/>
          <w:noProof/>
          <w:color w:val="404040"/>
          <w:sz w:val="16"/>
          <w:szCs w:val="16"/>
        </w:rPr>
        <w:t xml:space="preserve"> art.6 RD-Ley 29/2012</w:t>
      </w:r>
    </w:p>
    <w:p w:rsidR="00446F42" w:rsidRDefault="00446F42" w:rsidP="00F416A8">
      <w:pPr>
        <w:pStyle w:val="Sangradetextonormal"/>
        <w:pBdr>
          <w:top w:val="single" w:sz="4" w:space="1" w:color="auto"/>
          <w:left w:val="single" w:sz="4" w:space="1" w:color="auto"/>
          <w:bottom w:val="single" w:sz="4" w:space="1" w:color="auto"/>
          <w:right w:val="single" w:sz="4" w:space="1" w:color="auto"/>
        </w:pBdr>
        <w:spacing w:after="0"/>
        <w:ind w:left="0"/>
        <w:rPr>
          <w:noProof/>
          <w:color w:val="262626"/>
          <w:sz w:val="18"/>
          <w:szCs w:val="18"/>
        </w:rPr>
      </w:pPr>
    </w:p>
    <w:p w:rsidR="00977B8D" w:rsidRPr="008563DD" w:rsidRDefault="00977B8D" w:rsidP="00F416A8">
      <w:pPr>
        <w:pStyle w:val="Sangradetextonormal"/>
        <w:pBdr>
          <w:top w:val="single" w:sz="4" w:space="1" w:color="auto"/>
          <w:left w:val="single" w:sz="4" w:space="1" w:color="auto"/>
          <w:bottom w:val="single" w:sz="4" w:space="1" w:color="auto"/>
          <w:right w:val="single" w:sz="4" w:space="1" w:color="auto"/>
        </w:pBdr>
        <w:spacing w:after="0"/>
        <w:ind w:left="0"/>
        <w:jc w:val="both"/>
        <w:rPr>
          <w:noProof/>
          <w:color w:val="262626"/>
          <w:sz w:val="18"/>
          <w:szCs w:val="18"/>
        </w:rPr>
      </w:pPr>
      <w:r w:rsidRPr="008563DD">
        <w:rPr>
          <w:noProof/>
          <w:color w:val="262626"/>
          <w:sz w:val="18"/>
          <w:szCs w:val="18"/>
        </w:rPr>
        <w:t xml:space="preserve">En los términos que reglamentariamente se determinen, tendrán derecho a percibir los complementos necesarios para alcanzar la cuantía mínima de pensiones los pensionistas del sistema de la Seguridad Social, en su modalidad contributiva, que no perciban durante 2013 rendimientos del trabajo, </w:t>
      </w:r>
      <w:r w:rsidRPr="008563DD">
        <w:rPr>
          <w:b/>
          <w:noProof/>
          <w:color w:val="000000"/>
          <w:sz w:val="18"/>
          <w:szCs w:val="18"/>
        </w:rPr>
        <w:t>del capital o de actividades económicas y ganancias patrimoniales,</w:t>
      </w:r>
      <w:r w:rsidRPr="008563DD">
        <w:rPr>
          <w:noProof/>
          <w:color w:val="000000"/>
          <w:sz w:val="18"/>
          <w:szCs w:val="18"/>
        </w:rPr>
        <w:t xml:space="preserve"> </w:t>
      </w:r>
      <w:r w:rsidRPr="008563DD">
        <w:rPr>
          <w:b/>
          <w:noProof/>
          <w:color w:val="000000"/>
          <w:sz w:val="18"/>
          <w:szCs w:val="18"/>
        </w:rPr>
        <w:t>de acuerdo con el concepto establecido para dichas rentas en el Impuesto sobre la Renta de las Personas Físicas</w:t>
      </w:r>
      <w:r w:rsidRPr="008563DD">
        <w:rPr>
          <w:noProof/>
          <w:color w:val="262626"/>
          <w:sz w:val="18"/>
          <w:szCs w:val="18"/>
        </w:rPr>
        <w:t xml:space="preserve"> o que, percibiéndolos, </w:t>
      </w:r>
      <w:r w:rsidRPr="008563DD">
        <w:rPr>
          <w:noProof/>
          <w:color w:val="262626"/>
          <w:sz w:val="18"/>
          <w:szCs w:val="18"/>
          <w:highlight w:val="lightGray"/>
        </w:rPr>
        <w:t xml:space="preserve">no excedan </w:t>
      </w:r>
      <w:r w:rsidRPr="008563DD">
        <w:rPr>
          <w:noProof/>
          <w:color w:val="262626"/>
          <w:sz w:val="18"/>
          <w:szCs w:val="18"/>
        </w:rPr>
        <w:t xml:space="preserve">de </w:t>
      </w:r>
      <w:r w:rsidRPr="008563DD">
        <w:rPr>
          <w:b/>
          <w:noProof/>
          <w:color w:val="262626"/>
          <w:sz w:val="18"/>
          <w:szCs w:val="18"/>
          <w:highlight w:val="lightGray"/>
        </w:rPr>
        <w:t>7.063,07</w:t>
      </w:r>
      <w:r w:rsidRPr="008563DD">
        <w:rPr>
          <w:noProof/>
          <w:color w:val="262626"/>
          <w:sz w:val="18"/>
          <w:szCs w:val="18"/>
          <w:highlight w:val="lightGray"/>
        </w:rPr>
        <w:t xml:space="preserve"> </w:t>
      </w:r>
      <w:r w:rsidRPr="008563DD">
        <w:rPr>
          <w:noProof/>
          <w:color w:val="262626"/>
          <w:sz w:val="18"/>
          <w:szCs w:val="18"/>
        </w:rPr>
        <w:t>euros al año</w:t>
      </w:r>
    </w:p>
    <w:p w:rsidR="00977B8D" w:rsidRPr="008563DD" w:rsidRDefault="00977B8D" w:rsidP="00F416A8">
      <w:pPr>
        <w:pStyle w:val="Sangradetextonormal"/>
        <w:pBdr>
          <w:top w:val="single" w:sz="4" w:space="1" w:color="auto"/>
          <w:left w:val="single" w:sz="4" w:space="1" w:color="auto"/>
          <w:bottom w:val="single" w:sz="4" w:space="1" w:color="auto"/>
          <w:right w:val="single" w:sz="4" w:space="1" w:color="auto"/>
        </w:pBdr>
        <w:spacing w:after="0"/>
        <w:ind w:left="0"/>
        <w:rPr>
          <w:noProof/>
          <w:sz w:val="16"/>
          <w:szCs w:val="16"/>
          <w:u w:val="single"/>
        </w:rPr>
      </w:pPr>
    </w:p>
    <w:p w:rsidR="00BC71EE" w:rsidRPr="008563DD" w:rsidRDefault="00977B8D" w:rsidP="00F416A8">
      <w:pPr>
        <w:pStyle w:val="Sangradetextonormal"/>
        <w:pBdr>
          <w:top w:val="single" w:sz="4" w:space="1" w:color="auto"/>
          <w:left w:val="single" w:sz="4" w:space="1" w:color="auto"/>
          <w:bottom w:val="single" w:sz="4" w:space="1" w:color="auto"/>
          <w:right w:val="single" w:sz="4" w:space="1" w:color="auto"/>
        </w:pBdr>
        <w:spacing w:after="0"/>
        <w:ind w:left="0"/>
        <w:jc w:val="both"/>
        <w:rPr>
          <w:b/>
          <w:noProof/>
          <w:sz w:val="24"/>
          <w:szCs w:val="24"/>
        </w:rPr>
      </w:pPr>
      <w:r w:rsidRPr="008563DD">
        <w:rPr>
          <w:noProof/>
          <w:u w:val="single"/>
        </w:rPr>
        <w:t xml:space="preserve">Cónyuge a cargo del titular de una pensión: </w:t>
      </w:r>
      <w:r w:rsidR="00BC71EE" w:rsidRPr="00B06E6D">
        <w:rPr>
          <w:rFonts w:cs="Arial"/>
          <w:i/>
          <w:noProof/>
          <w:color w:val="404040"/>
          <w:sz w:val="16"/>
          <w:szCs w:val="16"/>
        </w:rPr>
        <w:t xml:space="preserve">art </w:t>
      </w:r>
      <w:r w:rsidR="00BC71EE">
        <w:rPr>
          <w:i/>
          <w:noProof/>
          <w:color w:val="404040"/>
          <w:sz w:val="16"/>
          <w:szCs w:val="16"/>
        </w:rPr>
        <w:t>47.Dos</w:t>
      </w:r>
      <w:r w:rsidR="00BC71EE" w:rsidRPr="00B06E6D">
        <w:rPr>
          <w:rFonts w:cs="Arial"/>
          <w:i/>
          <w:noProof/>
          <w:color w:val="404040"/>
          <w:sz w:val="16"/>
          <w:szCs w:val="16"/>
        </w:rPr>
        <w:t xml:space="preserve"> Ley 17/2012</w:t>
      </w:r>
      <w:r w:rsidR="00BC71EE">
        <w:rPr>
          <w:rFonts w:cs="Arial"/>
          <w:i/>
          <w:noProof/>
          <w:color w:val="404040"/>
          <w:sz w:val="16"/>
          <w:szCs w:val="16"/>
        </w:rPr>
        <w:t xml:space="preserve"> y art.7 RD-Ley 29/2012</w:t>
      </w:r>
    </w:p>
    <w:p w:rsidR="00977B8D" w:rsidRPr="008563DD" w:rsidRDefault="00977B8D" w:rsidP="00F416A8">
      <w:pPr>
        <w:pStyle w:val="Sangradetextonormal"/>
        <w:pBdr>
          <w:top w:val="single" w:sz="4" w:space="1" w:color="auto"/>
          <w:left w:val="single" w:sz="4" w:space="1" w:color="auto"/>
          <w:bottom w:val="single" w:sz="4" w:space="1" w:color="auto"/>
          <w:right w:val="single" w:sz="4" w:space="1" w:color="auto"/>
        </w:pBdr>
        <w:spacing w:after="0"/>
        <w:ind w:left="0"/>
        <w:rPr>
          <w:noProof/>
          <w:u w:val="single"/>
        </w:rPr>
      </w:pPr>
    </w:p>
    <w:p w:rsidR="00977B8D" w:rsidRPr="008563DD" w:rsidRDefault="00977B8D" w:rsidP="00F416A8">
      <w:pPr>
        <w:pStyle w:val="Pa12"/>
        <w:pBdr>
          <w:top w:val="single" w:sz="4" w:space="1" w:color="auto"/>
          <w:left w:val="single" w:sz="4" w:space="1" w:color="auto"/>
          <w:bottom w:val="single" w:sz="4" w:space="1" w:color="auto"/>
          <w:right w:val="single" w:sz="4" w:space="1" w:color="auto"/>
        </w:pBdr>
        <w:jc w:val="both"/>
        <w:rPr>
          <w:noProof/>
          <w:color w:val="262626"/>
          <w:sz w:val="16"/>
          <w:szCs w:val="16"/>
        </w:rPr>
      </w:pPr>
      <w:r w:rsidRPr="008563DD">
        <w:rPr>
          <w:noProof/>
          <w:color w:val="262626"/>
          <w:sz w:val="16"/>
          <w:szCs w:val="16"/>
        </w:rPr>
        <w:t>Se entenderá que existe dependencia económica cuando concurran las circunstancias siguientes:</w:t>
      </w:r>
    </w:p>
    <w:p w:rsidR="00977B8D" w:rsidRPr="008563DD" w:rsidRDefault="00977B8D" w:rsidP="00F416A8">
      <w:pPr>
        <w:pStyle w:val="Pa6"/>
        <w:pBdr>
          <w:top w:val="single" w:sz="4" w:space="1" w:color="auto"/>
          <w:left w:val="single" w:sz="4" w:space="1" w:color="auto"/>
          <w:bottom w:val="single" w:sz="4" w:space="1" w:color="auto"/>
          <w:right w:val="single" w:sz="4" w:space="1" w:color="auto"/>
        </w:pBdr>
        <w:jc w:val="both"/>
        <w:rPr>
          <w:noProof/>
          <w:color w:val="262626"/>
          <w:sz w:val="16"/>
          <w:szCs w:val="16"/>
        </w:rPr>
      </w:pPr>
    </w:p>
    <w:p w:rsidR="00977B8D" w:rsidRPr="008563DD" w:rsidRDefault="00977B8D" w:rsidP="00F416A8">
      <w:pPr>
        <w:pStyle w:val="Pa6"/>
        <w:pBdr>
          <w:top w:val="single" w:sz="4" w:space="1" w:color="auto"/>
          <w:left w:val="single" w:sz="4" w:space="1" w:color="auto"/>
          <w:bottom w:val="single" w:sz="4" w:space="1" w:color="auto"/>
          <w:right w:val="single" w:sz="4" w:space="1" w:color="auto"/>
        </w:pBdr>
        <w:jc w:val="both"/>
        <w:rPr>
          <w:noProof/>
          <w:color w:val="262626"/>
          <w:sz w:val="16"/>
          <w:szCs w:val="16"/>
        </w:rPr>
      </w:pPr>
      <w:r w:rsidRPr="008563DD">
        <w:rPr>
          <w:noProof/>
          <w:color w:val="262626"/>
          <w:sz w:val="16"/>
          <w:szCs w:val="16"/>
        </w:rPr>
        <w:t xml:space="preserve">a) Que el cónyuge del pensionista no sea, a su vez, titular de una pensión a cargo de un régimen básico público de previsión social, entendiendo comprendidos en dicho concepto </w:t>
      </w:r>
      <w:r w:rsidRPr="008563DD">
        <w:rPr>
          <w:b/>
          <w:noProof/>
          <w:color w:val="000000"/>
          <w:sz w:val="18"/>
          <w:szCs w:val="18"/>
        </w:rPr>
        <w:t>las pensiones reconocidas por otro Estado</w:t>
      </w:r>
      <w:r w:rsidRPr="008563DD">
        <w:rPr>
          <w:noProof/>
          <w:color w:val="262626"/>
          <w:sz w:val="16"/>
          <w:szCs w:val="16"/>
        </w:rPr>
        <w:t xml:space="preserve"> así como los subsidios de garantía de ingresos mínimos y de ayuda por tercera persona, ambos de la Ley 13/1982 de Integración Social de los Minusválidos, y las pensiones asistenciales reguladas en la Ley 45/1960.</w:t>
      </w:r>
    </w:p>
    <w:p w:rsidR="00977B8D" w:rsidRPr="008563DD" w:rsidRDefault="00977B8D" w:rsidP="00F416A8">
      <w:pPr>
        <w:pStyle w:val="Prrafodelista"/>
        <w:pBdr>
          <w:top w:val="single" w:sz="4" w:space="1" w:color="auto"/>
          <w:left w:val="single" w:sz="4" w:space="1" w:color="auto"/>
          <w:bottom w:val="single" w:sz="4" w:space="1" w:color="auto"/>
          <w:right w:val="single" w:sz="4" w:space="1" w:color="auto"/>
        </w:pBdr>
        <w:ind w:left="0"/>
        <w:rPr>
          <w:rFonts w:ascii="Arial" w:hAnsi="Arial" w:cs="Arial"/>
          <w:noProof/>
          <w:color w:val="262626"/>
          <w:sz w:val="16"/>
          <w:szCs w:val="16"/>
        </w:rPr>
      </w:pPr>
    </w:p>
    <w:p w:rsidR="00977B8D" w:rsidRPr="008563DD" w:rsidRDefault="00977B8D" w:rsidP="00F416A8">
      <w:pPr>
        <w:pStyle w:val="Prrafodelista"/>
        <w:pBdr>
          <w:top w:val="single" w:sz="4" w:space="1" w:color="auto"/>
          <w:left w:val="single" w:sz="4" w:space="1" w:color="auto"/>
          <w:bottom w:val="single" w:sz="4" w:space="1" w:color="auto"/>
          <w:right w:val="single" w:sz="4" w:space="1" w:color="auto"/>
        </w:pBdr>
        <w:ind w:left="0"/>
        <w:rPr>
          <w:rFonts w:ascii="Arial" w:hAnsi="Arial" w:cs="Arial"/>
          <w:noProof/>
          <w:color w:val="262626"/>
          <w:sz w:val="16"/>
          <w:szCs w:val="16"/>
        </w:rPr>
      </w:pPr>
      <w:r w:rsidRPr="008563DD">
        <w:rPr>
          <w:rFonts w:ascii="Arial" w:hAnsi="Arial" w:cs="Arial"/>
          <w:noProof/>
          <w:color w:val="262626"/>
          <w:sz w:val="16"/>
          <w:szCs w:val="16"/>
        </w:rPr>
        <w:t xml:space="preserve">b) Que los rendimientos por cualquier naturaleza del pensionista y de su cónyuge, computados en la forma señalada en el apartado Uno de este artículo, resulten inferiores a </w:t>
      </w:r>
      <w:r w:rsidRPr="008563DD">
        <w:rPr>
          <w:rFonts w:ascii="Arial" w:hAnsi="Arial" w:cs="Arial"/>
          <w:b/>
          <w:noProof/>
          <w:sz w:val="16"/>
          <w:szCs w:val="16"/>
        </w:rPr>
        <w:t>8.239,15 euros anuales</w:t>
      </w:r>
      <w:r w:rsidRPr="008563DD">
        <w:rPr>
          <w:rFonts w:ascii="Arial" w:hAnsi="Arial" w:cs="Arial"/>
          <w:noProof/>
          <w:color w:val="262626"/>
          <w:sz w:val="16"/>
          <w:szCs w:val="16"/>
        </w:rPr>
        <w:t>.</w:t>
      </w:r>
    </w:p>
    <w:p w:rsidR="00977B8D" w:rsidRPr="008563DD" w:rsidRDefault="00977B8D" w:rsidP="00F416A8">
      <w:pPr>
        <w:pStyle w:val="Sangradetextonormal"/>
        <w:pBdr>
          <w:top w:val="single" w:sz="4" w:space="1" w:color="auto"/>
          <w:left w:val="single" w:sz="4" w:space="1" w:color="auto"/>
          <w:bottom w:val="single" w:sz="4" w:space="1" w:color="auto"/>
          <w:right w:val="single" w:sz="4" w:space="1" w:color="auto"/>
        </w:pBdr>
        <w:spacing w:after="0"/>
        <w:ind w:left="0"/>
        <w:rPr>
          <w:noProof/>
          <w:sz w:val="16"/>
          <w:szCs w:val="16"/>
          <w:u w:val="single"/>
        </w:rPr>
      </w:pPr>
    </w:p>
    <w:p w:rsidR="00977B8D" w:rsidRPr="008563DD" w:rsidRDefault="00977B8D" w:rsidP="00F416A8">
      <w:pPr>
        <w:pStyle w:val="Sangradetextonormal"/>
        <w:pBdr>
          <w:top w:val="single" w:sz="4" w:space="1" w:color="auto"/>
          <w:left w:val="single" w:sz="4" w:space="1" w:color="auto"/>
          <w:bottom w:val="single" w:sz="4" w:space="1" w:color="auto"/>
          <w:right w:val="single" w:sz="4" w:space="1" w:color="auto"/>
        </w:pBdr>
        <w:spacing w:after="0"/>
        <w:ind w:left="0"/>
        <w:jc w:val="both"/>
        <w:rPr>
          <w:rFonts w:cs="Arial"/>
          <w:noProof/>
          <w:color w:val="262626"/>
          <w:sz w:val="18"/>
          <w:szCs w:val="18"/>
        </w:rPr>
      </w:pPr>
      <w:r w:rsidRPr="008563DD">
        <w:rPr>
          <w:rFonts w:cs="Arial"/>
          <w:noProof/>
          <w:color w:val="262626"/>
          <w:sz w:val="18"/>
          <w:szCs w:val="18"/>
        </w:rPr>
        <w:t xml:space="preserve">Con respecto a las pensiones causadas a partir de 1 de enero de 2013, para tener derecho al complemento para alcanzar la cuantía mínima de las pensiones, </w:t>
      </w:r>
      <w:r w:rsidRPr="008563DD">
        <w:rPr>
          <w:rFonts w:cs="Arial"/>
          <w:b/>
          <w:noProof/>
          <w:color w:val="000000"/>
          <w:sz w:val="18"/>
          <w:szCs w:val="18"/>
          <w:highlight w:val="lightGray"/>
        </w:rPr>
        <w:t>será necesario residir en territorio español</w:t>
      </w:r>
      <w:r w:rsidRPr="008563DD">
        <w:rPr>
          <w:rFonts w:cs="Arial"/>
          <w:noProof/>
          <w:color w:val="262626"/>
          <w:sz w:val="18"/>
          <w:szCs w:val="18"/>
        </w:rPr>
        <w:t xml:space="preserve">. Para las pensiones causadas a partir de la indicada fecha, el importe de dichos complementos </w:t>
      </w:r>
      <w:r w:rsidRPr="008563DD">
        <w:rPr>
          <w:rFonts w:cs="Arial"/>
          <w:b/>
          <w:noProof/>
          <w:color w:val="262626"/>
          <w:sz w:val="18"/>
          <w:szCs w:val="18"/>
        </w:rPr>
        <w:t>en ningún caso podrá superar</w:t>
      </w:r>
      <w:r w:rsidRPr="008563DD">
        <w:rPr>
          <w:rFonts w:cs="Arial"/>
          <w:noProof/>
          <w:color w:val="262626"/>
          <w:sz w:val="18"/>
          <w:szCs w:val="18"/>
        </w:rPr>
        <w:t xml:space="preserve"> la cuantía a que se refiere el apartado 2 del art.50 del TRLGSS (RD Leg 1/1994)</w:t>
      </w:r>
    </w:p>
    <w:p w:rsidR="00F416A8" w:rsidRDefault="00F416A8" w:rsidP="00446F42">
      <w:pPr>
        <w:pStyle w:val="Sangradetextonormal"/>
        <w:spacing w:after="0"/>
        <w:rPr>
          <w:rFonts w:cs="Arial"/>
          <w:noProof/>
          <w:color w:val="262626"/>
          <w:sz w:val="18"/>
          <w:szCs w:val="18"/>
        </w:rPr>
      </w:pPr>
    </w:p>
    <w:p w:rsidR="008003C9" w:rsidRDefault="008003C9" w:rsidP="00446F42">
      <w:pPr>
        <w:pStyle w:val="Sangradetextonormal"/>
        <w:spacing w:after="0"/>
        <w:rPr>
          <w:rFonts w:cs="Arial"/>
          <w:noProof/>
          <w:color w:val="262626"/>
          <w:sz w:val="18"/>
          <w:szCs w:val="18"/>
        </w:rPr>
      </w:pPr>
    </w:p>
    <w:p w:rsidR="008003C9" w:rsidRDefault="008003C9" w:rsidP="00446F42">
      <w:pPr>
        <w:pStyle w:val="Sangradetextonormal"/>
        <w:spacing w:after="0"/>
        <w:rPr>
          <w:rFonts w:cs="Arial"/>
          <w:noProof/>
          <w:color w:val="262626"/>
          <w:sz w:val="18"/>
          <w:szCs w:val="18"/>
        </w:rPr>
      </w:pPr>
    </w:p>
    <w:p w:rsidR="008003C9" w:rsidRDefault="008003C9" w:rsidP="00446F42">
      <w:pPr>
        <w:pStyle w:val="Sangradetextonormal"/>
        <w:spacing w:after="0"/>
        <w:rPr>
          <w:rFonts w:cs="Arial"/>
          <w:noProof/>
          <w:color w:val="262626"/>
          <w:sz w:val="18"/>
          <w:szCs w:val="18"/>
        </w:rPr>
      </w:pPr>
    </w:p>
    <w:p w:rsidR="003547EA" w:rsidRPr="002E31EE" w:rsidRDefault="003547EA" w:rsidP="00A252E3">
      <w:pPr>
        <w:pStyle w:val="Ttulo2"/>
        <w:shd w:val="clear" w:color="auto" w:fill="auto"/>
      </w:pPr>
      <w:bookmarkStart w:id="6" w:name="_GASTOS_DE_PERSONAL"/>
      <w:bookmarkEnd w:id="6"/>
      <w:r w:rsidRPr="00A252E3">
        <w:rPr>
          <w:rFonts w:eastAsia="Calibri"/>
          <w:highlight w:val="lightGray"/>
        </w:rPr>
        <w:lastRenderedPageBreak/>
        <w:t>GASTOS DE PERSONAL</w:t>
      </w:r>
      <w:r w:rsidRPr="00A252E3">
        <w:rPr>
          <w:rFonts w:eastAsia="Calibri"/>
        </w:rPr>
        <w:t xml:space="preserve"> </w:t>
      </w:r>
      <w:r w:rsidRPr="00A252E3">
        <w:rPr>
          <w:rFonts w:eastAsia="Calibri"/>
          <w:sz w:val="20"/>
          <w:highlight w:val="lightGray"/>
        </w:rPr>
        <w:t>- TÍTULO III</w:t>
      </w:r>
      <w:r w:rsidRPr="00A252E3">
        <w:rPr>
          <w:spacing w:val="40"/>
          <w:sz w:val="12"/>
          <w:highlight w:val="lightGray"/>
        </w:rPr>
        <w:t xml:space="preserve"> </w:t>
      </w:r>
      <w:r w:rsidRPr="00A252E3">
        <w:rPr>
          <w:spacing w:val="40"/>
          <w:highlight w:val="lightGray"/>
        </w:rPr>
        <w:t>-</w:t>
      </w:r>
    </w:p>
    <w:p w:rsidR="003547EA" w:rsidRPr="003547EA" w:rsidRDefault="003547EA" w:rsidP="000F09B9">
      <w:pPr>
        <w:pBdr>
          <w:top w:val="single" w:sz="4" w:space="1" w:color="auto"/>
          <w:left w:val="single" w:sz="4" w:space="1" w:color="auto"/>
          <w:bottom w:val="single" w:sz="4" w:space="1" w:color="auto"/>
          <w:right w:val="single" w:sz="4" w:space="1" w:color="auto"/>
        </w:pBdr>
        <w:jc w:val="both"/>
        <w:rPr>
          <w:rFonts w:cs="Arial"/>
          <w:noProof/>
        </w:rPr>
      </w:pPr>
    </w:p>
    <w:p w:rsidR="003547EA" w:rsidRPr="003547EA" w:rsidRDefault="003547EA" w:rsidP="00D32ED4">
      <w:pPr>
        <w:numPr>
          <w:ilvl w:val="0"/>
          <w:numId w:val="34"/>
        </w:numPr>
        <w:pBdr>
          <w:top w:val="single" w:sz="4" w:space="1" w:color="auto"/>
          <w:left w:val="single" w:sz="4" w:space="1" w:color="auto"/>
          <w:bottom w:val="single" w:sz="4" w:space="1" w:color="auto"/>
          <w:right w:val="single" w:sz="4" w:space="1" w:color="auto"/>
        </w:pBdr>
        <w:jc w:val="both"/>
        <w:rPr>
          <w:rFonts w:cs="Arial"/>
          <w:noProof/>
        </w:rPr>
      </w:pPr>
      <w:r w:rsidRPr="008563DD">
        <w:rPr>
          <w:b/>
          <w:noProof/>
          <w:sz w:val="22"/>
          <w:u w:val="single"/>
        </w:rPr>
        <w:t>Retribuciones</w:t>
      </w:r>
      <w:r w:rsidRPr="008563DD">
        <w:rPr>
          <w:b/>
          <w:noProof/>
          <w:sz w:val="22"/>
        </w:rPr>
        <w:t xml:space="preserve"> del personal al servicio del “sector público”:</w:t>
      </w:r>
      <w:r w:rsidRPr="008563DD">
        <w:rPr>
          <w:noProof/>
          <w:sz w:val="22"/>
        </w:rPr>
        <w:t xml:space="preserve"> </w:t>
      </w:r>
      <w:r w:rsidRPr="00D03D6F">
        <w:rPr>
          <w:noProof/>
          <w:highlight w:val="lightGray"/>
        </w:rPr>
        <w:t xml:space="preserve">con carácter general, </w:t>
      </w:r>
      <w:r w:rsidRPr="00D03D6F">
        <w:rPr>
          <w:rFonts w:cs="Arial"/>
          <w:noProof/>
          <w:highlight w:val="lightGray"/>
        </w:rPr>
        <w:t>no habrá incremento</w:t>
      </w:r>
      <w:r w:rsidRPr="008563DD">
        <w:rPr>
          <w:rFonts w:cs="Arial"/>
          <w:noProof/>
        </w:rPr>
        <w:t xml:space="preserve"> de las retribuciones de este personal en 2013 respecto a las retribuciones vigentes a 31-12-2012 (Ley 2/2012), en términos de homogeneidad para los dos períodos de la comparación, tanto por lo que respecta a efectivos de personal como a la antigüedad del mismo, sin tener en cuenta la reducción aprobada por RD-ley 20/2012. Por lo tanto, en 2013 los empleados públicos </w:t>
      </w:r>
      <w:r w:rsidRPr="008563DD">
        <w:rPr>
          <w:rFonts w:cs="Arial"/>
          <w:noProof/>
          <w:highlight w:val="lightGray"/>
        </w:rPr>
        <w:t>podrán tener 2 pagas extraordinarias</w:t>
      </w:r>
      <w:r w:rsidRPr="008563DD">
        <w:rPr>
          <w:rFonts w:cs="Arial"/>
          <w:noProof/>
        </w:rPr>
        <w:t>, en los meses de junio y diciembre.</w:t>
      </w:r>
      <w:r>
        <w:rPr>
          <w:rFonts w:cs="Arial"/>
          <w:noProof/>
        </w:rPr>
        <w:t xml:space="preserve"> </w:t>
      </w:r>
      <w:r w:rsidRPr="00B06E6D">
        <w:rPr>
          <w:rFonts w:cs="Arial"/>
          <w:i/>
          <w:noProof/>
          <w:color w:val="404040"/>
          <w:sz w:val="16"/>
          <w:szCs w:val="16"/>
        </w:rPr>
        <w:t xml:space="preserve">art </w:t>
      </w:r>
      <w:r>
        <w:rPr>
          <w:rFonts w:cs="Arial"/>
          <w:i/>
          <w:noProof/>
          <w:color w:val="404040"/>
          <w:sz w:val="16"/>
          <w:szCs w:val="16"/>
        </w:rPr>
        <w:t>22</w:t>
      </w:r>
      <w:r w:rsidRPr="00B06E6D">
        <w:rPr>
          <w:rFonts w:cs="Arial"/>
          <w:i/>
          <w:noProof/>
          <w:color w:val="404040"/>
          <w:sz w:val="16"/>
          <w:szCs w:val="16"/>
        </w:rPr>
        <w:t xml:space="preserve"> Ley 17/2012</w:t>
      </w:r>
    </w:p>
    <w:p w:rsidR="003547EA" w:rsidRPr="003547EA" w:rsidRDefault="003547EA" w:rsidP="000F09B9">
      <w:pPr>
        <w:pBdr>
          <w:top w:val="single" w:sz="4" w:space="1" w:color="auto"/>
          <w:left w:val="single" w:sz="4" w:space="1" w:color="auto"/>
          <w:bottom w:val="single" w:sz="4" w:space="1" w:color="auto"/>
          <w:right w:val="single" w:sz="4" w:space="1" w:color="auto"/>
        </w:pBdr>
        <w:jc w:val="both"/>
        <w:rPr>
          <w:rFonts w:cs="Arial"/>
          <w:noProof/>
        </w:rPr>
      </w:pPr>
    </w:p>
    <w:p w:rsidR="003547EA" w:rsidRPr="003547EA" w:rsidRDefault="003547EA" w:rsidP="00D32ED4">
      <w:pPr>
        <w:numPr>
          <w:ilvl w:val="0"/>
          <w:numId w:val="34"/>
        </w:numPr>
        <w:pBdr>
          <w:top w:val="single" w:sz="4" w:space="1" w:color="auto"/>
          <w:left w:val="single" w:sz="4" w:space="1" w:color="auto"/>
          <w:bottom w:val="single" w:sz="4" w:space="1" w:color="auto"/>
          <w:right w:val="single" w:sz="4" w:space="1" w:color="auto"/>
        </w:pBdr>
        <w:jc w:val="both"/>
        <w:rPr>
          <w:rFonts w:cs="Arial"/>
          <w:noProof/>
          <w:sz w:val="22"/>
        </w:rPr>
      </w:pPr>
      <w:r w:rsidRPr="003547EA">
        <w:rPr>
          <w:rFonts w:cs="Arial"/>
          <w:b/>
          <w:noProof/>
          <w:sz w:val="22"/>
          <w:u w:val="single"/>
        </w:rPr>
        <w:t>Tampoco podrán</w:t>
      </w:r>
      <w:r w:rsidRPr="003547EA">
        <w:rPr>
          <w:rFonts w:cs="Arial"/>
          <w:noProof/>
          <w:sz w:val="22"/>
        </w:rPr>
        <w:t xml:space="preserve"> realizarse </w:t>
      </w:r>
      <w:r w:rsidRPr="003547EA">
        <w:rPr>
          <w:rFonts w:cs="Arial"/>
          <w:b/>
          <w:noProof/>
          <w:sz w:val="22"/>
        </w:rPr>
        <w:t>aportaciones</w:t>
      </w:r>
      <w:r w:rsidRPr="003547EA">
        <w:rPr>
          <w:rFonts w:cs="Arial"/>
          <w:noProof/>
          <w:sz w:val="22"/>
        </w:rPr>
        <w:t xml:space="preserve"> a </w:t>
      </w:r>
      <w:r w:rsidRPr="003547EA">
        <w:rPr>
          <w:rFonts w:cs="Arial"/>
          <w:b/>
          <w:noProof/>
          <w:sz w:val="22"/>
        </w:rPr>
        <w:t>planes de pensiones de empleo ni contratos de seguro colectivos</w:t>
      </w:r>
      <w:r w:rsidRPr="003547EA">
        <w:rPr>
          <w:rFonts w:cs="Arial"/>
          <w:noProof/>
          <w:sz w:val="22"/>
        </w:rPr>
        <w:t xml:space="preserve"> </w:t>
      </w:r>
      <w:r w:rsidRPr="003547EA">
        <w:rPr>
          <w:rFonts w:cs="Arial"/>
          <w:b/>
          <w:noProof/>
          <w:sz w:val="22"/>
        </w:rPr>
        <w:t>que incluyan</w:t>
      </w:r>
      <w:r w:rsidRPr="003547EA">
        <w:rPr>
          <w:rFonts w:cs="Arial"/>
          <w:noProof/>
          <w:sz w:val="22"/>
        </w:rPr>
        <w:t xml:space="preserve"> la cobertura de la contingencia de jubilación.</w:t>
      </w:r>
      <w:r w:rsidRPr="003547EA">
        <w:rPr>
          <w:rFonts w:cs="Arial"/>
          <w:i/>
          <w:noProof/>
          <w:color w:val="404040"/>
          <w:sz w:val="16"/>
          <w:szCs w:val="16"/>
        </w:rPr>
        <w:t xml:space="preserve"> </w:t>
      </w:r>
      <w:r w:rsidRPr="003547EA">
        <w:rPr>
          <w:rFonts w:cs="Arial"/>
          <w:color w:val="404040"/>
          <w:sz w:val="18"/>
          <w:szCs w:val="18"/>
        </w:rPr>
        <w:t xml:space="preserve">No obstante, y siempre que no se produzca incremento de la masa salarial, las citadas Administraciones, entidades y sociedades </w:t>
      </w:r>
      <w:r w:rsidRPr="003547EA">
        <w:rPr>
          <w:rFonts w:cs="Arial"/>
          <w:b/>
          <w:color w:val="404040"/>
          <w:sz w:val="18"/>
          <w:szCs w:val="18"/>
        </w:rPr>
        <w:t>podrán realizar</w:t>
      </w:r>
      <w:r w:rsidRPr="003547EA">
        <w:rPr>
          <w:rFonts w:cs="Arial"/>
          <w:color w:val="404040"/>
          <w:sz w:val="18"/>
          <w:szCs w:val="18"/>
        </w:rPr>
        <w:t xml:space="preserve"> contratos de seguro colectivo que incluyan la cobertura de contingencias distintas a la de jubilación. </w:t>
      </w:r>
      <w:r w:rsidRPr="003547EA">
        <w:rPr>
          <w:rFonts w:cs="Arial"/>
          <w:i/>
          <w:noProof/>
          <w:color w:val="404040"/>
          <w:sz w:val="16"/>
          <w:szCs w:val="16"/>
        </w:rPr>
        <w:t xml:space="preserve">art </w:t>
      </w:r>
      <w:r w:rsidRPr="003547EA">
        <w:rPr>
          <w:i/>
          <w:noProof/>
          <w:color w:val="404040"/>
          <w:sz w:val="16"/>
          <w:szCs w:val="16"/>
        </w:rPr>
        <w:t>22</w:t>
      </w:r>
      <w:r w:rsidRPr="003547EA">
        <w:rPr>
          <w:rFonts w:cs="Arial"/>
          <w:i/>
          <w:noProof/>
          <w:color w:val="404040"/>
          <w:sz w:val="16"/>
          <w:szCs w:val="16"/>
        </w:rPr>
        <w:t xml:space="preserve"> Ley 17/2012</w:t>
      </w:r>
    </w:p>
    <w:p w:rsidR="003547EA" w:rsidRPr="008563DD" w:rsidRDefault="003547EA" w:rsidP="000F09B9">
      <w:pPr>
        <w:pBdr>
          <w:top w:val="single" w:sz="4" w:space="1" w:color="auto"/>
          <w:left w:val="single" w:sz="4" w:space="1" w:color="auto"/>
          <w:bottom w:val="single" w:sz="4" w:space="1" w:color="auto"/>
          <w:right w:val="single" w:sz="4" w:space="1" w:color="auto"/>
        </w:pBdr>
        <w:jc w:val="both"/>
        <w:rPr>
          <w:rFonts w:cs="Arial"/>
          <w:noProof/>
          <w:sz w:val="22"/>
        </w:rPr>
      </w:pPr>
    </w:p>
    <w:p w:rsidR="003547EA" w:rsidRPr="008563DD" w:rsidRDefault="003547EA" w:rsidP="00D32ED4">
      <w:pPr>
        <w:numPr>
          <w:ilvl w:val="0"/>
          <w:numId w:val="34"/>
        </w:numPr>
        <w:pBdr>
          <w:top w:val="single" w:sz="4" w:space="1" w:color="auto"/>
          <w:left w:val="single" w:sz="4" w:space="1" w:color="auto"/>
          <w:bottom w:val="single" w:sz="4" w:space="1" w:color="auto"/>
          <w:right w:val="single" w:sz="4" w:space="1" w:color="auto"/>
        </w:pBdr>
        <w:jc w:val="both"/>
        <w:rPr>
          <w:rFonts w:cs="Arial"/>
          <w:noProof/>
          <w:sz w:val="18"/>
          <w:szCs w:val="18"/>
        </w:rPr>
      </w:pPr>
      <w:r w:rsidRPr="008563DD">
        <w:rPr>
          <w:b/>
          <w:bCs/>
          <w:noProof/>
          <w:sz w:val="22"/>
          <w:u w:val="single"/>
        </w:rPr>
        <w:t>Oferta de empleo</w:t>
      </w:r>
      <w:r w:rsidRPr="008563DD">
        <w:rPr>
          <w:b/>
          <w:bCs/>
          <w:noProof/>
          <w:sz w:val="22"/>
        </w:rPr>
        <w:t xml:space="preserve"> público 2013: </w:t>
      </w:r>
      <w:r w:rsidRPr="008563DD">
        <w:rPr>
          <w:bCs/>
          <w:noProof/>
        </w:rPr>
        <w:t xml:space="preserve">no se procederá a la incorporación de nuevo personal, salvo la tasa de reposición máxima del 10% a ciertos sectores y administraciones. </w:t>
      </w:r>
      <w:r w:rsidR="00D03D6F" w:rsidRPr="003547EA">
        <w:rPr>
          <w:rFonts w:cs="Arial"/>
          <w:i/>
          <w:noProof/>
          <w:color w:val="404040"/>
          <w:sz w:val="16"/>
          <w:szCs w:val="16"/>
        </w:rPr>
        <w:t xml:space="preserve">art </w:t>
      </w:r>
      <w:r w:rsidR="00D03D6F" w:rsidRPr="003547EA">
        <w:rPr>
          <w:i/>
          <w:noProof/>
          <w:color w:val="404040"/>
          <w:sz w:val="16"/>
          <w:szCs w:val="16"/>
        </w:rPr>
        <w:t>2</w:t>
      </w:r>
      <w:r w:rsidR="00D03D6F">
        <w:rPr>
          <w:i/>
          <w:noProof/>
          <w:color w:val="404040"/>
          <w:sz w:val="16"/>
          <w:szCs w:val="16"/>
        </w:rPr>
        <w:t>3</w:t>
      </w:r>
      <w:r w:rsidR="00D03D6F" w:rsidRPr="003547EA">
        <w:rPr>
          <w:rFonts w:cs="Arial"/>
          <w:i/>
          <w:noProof/>
          <w:color w:val="404040"/>
          <w:sz w:val="16"/>
          <w:szCs w:val="16"/>
        </w:rPr>
        <w:t xml:space="preserve"> Ley 17/2012</w:t>
      </w:r>
    </w:p>
    <w:p w:rsidR="003547EA" w:rsidRPr="008563DD" w:rsidRDefault="003547EA" w:rsidP="000F09B9">
      <w:pPr>
        <w:pBdr>
          <w:top w:val="single" w:sz="4" w:space="1" w:color="auto"/>
          <w:left w:val="single" w:sz="4" w:space="1" w:color="auto"/>
          <w:bottom w:val="single" w:sz="4" w:space="1" w:color="auto"/>
          <w:right w:val="single" w:sz="4" w:space="1" w:color="auto"/>
        </w:pBdr>
        <w:jc w:val="both"/>
        <w:rPr>
          <w:rFonts w:cs="Arial"/>
          <w:noProof/>
          <w:sz w:val="18"/>
          <w:szCs w:val="18"/>
        </w:rPr>
      </w:pPr>
    </w:p>
    <w:p w:rsidR="003547EA" w:rsidRPr="00815C2E" w:rsidRDefault="003547EA" w:rsidP="000F09B9">
      <w:pPr>
        <w:pBdr>
          <w:top w:val="single" w:sz="4" w:space="1" w:color="auto"/>
          <w:left w:val="single" w:sz="4" w:space="1" w:color="auto"/>
          <w:bottom w:val="single" w:sz="4" w:space="1" w:color="auto"/>
          <w:right w:val="single" w:sz="4" w:space="1" w:color="auto"/>
        </w:pBdr>
        <w:jc w:val="both"/>
        <w:rPr>
          <w:bCs/>
          <w:i/>
          <w:noProof/>
          <w:color w:val="FF0000"/>
          <w:sz w:val="16"/>
          <w:szCs w:val="16"/>
        </w:rPr>
      </w:pPr>
      <w:r w:rsidRPr="008563DD">
        <w:rPr>
          <w:b/>
          <w:bCs/>
          <w:noProof/>
          <w:u w:val="single"/>
        </w:rPr>
        <w:t>Nuevos supuestos</w:t>
      </w:r>
      <w:r w:rsidRPr="008563DD">
        <w:rPr>
          <w:bCs/>
          <w:noProof/>
        </w:rPr>
        <w:t xml:space="preserve"> de aplicación de la </w:t>
      </w:r>
      <w:r w:rsidRPr="008563DD">
        <w:rPr>
          <w:b/>
          <w:bCs/>
          <w:noProof/>
        </w:rPr>
        <w:t>tasa de reposición</w:t>
      </w:r>
      <w:r w:rsidRPr="008563DD">
        <w:rPr>
          <w:b/>
          <w:bCs/>
          <w:noProof/>
          <w:sz w:val="22"/>
        </w:rPr>
        <w:t xml:space="preserve">: </w:t>
      </w:r>
      <w:r w:rsidR="00815C2E">
        <w:rPr>
          <w:b/>
          <w:bCs/>
          <w:noProof/>
          <w:sz w:val="22"/>
        </w:rPr>
        <w:t xml:space="preserve">- </w:t>
      </w:r>
      <w:r w:rsidR="00815C2E" w:rsidRPr="00815C2E">
        <w:rPr>
          <w:bCs/>
          <w:i/>
          <w:noProof/>
          <w:color w:val="FF0000"/>
          <w:sz w:val="16"/>
          <w:szCs w:val="16"/>
        </w:rPr>
        <w:t>variación respeto proyecto</w:t>
      </w:r>
    </w:p>
    <w:p w:rsidR="00D03D6F" w:rsidRPr="00D03D6F" w:rsidRDefault="00D03D6F" w:rsidP="000F09B9">
      <w:pPr>
        <w:pBdr>
          <w:top w:val="single" w:sz="4" w:space="1" w:color="auto"/>
          <w:left w:val="single" w:sz="4" w:space="1" w:color="auto"/>
          <w:bottom w:val="single" w:sz="4" w:space="1" w:color="auto"/>
          <w:right w:val="single" w:sz="4" w:space="1" w:color="auto"/>
        </w:pBdr>
        <w:jc w:val="both"/>
        <w:rPr>
          <w:bCs/>
          <w:noProof/>
          <w:sz w:val="22"/>
        </w:rPr>
      </w:pPr>
    </w:p>
    <w:p w:rsidR="003547EA" w:rsidRPr="00815C2E" w:rsidRDefault="00D03D6F" w:rsidP="00D32ED4">
      <w:pPr>
        <w:numPr>
          <w:ilvl w:val="0"/>
          <w:numId w:val="35"/>
        </w:numPr>
        <w:pBdr>
          <w:top w:val="single" w:sz="4" w:space="1" w:color="auto"/>
          <w:left w:val="single" w:sz="4" w:space="1" w:color="auto"/>
          <w:bottom w:val="single" w:sz="4" w:space="1" w:color="auto"/>
          <w:right w:val="single" w:sz="4" w:space="1" w:color="auto"/>
        </w:pBdr>
        <w:jc w:val="both"/>
        <w:rPr>
          <w:bCs/>
          <w:noProof/>
          <w:color w:val="FF0000"/>
          <w:sz w:val="16"/>
          <w:szCs w:val="16"/>
        </w:rPr>
      </w:pPr>
      <w:r w:rsidRPr="00815C2E">
        <w:rPr>
          <w:bCs/>
          <w:noProof/>
          <w:color w:val="FF0000"/>
          <w:sz w:val="16"/>
          <w:szCs w:val="16"/>
        </w:rPr>
        <w:t>Límites específicos para las plazas del personal de la policia local.</w:t>
      </w:r>
    </w:p>
    <w:p w:rsidR="003547EA" w:rsidRPr="005032AF" w:rsidRDefault="003547EA" w:rsidP="00D32ED4">
      <w:pPr>
        <w:numPr>
          <w:ilvl w:val="0"/>
          <w:numId w:val="35"/>
        </w:numPr>
        <w:pBdr>
          <w:top w:val="single" w:sz="4" w:space="1" w:color="auto"/>
          <w:left w:val="single" w:sz="4" w:space="1" w:color="auto"/>
          <w:bottom w:val="single" w:sz="4" w:space="1" w:color="auto"/>
          <w:right w:val="single" w:sz="4" w:space="1" w:color="auto"/>
        </w:pBdr>
        <w:jc w:val="both"/>
        <w:rPr>
          <w:bCs/>
          <w:noProof/>
          <w:sz w:val="16"/>
          <w:szCs w:val="16"/>
        </w:rPr>
      </w:pPr>
      <w:r w:rsidRPr="005032AF">
        <w:rPr>
          <w:bCs/>
          <w:noProof/>
          <w:sz w:val="16"/>
          <w:szCs w:val="16"/>
        </w:rPr>
        <w:t>a las AAPP respecto del asesoramiento jurídico, la gestión y control de la asignación eficiente de los recursos públicos</w:t>
      </w:r>
    </w:p>
    <w:p w:rsidR="003547EA" w:rsidRPr="005032AF" w:rsidRDefault="003547EA" w:rsidP="00D32ED4">
      <w:pPr>
        <w:numPr>
          <w:ilvl w:val="0"/>
          <w:numId w:val="35"/>
        </w:numPr>
        <w:pBdr>
          <w:top w:val="single" w:sz="4" w:space="1" w:color="auto"/>
          <w:left w:val="single" w:sz="4" w:space="1" w:color="auto"/>
          <w:bottom w:val="single" w:sz="4" w:space="1" w:color="auto"/>
          <w:right w:val="single" w:sz="4" w:space="1" w:color="auto"/>
        </w:pBdr>
        <w:jc w:val="both"/>
        <w:rPr>
          <w:bCs/>
          <w:noProof/>
          <w:sz w:val="16"/>
          <w:szCs w:val="16"/>
        </w:rPr>
      </w:pPr>
      <w:r w:rsidRPr="005032AF">
        <w:rPr>
          <w:bCs/>
          <w:noProof/>
          <w:sz w:val="16"/>
          <w:szCs w:val="16"/>
        </w:rPr>
        <w:t>a la Administración de Justicia y a la acción Exterior del</w:t>
      </w:r>
      <w:r w:rsidRPr="005032AF">
        <w:rPr>
          <w:b/>
          <w:bCs/>
          <w:noProof/>
          <w:sz w:val="16"/>
          <w:szCs w:val="16"/>
        </w:rPr>
        <w:t xml:space="preserve"> </w:t>
      </w:r>
      <w:r w:rsidRPr="005032AF">
        <w:rPr>
          <w:bCs/>
          <w:noProof/>
          <w:sz w:val="16"/>
          <w:szCs w:val="16"/>
        </w:rPr>
        <w:t xml:space="preserve">Estado, </w:t>
      </w:r>
    </w:p>
    <w:p w:rsidR="003547EA" w:rsidRPr="005032AF" w:rsidRDefault="003547EA" w:rsidP="00D32ED4">
      <w:pPr>
        <w:numPr>
          <w:ilvl w:val="0"/>
          <w:numId w:val="35"/>
        </w:numPr>
        <w:pBdr>
          <w:top w:val="single" w:sz="4" w:space="1" w:color="auto"/>
          <w:left w:val="single" w:sz="4" w:space="1" w:color="auto"/>
          <w:bottom w:val="single" w:sz="4" w:space="1" w:color="auto"/>
          <w:right w:val="single" w:sz="4" w:space="1" w:color="auto"/>
        </w:pBdr>
        <w:jc w:val="both"/>
        <w:rPr>
          <w:rFonts w:cs="Arial"/>
          <w:noProof/>
          <w:sz w:val="16"/>
          <w:szCs w:val="16"/>
        </w:rPr>
      </w:pPr>
      <w:r w:rsidRPr="005032AF">
        <w:rPr>
          <w:bCs/>
          <w:noProof/>
          <w:sz w:val="16"/>
          <w:szCs w:val="16"/>
        </w:rPr>
        <w:t xml:space="preserve">a las AAPP respecto del control y lucha contra el fraude de subvenciones públicas y en materia de Seguridad Social. </w:t>
      </w:r>
    </w:p>
    <w:p w:rsidR="00D03D6F" w:rsidRPr="00815C2E" w:rsidRDefault="00D03D6F" w:rsidP="00D32ED4">
      <w:pPr>
        <w:pStyle w:val="Sinespaciado"/>
        <w:numPr>
          <w:ilvl w:val="0"/>
          <w:numId w:val="35"/>
        </w:numPr>
        <w:pBdr>
          <w:top w:val="single" w:sz="4" w:space="1" w:color="auto"/>
          <w:left w:val="single" w:sz="4" w:space="1" w:color="auto"/>
          <w:bottom w:val="single" w:sz="4" w:space="1" w:color="auto"/>
          <w:right w:val="single" w:sz="4" w:space="1" w:color="auto"/>
        </w:pBdr>
        <w:jc w:val="both"/>
        <w:rPr>
          <w:rFonts w:ascii="Arial" w:hAnsi="Arial" w:cs="Arial"/>
          <w:color w:val="FF0000"/>
          <w:sz w:val="16"/>
          <w:szCs w:val="16"/>
        </w:rPr>
      </w:pPr>
      <w:r w:rsidRPr="00815C2E">
        <w:rPr>
          <w:rFonts w:ascii="Arial" w:hAnsi="Arial" w:cs="Arial"/>
          <w:color w:val="FF0000"/>
          <w:sz w:val="16"/>
          <w:szCs w:val="16"/>
        </w:rPr>
        <w:t>A las Administraciones Públicas respecto de la supervisión e inspección de los mercados de valores y de los que en ellos intervienen.</w:t>
      </w:r>
    </w:p>
    <w:p w:rsidR="00D03D6F" w:rsidRPr="00815C2E" w:rsidRDefault="00D03D6F" w:rsidP="00D32ED4">
      <w:pPr>
        <w:pStyle w:val="Sinespaciado"/>
        <w:numPr>
          <w:ilvl w:val="0"/>
          <w:numId w:val="35"/>
        </w:numPr>
        <w:pBdr>
          <w:top w:val="single" w:sz="4" w:space="1" w:color="auto"/>
          <w:left w:val="single" w:sz="4" w:space="1" w:color="auto"/>
          <w:bottom w:val="single" w:sz="4" w:space="1" w:color="auto"/>
          <w:right w:val="single" w:sz="4" w:space="1" w:color="auto"/>
        </w:pBdr>
        <w:jc w:val="both"/>
        <w:rPr>
          <w:rFonts w:ascii="Arial" w:hAnsi="Arial" w:cs="Arial"/>
          <w:color w:val="FF0000"/>
          <w:sz w:val="16"/>
          <w:szCs w:val="16"/>
        </w:rPr>
      </w:pPr>
      <w:r w:rsidRPr="00815C2E">
        <w:rPr>
          <w:rFonts w:ascii="Arial" w:hAnsi="Arial" w:cs="Arial"/>
          <w:color w:val="FF0000"/>
          <w:sz w:val="16"/>
          <w:szCs w:val="16"/>
        </w:rPr>
        <w:t>A la Agencia Estatal de Seguridad Aérea respecto del personal que realiza actuaciones de inspección y supervisión de la seguridad aérea y las operaciones de vuelo, siempre que se acredite, con carácter previo, que no ha resultado posible la cobertura de las plazas objeto de oferta por empleados públicos con una relación preexistente de carácter fijo e indefinido en el Sector Público Estatal.</w:t>
      </w:r>
    </w:p>
    <w:p w:rsidR="003547EA" w:rsidRPr="008563DD" w:rsidRDefault="003547EA" w:rsidP="000F09B9">
      <w:pPr>
        <w:pBdr>
          <w:top w:val="single" w:sz="4" w:space="1" w:color="auto"/>
          <w:left w:val="single" w:sz="4" w:space="1" w:color="auto"/>
          <w:bottom w:val="single" w:sz="4" w:space="1" w:color="auto"/>
          <w:right w:val="single" w:sz="4" w:space="1" w:color="auto"/>
        </w:pBdr>
        <w:jc w:val="both"/>
        <w:rPr>
          <w:b/>
          <w:noProof/>
          <w:color w:val="FF0000"/>
          <w:sz w:val="18"/>
          <w:szCs w:val="18"/>
          <w:u w:val="single"/>
        </w:rPr>
      </w:pPr>
      <w:r w:rsidRPr="008563DD">
        <w:rPr>
          <w:b/>
          <w:noProof/>
          <w:color w:val="FF0000"/>
          <w:sz w:val="18"/>
          <w:szCs w:val="18"/>
          <w:u w:val="single"/>
        </w:rPr>
        <w:t xml:space="preserve"> </w:t>
      </w:r>
    </w:p>
    <w:p w:rsidR="003547EA" w:rsidRPr="008563DD" w:rsidRDefault="003547EA" w:rsidP="000F09B9">
      <w:pPr>
        <w:pStyle w:val="Pa7"/>
        <w:pBdr>
          <w:top w:val="single" w:sz="4" w:space="1" w:color="auto"/>
          <w:left w:val="single" w:sz="4" w:space="1" w:color="auto"/>
          <w:bottom w:val="single" w:sz="4" w:space="1" w:color="auto"/>
          <w:right w:val="single" w:sz="4" w:space="1" w:color="auto"/>
        </w:pBdr>
        <w:jc w:val="both"/>
        <w:rPr>
          <w:noProof/>
          <w:color w:val="000000"/>
          <w:sz w:val="18"/>
          <w:szCs w:val="18"/>
        </w:rPr>
      </w:pPr>
      <w:r w:rsidRPr="008563DD">
        <w:rPr>
          <w:noProof/>
          <w:color w:val="000000"/>
          <w:sz w:val="18"/>
          <w:szCs w:val="18"/>
        </w:rPr>
        <w:t>Durante el año 2013 no se procederá a la contratación de personal temporal, ni al nombramiento de personal estatutario temporal o de funcionarios interinos salvo en casos excepcionales y para cubrir necesidades urgentes e inaplazables que se restringirán a los sectores, funciones y categorías profesionales que se consideren prioritarios o que afecten al funcionamiento de los servicios públicos esenciales.</w:t>
      </w:r>
    </w:p>
    <w:p w:rsidR="003547EA" w:rsidRPr="008563DD" w:rsidRDefault="003547EA" w:rsidP="000F09B9">
      <w:pPr>
        <w:pBdr>
          <w:top w:val="single" w:sz="4" w:space="1" w:color="auto"/>
          <w:left w:val="single" w:sz="4" w:space="1" w:color="auto"/>
          <w:bottom w:val="single" w:sz="4" w:space="1" w:color="auto"/>
          <w:right w:val="single" w:sz="4" w:space="1" w:color="auto"/>
        </w:pBdr>
        <w:jc w:val="both"/>
        <w:rPr>
          <w:b/>
          <w:noProof/>
          <w:color w:val="FF0000"/>
          <w:sz w:val="18"/>
          <w:szCs w:val="18"/>
          <w:u w:val="single"/>
        </w:rPr>
      </w:pPr>
    </w:p>
    <w:p w:rsidR="003547EA" w:rsidRPr="008563DD" w:rsidRDefault="003547EA" w:rsidP="000F09B9">
      <w:pPr>
        <w:pBdr>
          <w:top w:val="single" w:sz="4" w:space="1" w:color="auto"/>
          <w:left w:val="single" w:sz="4" w:space="1" w:color="auto"/>
          <w:bottom w:val="single" w:sz="4" w:space="1" w:color="auto"/>
          <w:right w:val="single" w:sz="4" w:space="1" w:color="auto"/>
        </w:pBdr>
        <w:jc w:val="both"/>
        <w:rPr>
          <w:rFonts w:cs="Arial"/>
          <w:noProof/>
          <w:color w:val="262626"/>
          <w:sz w:val="18"/>
          <w:szCs w:val="18"/>
        </w:rPr>
      </w:pPr>
      <w:r w:rsidRPr="008563DD">
        <w:rPr>
          <w:rFonts w:cs="Arial"/>
          <w:b/>
          <w:noProof/>
        </w:rPr>
        <w:t>Optimización de los recursos humanos existentes en el sector público</w:t>
      </w:r>
      <w:r w:rsidRPr="008563DD">
        <w:rPr>
          <w:noProof/>
        </w:rPr>
        <w:t xml:space="preserve">: </w:t>
      </w:r>
      <w:r w:rsidRPr="008563DD">
        <w:rPr>
          <w:rFonts w:cs="Arial"/>
          <w:noProof/>
          <w:color w:val="262626"/>
          <w:sz w:val="18"/>
          <w:szCs w:val="18"/>
        </w:rPr>
        <w:t xml:space="preserve">las Secretarías de Estado de Presupuestos y Gastos y de Administraciones Públicas podrán autorizar a las entidades públicas empresariales y entes públicos a </w:t>
      </w:r>
      <w:r w:rsidRPr="008563DD">
        <w:rPr>
          <w:rFonts w:cs="Arial"/>
          <w:b/>
          <w:noProof/>
          <w:color w:val="262626"/>
          <w:sz w:val="18"/>
          <w:szCs w:val="18"/>
        </w:rPr>
        <w:t>contratar a personal funcionario o laboral fijo procedente del sector público estatal</w:t>
      </w:r>
      <w:r w:rsidRPr="008563DD">
        <w:rPr>
          <w:rFonts w:cs="Arial"/>
          <w:noProof/>
          <w:color w:val="262626"/>
          <w:sz w:val="18"/>
          <w:szCs w:val="18"/>
        </w:rPr>
        <w:t>. El Ministerio de Hacienda y Administraciones Públicas determinará el procedimiento por el cual se garantizará la publicidad y libre concurrencia en este tipo de contrataciones.</w:t>
      </w:r>
    </w:p>
    <w:p w:rsidR="003547EA" w:rsidRPr="008563DD" w:rsidRDefault="003547EA" w:rsidP="000F09B9">
      <w:pPr>
        <w:pBdr>
          <w:top w:val="single" w:sz="4" w:space="1" w:color="auto"/>
          <w:left w:val="single" w:sz="4" w:space="1" w:color="auto"/>
          <w:bottom w:val="single" w:sz="4" w:space="1" w:color="auto"/>
          <w:right w:val="single" w:sz="4" w:space="1" w:color="auto"/>
        </w:pBdr>
        <w:jc w:val="both"/>
        <w:rPr>
          <w:b/>
          <w:noProof/>
          <w:color w:val="FF0000"/>
          <w:sz w:val="22"/>
          <w:u w:val="single"/>
        </w:rPr>
      </w:pPr>
    </w:p>
    <w:p w:rsidR="003547EA" w:rsidRDefault="00883AAF" w:rsidP="000F09B9">
      <w:pPr>
        <w:pBdr>
          <w:top w:val="single" w:sz="4" w:space="1" w:color="auto"/>
          <w:left w:val="single" w:sz="4" w:space="1" w:color="auto"/>
          <w:bottom w:val="single" w:sz="4" w:space="1" w:color="auto"/>
          <w:right w:val="single" w:sz="4" w:space="1" w:color="auto"/>
        </w:pBdr>
        <w:jc w:val="both"/>
        <w:rPr>
          <w:rFonts w:cs="Arial"/>
          <w:i/>
          <w:color w:val="FF0000"/>
          <w:sz w:val="18"/>
          <w:szCs w:val="18"/>
          <w:bdr w:val="single" w:sz="4" w:space="0" w:color="auto"/>
        </w:rPr>
      </w:pPr>
      <w:r>
        <w:rPr>
          <w:rFonts w:cs="Arial"/>
          <w:i/>
          <w:color w:val="FF0000"/>
          <w:sz w:val="18"/>
          <w:szCs w:val="18"/>
          <w:bdr w:val="single" w:sz="4" w:space="0" w:color="auto"/>
        </w:rPr>
        <w:t xml:space="preserve">  </w:t>
      </w:r>
    </w:p>
    <w:p w:rsidR="00883AAF" w:rsidRPr="00883AAF" w:rsidRDefault="00883AAF" w:rsidP="000F09B9">
      <w:pPr>
        <w:pBdr>
          <w:top w:val="single" w:sz="4" w:space="1" w:color="auto"/>
          <w:left w:val="single" w:sz="4" w:space="1" w:color="auto"/>
          <w:bottom w:val="single" w:sz="4" w:space="1" w:color="auto"/>
          <w:right w:val="single" w:sz="4" w:space="1" w:color="auto"/>
        </w:pBdr>
        <w:jc w:val="both"/>
        <w:rPr>
          <w:sz w:val="18"/>
          <w:szCs w:val="18"/>
        </w:rPr>
      </w:pPr>
      <w:r w:rsidRPr="00883AAF">
        <w:rPr>
          <w:i/>
          <w:color w:val="FF0000"/>
          <w:sz w:val="16"/>
          <w:szCs w:val="16"/>
          <w:bdr w:val="single" w:sz="4" w:space="0" w:color="auto"/>
        </w:rPr>
        <w:t>NUEVO RESPECTO PROYECTO</w:t>
      </w:r>
      <w:r>
        <w:rPr>
          <w:sz w:val="18"/>
          <w:szCs w:val="18"/>
        </w:rPr>
        <w:t>: la D</w:t>
      </w:r>
      <w:r w:rsidR="00EC343D">
        <w:rPr>
          <w:sz w:val="18"/>
          <w:szCs w:val="18"/>
        </w:rPr>
        <w:t>A</w:t>
      </w:r>
      <w:r w:rsidR="001559DC">
        <w:rPr>
          <w:sz w:val="18"/>
          <w:szCs w:val="18"/>
        </w:rPr>
        <w:t xml:space="preserve"> 21de la Ley 17/2012 </w:t>
      </w:r>
      <w:r>
        <w:rPr>
          <w:sz w:val="18"/>
          <w:szCs w:val="18"/>
        </w:rPr>
        <w:t>regula la posibilidad de la a</w:t>
      </w:r>
      <w:r w:rsidRPr="00883AAF">
        <w:rPr>
          <w:sz w:val="18"/>
          <w:szCs w:val="18"/>
        </w:rPr>
        <w:t xml:space="preserve">cumulación </w:t>
      </w:r>
      <w:r>
        <w:rPr>
          <w:sz w:val="18"/>
          <w:szCs w:val="18"/>
        </w:rPr>
        <w:t>tasa de reposición de efectivos entre las plazas consideradas de  sectores prioritarios.</w:t>
      </w:r>
    </w:p>
    <w:p w:rsidR="00883AAF" w:rsidRDefault="00883AAF" w:rsidP="000F09B9">
      <w:pPr>
        <w:pBdr>
          <w:top w:val="single" w:sz="4" w:space="1" w:color="auto"/>
          <w:left w:val="single" w:sz="4" w:space="1" w:color="auto"/>
          <w:bottom w:val="single" w:sz="4" w:space="1" w:color="auto"/>
          <w:right w:val="single" w:sz="4" w:space="1" w:color="auto"/>
        </w:pBdr>
        <w:jc w:val="both"/>
        <w:rPr>
          <w:rFonts w:cs="Arial"/>
          <w:i/>
          <w:color w:val="FF0000"/>
          <w:sz w:val="18"/>
          <w:szCs w:val="18"/>
          <w:bdr w:val="single" w:sz="4" w:space="0" w:color="auto"/>
        </w:rPr>
      </w:pPr>
    </w:p>
    <w:p w:rsidR="003547EA" w:rsidRPr="008563DD" w:rsidRDefault="003547EA" w:rsidP="00D32ED4">
      <w:pPr>
        <w:numPr>
          <w:ilvl w:val="0"/>
          <w:numId w:val="34"/>
        </w:numPr>
        <w:pBdr>
          <w:top w:val="single" w:sz="4" w:space="1" w:color="auto"/>
          <w:left w:val="single" w:sz="4" w:space="1" w:color="auto"/>
          <w:bottom w:val="single" w:sz="4" w:space="1" w:color="auto"/>
          <w:right w:val="single" w:sz="4" w:space="1" w:color="auto"/>
        </w:pBdr>
        <w:jc w:val="both"/>
        <w:rPr>
          <w:rFonts w:cs="Arial"/>
          <w:noProof/>
          <w:sz w:val="22"/>
        </w:rPr>
      </w:pPr>
      <w:r w:rsidRPr="008563DD">
        <w:rPr>
          <w:noProof/>
          <w:sz w:val="22"/>
        </w:rPr>
        <w:t xml:space="preserve">Las retribuciones de los </w:t>
      </w:r>
      <w:r w:rsidRPr="008563DD">
        <w:rPr>
          <w:b/>
          <w:noProof/>
          <w:sz w:val="22"/>
          <w:u w:val="single"/>
        </w:rPr>
        <w:t>altos cargos</w:t>
      </w:r>
      <w:r w:rsidRPr="008563DD">
        <w:rPr>
          <w:noProof/>
          <w:sz w:val="22"/>
        </w:rPr>
        <w:t xml:space="preserve"> del Gobierno de la Nación, de sus órganos consultivos, de la Administración General del Estado y otro personal directivo: </w:t>
      </w:r>
      <w:r w:rsidRPr="008563DD">
        <w:rPr>
          <w:rFonts w:cs="Arial"/>
          <w:noProof/>
          <w:highlight w:val="lightGray"/>
        </w:rPr>
        <w:t>no</w:t>
      </w:r>
      <w:r w:rsidRPr="008563DD">
        <w:rPr>
          <w:rFonts w:cs="Arial"/>
          <w:noProof/>
        </w:rPr>
        <w:t xml:space="preserve"> experimentarán </w:t>
      </w:r>
      <w:r w:rsidRPr="008563DD">
        <w:rPr>
          <w:rFonts w:cs="Arial"/>
          <w:noProof/>
          <w:highlight w:val="lightGray"/>
        </w:rPr>
        <w:t>incremento</w:t>
      </w:r>
      <w:r w:rsidRPr="008563DD">
        <w:rPr>
          <w:rFonts w:cs="Arial"/>
          <w:noProof/>
        </w:rPr>
        <w:t xml:space="preserve"> en 2013 respecto a las retribuciones vigentes a 31-12-2012 (Ley 2/2012), sin tener en cuenta la reducción aprobada por RD-Ley 20/2012.</w:t>
      </w:r>
    </w:p>
    <w:p w:rsidR="003547EA" w:rsidRPr="008563DD" w:rsidRDefault="003547EA" w:rsidP="000F09B9">
      <w:pPr>
        <w:pBdr>
          <w:top w:val="single" w:sz="4" w:space="1" w:color="auto"/>
          <w:left w:val="single" w:sz="4" w:space="1" w:color="auto"/>
          <w:bottom w:val="single" w:sz="4" w:space="1" w:color="auto"/>
          <w:right w:val="single" w:sz="4" w:space="1" w:color="auto"/>
        </w:pBdr>
        <w:jc w:val="both"/>
        <w:rPr>
          <w:b/>
          <w:noProof/>
          <w:color w:val="FF0000"/>
          <w:sz w:val="22"/>
          <w:u w:val="single"/>
        </w:rPr>
      </w:pPr>
    </w:p>
    <w:p w:rsidR="003547EA" w:rsidRPr="006D6608" w:rsidRDefault="003547EA" w:rsidP="00D32ED4">
      <w:pPr>
        <w:numPr>
          <w:ilvl w:val="0"/>
          <w:numId w:val="34"/>
        </w:numPr>
        <w:pBdr>
          <w:top w:val="single" w:sz="4" w:space="1" w:color="auto"/>
          <w:left w:val="single" w:sz="4" w:space="1" w:color="auto"/>
          <w:bottom w:val="single" w:sz="4" w:space="1" w:color="auto"/>
          <w:right w:val="single" w:sz="4" w:space="1" w:color="auto"/>
        </w:pBdr>
        <w:jc w:val="both"/>
        <w:rPr>
          <w:rFonts w:cs="Arial"/>
          <w:noProof/>
          <w:sz w:val="22"/>
        </w:rPr>
      </w:pPr>
      <w:r w:rsidRPr="008563DD">
        <w:rPr>
          <w:rFonts w:cs="Arial"/>
          <w:b/>
          <w:noProof/>
          <w:sz w:val="22"/>
        </w:rPr>
        <w:t>Retribuciones de los miembros</w:t>
      </w:r>
      <w:r w:rsidRPr="008563DD">
        <w:rPr>
          <w:rFonts w:ascii="TTFFABC438t00" w:hAnsi="TTFFABC438t00" w:cs="TTFFABC438t00"/>
          <w:noProof/>
        </w:rPr>
        <w:t xml:space="preserve"> del Consejo General del Poder Judicial, del Tribunal Constitucional y del Tribunal de Cuentas </w:t>
      </w:r>
      <w:r w:rsidRPr="008563DD">
        <w:rPr>
          <w:rFonts w:ascii="TTFFA93EB8t00" w:hAnsi="TTFFA93EB8t00" w:cs="TTFFA93EB8t00"/>
          <w:noProof/>
        </w:rPr>
        <w:t xml:space="preserve">continúan vigentes las retribuciones fijadas a 31-12-2012 (Ley 2/2012), </w:t>
      </w:r>
      <w:r w:rsidRPr="008563DD">
        <w:rPr>
          <w:rFonts w:cs="Arial"/>
          <w:noProof/>
        </w:rPr>
        <w:t>sin tener en cuenta la reducción aprobada por RD-Ley 20/2012.</w:t>
      </w:r>
    </w:p>
    <w:p w:rsidR="006D6608" w:rsidRDefault="006D6608" w:rsidP="00780878">
      <w:pPr>
        <w:pStyle w:val="Prrafodelista"/>
        <w:pBdr>
          <w:top w:val="single" w:sz="4" w:space="1" w:color="auto"/>
          <w:left w:val="single" w:sz="4" w:space="1" w:color="auto"/>
          <w:bottom w:val="single" w:sz="4" w:space="1" w:color="auto"/>
          <w:right w:val="single" w:sz="4" w:space="1" w:color="auto"/>
        </w:pBdr>
        <w:ind w:left="0"/>
        <w:rPr>
          <w:rFonts w:cs="Arial"/>
          <w:noProof/>
          <w:sz w:val="22"/>
        </w:rPr>
      </w:pPr>
    </w:p>
    <w:p w:rsidR="003547EA" w:rsidRPr="008563DD" w:rsidRDefault="003547EA" w:rsidP="00D32ED4">
      <w:pPr>
        <w:numPr>
          <w:ilvl w:val="0"/>
          <w:numId w:val="34"/>
        </w:numPr>
        <w:pBdr>
          <w:top w:val="single" w:sz="4" w:space="1" w:color="auto"/>
          <w:left w:val="single" w:sz="4" w:space="1" w:color="auto"/>
          <w:bottom w:val="single" w:sz="4" w:space="1" w:color="auto"/>
          <w:right w:val="single" w:sz="4" w:space="1" w:color="auto"/>
        </w:pBdr>
        <w:jc w:val="both"/>
        <w:rPr>
          <w:rFonts w:cs="Arial"/>
          <w:noProof/>
          <w:sz w:val="22"/>
        </w:rPr>
      </w:pPr>
      <w:r w:rsidRPr="008563DD">
        <w:rPr>
          <w:rFonts w:cs="Arial"/>
          <w:b/>
          <w:noProof/>
          <w:sz w:val="22"/>
        </w:rPr>
        <w:lastRenderedPageBreak/>
        <w:t>Establece las retribuciones de los funcionarios del Estado incluidos</w:t>
      </w:r>
      <w:r w:rsidRPr="008563DD">
        <w:rPr>
          <w:rFonts w:cs="Arial"/>
          <w:noProof/>
        </w:rPr>
        <w:t xml:space="preserve"> en el ámbito de aplicación de la </w:t>
      </w:r>
      <w:r w:rsidRPr="008563DD">
        <w:rPr>
          <w:rFonts w:cs="Arial"/>
          <w:b/>
          <w:noProof/>
        </w:rPr>
        <w:t>Ley 30/1984</w:t>
      </w:r>
      <w:r w:rsidRPr="008563DD">
        <w:rPr>
          <w:rFonts w:cs="Arial"/>
          <w:noProof/>
        </w:rPr>
        <w:t xml:space="preserve"> de Medidas para la Reforma de la Función Pública en los términos de la DF Cuarta Ley 7/2007 Estatuto Básico del Empleado público.</w:t>
      </w:r>
      <w:r w:rsidR="006D6608">
        <w:rPr>
          <w:rFonts w:cs="Arial"/>
          <w:noProof/>
        </w:rPr>
        <w:t xml:space="preserve"> </w:t>
      </w:r>
      <w:r w:rsidR="006D6608" w:rsidRPr="003547EA">
        <w:rPr>
          <w:rFonts w:cs="Arial"/>
          <w:i/>
          <w:noProof/>
          <w:color w:val="404040"/>
          <w:sz w:val="16"/>
          <w:szCs w:val="16"/>
        </w:rPr>
        <w:t xml:space="preserve">art </w:t>
      </w:r>
      <w:r w:rsidR="006D6608" w:rsidRPr="003547EA">
        <w:rPr>
          <w:i/>
          <w:noProof/>
          <w:color w:val="404040"/>
          <w:sz w:val="16"/>
          <w:szCs w:val="16"/>
        </w:rPr>
        <w:t>2</w:t>
      </w:r>
      <w:r w:rsidR="006D6608">
        <w:rPr>
          <w:i/>
          <w:noProof/>
          <w:color w:val="404040"/>
          <w:sz w:val="16"/>
          <w:szCs w:val="16"/>
        </w:rPr>
        <w:t>6</w:t>
      </w:r>
      <w:r w:rsidR="006D6608" w:rsidRPr="003547EA">
        <w:rPr>
          <w:rFonts w:cs="Arial"/>
          <w:i/>
          <w:noProof/>
          <w:color w:val="404040"/>
          <w:sz w:val="16"/>
          <w:szCs w:val="16"/>
        </w:rPr>
        <w:t xml:space="preserve"> Ley 17/2012</w:t>
      </w:r>
    </w:p>
    <w:p w:rsidR="003547EA" w:rsidRPr="008563DD" w:rsidRDefault="003547EA" w:rsidP="000F09B9">
      <w:pPr>
        <w:pStyle w:val="Prrafodelista"/>
        <w:pBdr>
          <w:top w:val="single" w:sz="4" w:space="1" w:color="auto"/>
          <w:left w:val="single" w:sz="4" w:space="1" w:color="auto"/>
          <w:bottom w:val="single" w:sz="4" w:space="1" w:color="auto"/>
          <w:right w:val="single" w:sz="4" w:space="1" w:color="auto"/>
        </w:pBdr>
        <w:ind w:left="0"/>
        <w:rPr>
          <w:noProof/>
          <w:sz w:val="20"/>
        </w:rPr>
      </w:pPr>
    </w:p>
    <w:p w:rsidR="003547EA" w:rsidRPr="008563DD" w:rsidRDefault="003547EA" w:rsidP="000F09B9">
      <w:pPr>
        <w:pBdr>
          <w:top w:val="single" w:sz="4" w:space="1" w:color="auto"/>
          <w:left w:val="single" w:sz="4" w:space="1" w:color="auto"/>
          <w:bottom w:val="single" w:sz="4" w:space="1" w:color="auto"/>
          <w:right w:val="single" w:sz="4" w:space="1" w:color="auto"/>
        </w:pBdr>
        <w:jc w:val="both"/>
        <w:rPr>
          <w:rFonts w:cs="Arial"/>
          <w:b/>
          <w:noProof/>
          <w:color w:val="262626"/>
          <w:sz w:val="18"/>
          <w:szCs w:val="18"/>
        </w:rPr>
      </w:pPr>
      <w:r w:rsidRPr="008563DD">
        <w:rPr>
          <w:rFonts w:cs="Arial"/>
          <w:noProof/>
          <w:color w:val="262626"/>
          <w:sz w:val="18"/>
          <w:szCs w:val="18"/>
        </w:rPr>
        <w:t xml:space="preserve">D) El complemento específico que, en su caso, esté asignado al puesto que se desempeñe, cuya cuantía anual no experimentará incremento respecto de la vigente a 31 de diciembre de 2012, </w:t>
      </w:r>
      <w:r w:rsidRPr="008563DD">
        <w:rPr>
          <w:rFonts w:cs="Arial"/>
          <w:b/>
          <w:noProof/>
          <w:color w:val="262626"/>
          <w:sz w:val="18"/>
          <w:szCs w:val="18"/>
        </w:rPr>
        <w:t>sin tenerse en cuenta la reducción aprobada por el Real Decreto-ley 20/2012,</w:t>
      </w:r>
      <w:r w:rsidRPr="008563DD">
        <w:rPr>
          <w:rFonts w:cs="Arial"/>
          <w:noProof/>
          <w:color w:val="262626"/>
          <w:sz w:val="18"/>
          <w:szCs w:val="18"/>
        </w:rPr>
        <w:t xml:space="preserve"> de 13 de julio y sin perjuicio de lo dispuesto en el artículo 22.Siete de la presente ley.</w:t>
      </w:r>
    </w:p>
    <w:p w:rsidR="00914B3C" w:rsidRPr="00914B3C" w:rsidRDefault="00914B3C" w:rsidP="000F09B9">
      <w:pPr>
        <w:pStyle w:val="Sinespaciado"/>
        <w:pBdr>
          <w:top w:val="single" w:sz="4" w:space="1" w:color="auto"/>
          <w:left w:val="single" w:sz="4" w:space="1" w:color="auto"/>
          <w:bottom w:val="single" w:sz="4" w:space="1" w:color="auto"/>
          <w:right w:val="single" w:sz="4" w:space="1" w:color="auto"/>
        </w:pBdr>
        <w:jc w:val="both"/>
        <w:rPr>
          <w:rFonts w:ascii="Arial" w:hAnsi="Arial" w:cs="Arial"/>
          <w:color w:val="404040"/>
          <w:sz w:val="16"/>
          <w:szCs w:val="16"/>
        </w:rPr>
      </w:pPr>
      <w:r w:rsidRPr="00914B3C">
        <w:rPr>
          <w:rFonts w:ascii="Arial" w:hAnsi="Arial" w:cs="Arial"/>
          <w:color w:val="404040"/>
          <w:sz w:val="16"/>
          <w:szCs w:val="16"/>
        </w:rPr>
        <w:t>El complemento específico anual se percibirá en catorce pagas iguales de las que doce serán de percibo mensual y dos adicionales, del mismo importe que una mensual, en los meses de junio y diciembre, respectivamente.</w:t>
      </w:r>
    </w:p>
    <w:p w:rsidR="003547EA" w:rsidRPr="006D6608" w:rsidRDefault="003547EA" w:rsidP="000F09B9">
      <w:pPr>
        <w:pBdr>
          <w:top w:val="single" w:sz="4" w:space="1" w:color="auto"/>
          <w:left w:val="single" w:sz="4" w:space="1" w:color="auto"/>
          <w:bottom w:val="single" w:sz="4" w:space="1" w:color="auto"/>
          <w:right w:val="single" w:sz="4" w:space="1" w:color="auto"/>
        </w:pBdr>
        <w:jc w:val="both"/>
        <w:rPr>
          <w:b/>
          <w:noProof/>
          <w:color w:val="404040"/>
          <w:sz w:val="18"/>
          <w:szCs w:val="18"/>
          <w:u w:val="single"/>
        </w:rPr>
      </w:pPr>
    </w:p>
    <w:p w:rsidR="006D6608" w:rsidRPr="00A25101" w:rsidRDefault="006D6608" w:rsidP="000F09B9">
      <w:pPr>
        <w:pStyle w:val="Sinespaciado"/>
        <w:pBdr>
          <w:top w:val="single" w:sz="4" w:space="1" w:color="auto"/>
          <w:left w:val="single" w:sz="4" w:space="1" w:color="auto"/>
          <w:bottom w:val="single" w:sz="4" w:space="1" w:color="auto"/>
          <w:right w:val="single" w:sz="4" w:space="1" w:color="auto"/>
        </w:pBdr>
        <w:jc w:val="both"/>
        <w:rPr>
          <w:rFonts w:ascii="Arial" w:hAnsi="Arial" w:cs="Arial"/>
          <w:i/>
          <w:color w:val="404040"/>
          <w:sz w:val="16"/>
          <w:szCs w:val="16"/>
        </w:rPr>
      </w:pPr>
      <w:r w:rsidRPr="006D6608">
        <w:rPr>
          <w:rFonts w:ascii="Arial" w:hAnsi="Arial" w:cs="Arial"/>
          <w:i/>
          <w:color w:val="FF0000"/>
          <w:sz w:val="18"/>
          <w:szCs w:val="18"/>
          <w:bdr w:val="single" w:sz="4" w:space="0" w:color="auto"/>
        </w:rPr>
        <w:t>(</w:t>
      </w:r>
      <w:r w:rsidRPr="00A25101">
        <w:rPr>
          <w:rFonts w:ascii="Arial" w:hAnsi="Arial" w:cs="Arial"/>
          <w:b/>
          <w:i/>
          <w:color w:val="FF0000"/>
          <w:sz w:val="18"/>
          <w:szCs w:val="18"/>
          <w:bdr w:val="single" w:sz="4" w:space="0" w:color="auto"/>
        </w:rPr>
        <w:t>nuevo respecto Proyecto</w:t>
      </w:r>
      <w:r w:rsidRPr="006D6608">
        <w:rPr>
          <w:rFonts w:ascii="Arial" w:hAnsi="Arial" w:cs="Arial"/>
          <w:i/>
          <w:color w:val="FF0000"/>
          <w:sz w:val="18"/>
          <w:szCs w:val="18"/>
          <w:bdr w:val="single" w:sz="4" w:space="0" w:color="auto"/>
        </w:rPr>
        <w:t xml:space="preserve">) </w:t>
      </w:r>
      <w:r w:rsidRPr="00A25101">
        <w:rPr>
          <w:rFonts w:ascii="Arial" w:hAnsi="Arial" w:cs="Arial"/>
          <w:i/>
          <w:color w:val="404040"/>
          <w:sz w:val="16"/>
          <w:szCs w:val="16"/>
        </w:rPr>
        <w:t>Las retribuciones que en concepto de complemento de destino y complemento específico perciban los funcionarios públicos serán, en todo caso, las correspondientes al puesto de trabajo que ocupen en virtud de los procedimientos de provisión previstos en la normativa vigente, sin que las tareas concretas que se realicen puedan amparar que se incumpla lo anterior, con excepción de los supuestos en que dicha normativa les reconoce otras cuantías, y en todo caso la garantía del nivel del puesto de trabajo regulada en el artículo 21.2 de la Ley 30/1984 y el derecho a percibir las cantidades que correspondan en aplicación del artículo 33.Dos de la Ley 31/1990, de 27 de diciembre, de Presupuestos Generales del Estado para 1991.</w:t>
      </w:r>
    </w:p>
    <w:p w:rsidR="003547EA" w:rsidRPr="006D6608" w:rsidRDefault="003547EA" w:rsidP="000F09B9">
      <w:pPr>
        <w:pBdr>
          <w:top w:val="single" w:sz="4" w:space="1" w:color="auto"/>
          <w:left w:val="single" w:sz="4" w:space="1" w:color="auto"/>
          <w:bottom w:val="single" w:sz="4" w:space="1" w:color="auto"/>
          <w:right w:val="single" w:sz="4" w:space="1" w:color="auto"/>
        </w:pBdr>
        <w:jc w:val="both"/>
        <w:rPr>
          <w:b/>
          <w:noProof/>
          <w:color w:val="FF0000"/>
          <w:sz w:val="16"/>
          <w:szCs w:val="16"/>
          <w:u w:val="single"/>
        </w:rPr>
      </w:pPr>
    </w:p>
    <w:p w:rsidR="003547EA" w:rsidRPr="008563DD" w:rsidRDefault="003547EA" w:rsidP="000F09B9">
      <w:pPr>
        <w:pBdr>
          <w:top w:val="single" w:sz="4" w:space="1" w:color="auto"/>
          <w:left w:val="single" w:sz="4" w:space="1" w:color="auto"/>
          <w:bottom w:val="single" w:sz="4" w:space="1" w:color="auto"/>
          <w:right w:val="single" w:sz="4" w:space="1" w:color="auto"/>
        </w:pBdr>
        <w:jc w:val="both"/>
        <w:rPr>
          <w:b/>
          <w:noProof/>
          <w:color w:val="FF0000"/>
          <w:sz w:val="22"/>
          <w:u w:val="single"/>
        </w:rPr>
      </w:pPr>
    </w:p>
    <w:p w:rsidR="00127A56" w:rsidRPr="008563DD" w:rsidRDefault="003547EA" w:rsidP="00D32ED4">
      <w:pPr>
        <w:numPr>
          <w:ilvl w:val="0"/>
          <w:numId w:val="34"/>
        </w:numPr>
        <w:pBdr>
          <w:top w:val="single" w:sz="4" w:space="1" w:color="auto"/>
          <w:left w:val="single" w:sz="4" w:space="1" w:color="auto"/>
          <w:bottom w:val="single" w:sz="4" w:space="1" w:color="auto"/>
          <w:right w:val="single" w:sz="4" w:space="1" w:color="auto"/>
        </w:pBdr>
        <w:jc w:val="both"/>
        <w:rPr>
          <w:rFonts w:cs="Arial"/>
          <w:noProof/>
          <w:sz w:val="22"/>
        </w:rPr>
      </w:pPr>
      <w:r w:rsidRPr="008563DD">
        <w:rPr>
          <w:rFonts w:cs="Arial"/>
          <w:b/>
          <w:noProof/>
          <w:sz w:val="22"/>
          <w:u w:val="single"/>
        </w:rPr>
        <w:t>Personal laboral</w:t>
      </w:r>
      <w:r w:rsidRPr="008563DD">
        <w:rPr>
          <w:rFonts w:cs="Arial"/>
          <w:noProof/>
          <w:sz w:val="22"/>
        </w:rPr>
        <w:t xml:space="preserve"> del sector público estatal</w:t>
      </w:r>
      <w:r w:rsidRPr="008563DD">
        <w:rPr>
          <w:noProof/>
        </w:rPr>
        <w:t xml:space="preserve">. </w:t>
      </w:r>
      <w:r w:rsidR="00127A56" w:rsidRPr="003547EA">
        <w:rPr>
          <w:rFonts w:cs="Arial"/>
          <w:i/>
          <w:noProof/>
          <w:color w:val="404040"/>
          <w:sz w:val="16"/>
          <w:szCs w:val="16"/>
        </w:rPr>
        <w:t xml:space="preserve">art </w:t>
      </w:r>
      <w:r w:rsidR="00127A56" w:rsidRPr="003547EA">
        <w:rPr>
          <w:i/>
          <w:noProof/>
          <w:color w:val="404040"/>
          <w:sz w:val="16"/>
          <w:szCs w:val="16"/>
        </w:rPr>
        <w:t>2</w:t>
      </w:r>
      <w:r w:rsidR="00127A56">
        <w:rPr>
          <w:i/>
          <w:noProof/>
          <w:color w:val="404040"/>
          <w:sz w:val="16"/>
          <w:szCs w:val="16"/>
        </w:rPr>
        <w:t>7</w:t>
      </w:r>
      <w:r w:rsidR="00127A56" w:rsidRPr="003547EA">
        <w:rPr>
          <w:rFonts w:cs="Arial"/>
          <w:i/>
          <w:noProof/>
          <w:color w:val="404040"/>
          <w:sz w:val="16"/>
          <w:szCs w:val="16"/>
        </w:rPr>
        <w:t xml:space="preserve"> Ley 17/2012</w:t>
      </w:r>
    </w:p>
    <w:p w:rsidR="003547EA" w:rsidRPr="008563DD" w:rsidRDefault="003547EA" w:rsidP="000F09B9">
      <w:pPr>
        <w:pStyle w:val="Pa7"/>
        <w:pBdr>
          <w:top w:val="single" w:sz="4" w:space="1" w:color="auto"/>
          <w:left w:val="single" w:sz="4" w:space="1" w:color="auto"/>
          <w:bottom w:val="single" w:sz="4" w:space="1" w:color="auto"/>
          <w:right w:val="single" w:sz="4" w:space="1" w:color="auto"/>
        </w:pBdr>
        <w:jc w:val="both"/>
        <w:rPr>
          <w:noProof/>
          <w:color w:val="000000"/>
          <w:sz w:val="16"/>
          <w:szCs w:val="16"/>
        </w:rPr>
      </w:pPr>
    </w:p>
    <w:p w:rsidR="003547EA" w:rsidRPr="008563DD" w:rsidRDefault="003547EA" w:rsidP="000F09B9">
      <w:pPr>
        <w:pStyle w:val="Pa7"/>
        <w:pBdr>
          <w:top w:val="single" w:sz="4" w:space="1" w:color="auto"/>
          <w:left w:val="single" w:sz="4" w:space="1" w:color="auto"/>
          <w:bottom w:val="single" w:sz="4" w:space="1" w:color="auto"/>
          <w:right w:val="single" w:sz="4" w:space="1" w:color="auto"/>
        </w:pBdr>
        <w:jc w:val="both"/>
        <w:rPr>
          <w:noProof/>
          <w:color w:val="000000"/>
          <w:sz w:val="18"/>
          <w:szCs w:val="18"/>
        </w:rPr>
      </w:pPr>
      <w:r w:rsidRPr="008563DD">
        <w:rPr>
          <w:noProof/>
          <w:color w:val="000000"/>
          <w:sz w:val="18"/>
          <w:szCs w:val="18"/>
        </w:rPr>
        <w:t xml:space="preserve">Con efectos de 1 de enero de 2013 </w:t>
      </w:r>
      <w:r w:rsidRPr="008563DD">
        <w:rPr>
          <w:b/>
          <w:noProof/>
          <w:color w:val="000000"/>
          <w:sz w:val="18"/>
          <w:szCs w:val="18"/>
        </w:rPr>
        <w:t>la masa salarial</w:t>
      </w:r>
      <w:r w:rsidRPr="008563DD">
        <w:rPr>
          <w:noProof/>
          <w:color w:val="000000"/>
          <w:sz w:val="18"/>
          <w:szCs w:val="18"/>
        </w:rPr>
        <w:t xml:space="preserve"> del personal laboral del sector público estatal, de acuerdo con lo establecido en el artículo 22.Dos de la presente Ley, </w:t>
      </w:r>
      <w:r w:rsidRPr="008563DD">
        <w:rPr>
          <w:b/>
          <w:noProof/>
          <w:color w:val="000000"/>
          <w:sz w:val="18"/>
          <w:szCs w:val="18"/>
        </w:rPr>
        <w:t xml:space="preserve">no podrá experimentar ningún crecimiento, </w:t>
      </w:r>
      <w:r w:rsidRPr="008563DD">
        <w:rPr>
          <w:noProof/>
          <w:color w:val="000000"/>
          <w:sz w:val="18"/>
          <w:szCs w:val="18"/>
        </w:rPr>
        <w:t>sin perjuicio de lo que pudiera derivarse de la consecución de los objetivos asignados a cada Departamento ministerial, Organismo público, resto de entes públicos, sociedades mercantiles estatales, fundaciones del sector público estatal y consorcios participados mayoritariamente por las Administraciones y Organismos que integran el sector público estatal, mediante el incremento de la productividad o modificación de los sistemas de organización del trabajo o clasificación profesional, previo el informe señalado en el apartado anterior.</w:t>
      </w:r>
    </w:p>
    <w:p w:rsidR="003547EA" w:rsidRPr="008563DD" w:rsidRDefault="003547EA" w:rsidP="000F09B9">
      <w:pPr>
        <w:pStyle w:val="Pa7"/>
        <w:pBdr>
          <w:top w:val="single" w:sz="4" w:space="1" w:color="auto"/>
          <w:left w:val="single" w:sz="4" w:space="1" w:color="auto"/>
          <w:bottom w:val="single" w:sz="4" w:space="1" w:color="auto"/>
          <w:right w:val="single" w:sz="4" w:space="1" w:color="auto"/>
        </w:pBdr>
        <w:jc w:val="both"/>
        <w:rPr>
          <w:b/>
          <w:noProof/>
          <w:color w:val="000000"/>
          <w:sz w:val="18"/>
          <w:szCs w:val="18"/>
        </w:rPr>
      </w:pPr>
    </w:p>
    <w:p w:rsidR="003547EA" w:rsidRPr="008563DD" w:rsidRDefault="003547EA" w:rsidP="000F09B9">
      <w:pPr>
        <w:pStyle w:val="Pa12"/>
        <w:pBdr>
          <w:top w:val="single" w:sz="4" w:space="1" w:color="auto"/>
          <w:left w:val="single" w:sz="4" w:space="1" w:color="auto"/>
          <w:bottom w:val="single" w:sz="4" w:space="1" w:color="auto"/>
          <w:right w:val="single" w:sz="4" w:space="1" w:color="auto"/>
        </w:pBdr>
        <w:jc w:val="both"/>
        <w:rPr>
          <w:noProof/>
          <w:color w:val="000000"/>
          <w:sz w:val="20"/>
          <w:szCs w:val="20"/>
        </w:rPr>
      </w:pPr>
      <w:r w:rsidRPr="008563DD">
        <w:rPr>
          <w:b/>
          <w:noProof/>
          <w:color w:val="000000"/>
          <w:sz w:val="18"/>
          <w:szCs w:val="18"/>
        </w:rPr>
        <w:t>Tampoco experimentarán incremento alguno</w:t>
      </w:r>
      <w:r w:rsidRPr="008563DD">
        <w:rPr>
          <w:noProof/>
          <w:color w:val="000000"/>
          <w:sz w:val="18"/>
          <w:szCs w:val="18"/>
        </w:rPr>
        <w:t xml:space="preserve"> las retribuciones de cualquier otro personal vinculado mediante una relación de carácter laboral no acogido a convenio con independencia de su tipología, modalidad o naturaleza, incluido el personal directivo del sector público</w:t>
      </w:r>
      <w:r w:rsidRPr="008563DD">
        <w:rPr>
          <w:noProof/>
          <w:color w:val="000000"/>
          <w:sz w:val="20"/>
          <w:szCs w:val="20"/>
        </w:rPr>
        <w:t>.</w:t>
      </w:r>
    </w:p>
    <w:p w:rsidR="003547EA" w:rsidRPr="008563DD" w:rsidRDefault="003547EA" w:rsidP="000F09B9">
      <w:pPr>
        <w:pBdr>
          <w:top w:val="single" w:sz="4" w:space="1" w:color="auto"/>
          <w:left w:val="single" w:sz="4" w:space="1" w:color="auto"/>
          <w:bottom w:val="single" w:sz="4" w:space="1" w:color="auto"/>
          <w:right w:val="single" w:sz="4" w:space="1" w:color="auto"/>
        </w:pBdr>
        <w:rPr>
          <w:rFonts w:cs="Arial"/>
          <w:noProof/>
          <w:sz w:val="18"/>
          <w:szCs w:val="18"/>
        </w:rPr>
      </w:pPr>
    </w:p>
    <w:p w:rsidR="003547EA" w:rsidRPr="008563DD" w:rsidRDefault="003547EA" w:rsidP="000F09B9">
      <w:pPr>
        <w:pBdr>
          <w:top w:val="single" w:sz="4" w:space="1" w:color="auto"/>
          <w:left w:val="single" w:sz="4" w:space="1" w:color="auto"/>
          <w:bottom w:val="single" w:sz="4" w:space="1" w:color="auto"/>
          <w:right w:val="single" w:sz="4" w:space="1" w:color="auto"/>
        </w:pBdr>
        <w:jc w:val="both"/>
        <w:rPr>
          <w:rFonts w:cs="Arial"/>
          <w:b/>
          <w:noProof/>
          <w:sz w:val="18"/>
          <w:szCs w:val="18"/>
        </w:rPr>
      </w:pPr>
      <w:r w:rsidRPr="008563DD">
        <w:rPr>
          <w:rFonts w:cs="Arial"/>
          <w:noProof/>
          <w:sz w:val="18"/>
          <w:szCs w:val="18"/>
        </w:rPr>
        <w:t xml:space="preserve">A los efectos de lo dispuesto en este artículo, </w:t>
      </w:r>
      <w:r w:rsidRPr="008563DD">
        <w:rPr>
          <w:rFonts w:cs="Arial"/>
          <w:b/>
          <w:noProof/>
          <w:sz w:val="18"/>
          <w:szCs w:val="18"/>
        </w:rPr>
        <w:t>no se tendrá en cuenta la reducción aprobada por el Real Decreto-ley 20/2012.</w:t>
      </w:r>
    </w:p>
    <w:p w:rsidR="003547EA" w:rsidRPr="008563DD" w:rsidRDefault="003547EA" w:rsidP="000F09B9">
      <w:pPr>
        <w:pStyle w:val="Pa7"/>
        <w:pBdr>
          <w:top w:val="single" w:sz="4" w:space="1" w:color="auto"/>
          <w:left w:val="single" w:sz="4" w:space="1" w:color="auto"/>
          <w:bottom w:val="single" w:sz="4" w:space="1" w:color="auto"/>
          <w:right w:val="single" w:sz="4" w:space="1" w:color="auto"/>
        </w:pBdr>
        <w:jc w:val="both"/>
        <w:rPr>
          <w:b/>
          <w:noProof/>
          <w:color w:val="000000"/>
          <w:sz w:val="20"/>
          <w:szCs w:val="20"/>
        </w:rPr>
      </w:pPr>
    </w:p>
    <w:p w:rsidR="00A25101" w:rsidRPr="00A25101" w:rsidRDefault="00A25101" w:rsidP="000F09B9">
      <w:pPr>
        <w:pStyle w:val="Sinespaciado"/>
        <w:pBdr>
          <w:top w:val="single" w:sz="4" w:space="1" w:color="auto"/>
          <w:left w:val="single" w:sz="4" w:space="1" w:color="auto"/>
          <w:bottom w:val="single" w:sz="4" w:space="1" w:color="auto"/>
          <w:right w:val="single" w:sz="4" w:space="1" w:color="auto"/>
        </w:pBdr>
        <w:jc w:val="both"/>
        <w:rPr>
          <w:rFonts w:ascii="Arial" w:hAnsi="Arial" w:cs="Arial"/>
          <w:sz w:val="16"/>
          <w:szCs w:val="16"/>
        </w:rPr>
      </w:pPr>
      <w:r w:rsidRPr="00A25101">
        <w:rPr>
          <w:rFonts w:ascii="Arial" w:hAnsi="Arial" w:cs="Arial"/>
          <w:b/>
          <w:i/>
          <w:color w:val="FF0000"/>
          <w:sz w:val="18"/>
          <w:szCs w:val="18"/>
          <w:bdr w:val="single" w:sz="4" w:space="0" w:color="auto"/>
        </w:rPr>
        <w:t>nuevo respecto Proyecto</w:t>
      </w:r>
      <w:r w:rsidRPr="00A25101">
        <w:rPr>
          <w:rFonts w:ascii="Arial" w:hAnsi="Arial" w:cs="Arial"/>
          <w:sz w:val="16"/>
          <w:szCs w:val="16"/>
        </w:rPr>
        <w:t xml:space="preserve"> </w:t>
      </w:r>
      <w:r w:rsidRPr="00A25101">
        <w:rPr>
          <w:rFonts w:ascii="Arial" w:hAnsi="Arial" w:cs="Arial"/>
          <w:i/>
          <w:color w:val="262626"/>
          <w:sz w:val="16"/>
          <w:szCs w:val="16"/>
        </w:rPr>
        <w:t>Igualmente se remitirá a la Dirección General de la Función Pública, para su autorización previa, el reconocimiento de créditos horarios u otros derechos sindicales que puedan establecerse en relación con lo previsto en el artículo 10 del Real Decreto Ley 20/2012, de 13 de julio. Los acuerdos que hubieran sido adoptados con anterioridad, requerirán de dicha aprobación para su aplicación durante el ejercicio de 2013.</w:t>
      </w:r>
    </w:p>
    <w:p w:rsidR="003547EA" w:rsidRDefault="003547EA" w:rsidP="000F09B9">
      <w:pPr>
        <w:pBdr>
          <w:top w:val="single" w:sz="4" w:space="1" w:color="auto"/>
          <w:left w:val="single" w:sz="4" w:space="1" w:color="auto"/>
          <w:bottom w:val="single" w:sz="4" w:space="1" w:color="auto"/>
          <w:right w:val="single" w:sz="4" w:space="1" w:color="auto"/>
        </w:pBdr>
        <w:jc w:val="both"/>
        <w:rPr>
          <w:rFonts w:cs="Arial"/>
          <w:noProof/>
          <w:sz w:val="18"/>
          <w:szCs w:val="18"/>
        </w:rPr>
      </w:pPr>
    </w:p>
    <w:p w:rsidR="008003C9" w:rsidRPr="008563DD" w:rsidRDefault="008003C9" w:rsidP="000F09B9">
      <w:pPr>
        <w:pBdr>
          <w:top w:val="single" w:sz="4" w:space="1" w:color="auto"/>
          <w:left w:val="single" w:sz="4" w:space="1" w:color="auto"/>
          <w:bottom w:val="single" w:sz="4" w:space="1" w:color="auto"/>
          <w:right w:val="single" w:sz="4" w:space="1" w:color="auto"/>
        </w:pBdr>
        <w:jc w:val="both"/>
        <w:rPr>
          <w:rFonts w:cs="Arial"/>
          <w:noProof/>
          <w:sz w:val="18"/>
          <w:szCs w:val="18"/>
        </w:rPr>
      </w:pPr>
    </w:p>
    <w:p w:rsidR="003547EA" w:rsidRPr="008563DD" w:rsidRDefault="003547EA" w:rsidP="00D32ED4">
      <w:pPr>
        <w:numPr>
          <w:ilvl w:val="0"/>
          <w:numId w:val="34"/>
        </w:numPr>
        <w:pBdr>
          <w:top w:val="single" w:sz="4" w:space="1" w:color="auto"/>
          <w:left w:val="single" w:sz="4" w:space="1" w:color="auto"/>
          <w:bottom w:val="single" w:sz="4" w:space="1" w:color="auto"/>
          <w:right w:val="single" w:sz="4" w:space="1" w:color="auto"/>
        </w:pBdr>
        <w:jc w:val="both"/>
        <w:rPr>
          <w:rFonts w:cs="Arial"/>
          <w:noProof/>
          <w:color w:val="262626"/>
          <w:sz w:val="18"/>
          <w:szCs w:val="18"/>
        </w:rPr>
      </w:pPr>
      <w:r w:rsidRPr="008563DD">
        <w:rPr>
          <w:rFonts w:cs="Arial"/>
          <w:noProof/>
          <w:sz w:val="22"/>
        </w:rPr>
        <w:t xml:space="preserve">Establece las retribuciones del personal de las </w:t>
      </w:r>
      <w:r w:rsidRPr="008563DD">
        <w:rPr>
          <w:rFonts w:cs="Arial"/>
          <w:b/>
          <w:noProof/>
          <w:sz w:val="22"/>
        </w:rPr>
        <w:t>Fuerzas Armadas, Guardia Civil, Policía Nacional</w:t>
      </w:r>
      <w:r w:rsidRPr="008563DD">
        <w:rPr>
          <w:rFonts w:cs="Arial"/>
          <w:noProof/>
          <w:sz w:val="22"/>
        </w:rPr>
        <w:t xml:space="preserve">: </w:t>
      </w:r>
      <w:r w:rsidRPr="008563DD">
        <w:rPr>
          <w:rFonts w:cs="Arial"/>
          <w:b/>
          <w:noProof/>
          <w:color w:val="262626"/>
          <w:sz w:val="18"/>
          <w:szCs w:val="18"/>
        </w:rPr>
        <w:t>no experimentarán incremento</w:t>
      </w:r>
      <w:r w:rsidRPr="008563DD">
        <w:rPr>
          <w:rFonts w:cs="Arial"/>
          <w:noProof/>
          <w:color w:val="262626"/>
          <w:sz w:val="18"/>
          <w:szCs w:val="18"/>
        </w:rPr>
        <w:t xml:space="preserve"> en 2013 respecto a las vigentes a 31-12-2012, sin tener en cuenta la reducción aprobada por RD-Ley 20/2012.</w:t>
      </w:r>
    </w:p>
    <w:p w:rsidR="003547EA" w:rsidRDefault="003547EA" w:rsidP="000F09B9">
      <w:pPr>
        <w:pBdr>
          <w:top w:val="single" w:sz="4" w:space="1" w:color="auto"/>
          <w:left w:val="single" w:sz="4" w:space="1" w:color="auto"/>
          <w:bottom w:val="single" w:sz="4" w:space="1" w:color="auto"/>
          <w:right w:val="single" w:sz="4" w:space="1" w:color="auto"/>
        </w:pBdr>
        <w:jc w:val="both"/>
        <w:rPr>
          <w:rFonts w:cs="Arial"/>
          <w:noProof/>
          <w:sz w:val="22"/>
        </w:rPr>
      </w:pPr>
    </w:p>
    <w:p w:rsidR="008003C9" w:rsidRPr="008563DD" w:rsidRDefault="008003C9" w:rsidP="000F09B9">
      <w:pPr>
        <w:pBdr>
          <w:top w:val="single" w:sz="4" w:space="1" w:color="auto"/>
          <w:left w:val="single" w:sz="4" w:space="1" w:color="auto"/>
          <w:bottom w:val="single" w:sz="4" w:space="1" w:color="auto"/>
          <w:right w:val="single" w:sz="4" w:space="1" w:color="auto"/>
        </w:pBdr>
        <w:jc w:val="both"/>
        <w:rPr>
          <w:rFonts w:cs="Arial"/>
          <w:noProof/>
          <w:sz w:val="22"/>
        </w:rPr>
      </w:pPr>
    </w:p>
    <w:p w:rsidR="003547EA" w:rsidRPr="008563DD" w:rsidRDefault="003547EA" w:rsidP="00D32ED4">
      <w:pPr>
        <w:numPr>
          <w:ilvl w:val="0"/>
          <w:numId w:val="34"/>
        </w:numPr>
        <w:pBdr>
          <w:top w:val="single" w:sz="4" w:space="1" w:color="auto"/>
          <w:left w:val="single" w:sz="4" w:space="1" w:color="auto"/>
          <w:bottom w:val="single" w:sz="4" w:space="1" w:color="auto"/>
          <w:right w:val="single" w:sz="4" w:space="1" w:color="auto"/>
        </w:pBdr>
        <w:jc w:val="both"/>
        <w:rPr>
          <w:rFonts w:cs="Arial"/>
          <w:noProof/>
          <w:sz w:val="22"/>
        </w:rPr>
      </w:pPr>
      <w:r w:rsidRPr="008563DD">
        <w:rPr>
          <w:rFonts w:cs="Arial"/>
          <w:b/>
          <w:noProof/>
          <w:sz w:val="22"/>
        </w:rPr>
        <w:t>Retribuciones de los miembros de las Carreras Judicial y Fiscal,</w:t>
      </w:r>
      <w:r w:rsidRPr="008563DD">
        <w:rPr>
          <w:rFonts w:cs="Arial"/>
          <w:noProof/>
        </w:rPr>
        <w:t xml:space="preserve"> de los del Cuerpo de Secretarios Judiciales y del personal al servicio de la Administración de Justicia: </w:t>
      </w:r>
      <w:r w:rsidRPr="008563DD">
        <w:rPr>
          <w:rFonts w:cs="Arial"/>
          <w:noProof/>
          <w:sz w:val="18"/>
          <w:szCs w:val="18"/>
        </w:rPr>
        <w:t xml:space="preserve">no experimentarán ningún incremento respecto de las vigentes a 31 de diciembre de 2012, </w:t>
      </w:r>
      <w:r w:rsidRPr="008563DD">
        <w:rPr>
          <w:rFonts w:cs="Arial"/>
          <w:noProof/>
        </w:rPr>
        <w:t>sin tener en cuenta la reducción aprobada por RD-Ley 20/2012.</w:t>
      </w:r>
    </w:p>
    <w:p w:rsidR="003547EA" w:rsidRPr="008563DD" w:rsidRDefault="003547EA" w:rsidP="000F09B9">
      <w:pPr>
        <w:pStyle w:val="Prrafodelista"/>
        <w:pBdr>
          <w:top w:val="single" w:sz="4" w:space="1" w:color="auto"/>
          <w:left w:val="single" w:sz="4" w:space="1" w:color="auto"/>
          <w:bottom w:val="single" w:sz="4" w:space="1" w:color="auto"/>
          <w:right w:val="single" w:sz="4" w:space="1" w:color="auto"/>
        </w:pBdr>
        <w:ind w:left="0"/>
        <w:rPr>
          <w:rFonts w:ascii="Arial" w:hAnsi="Arial" w:cs="Arial"/>
          <w:noProof/>
          <w:sz w:val="22"/>
          <w:szCs w:val="22"/>
        </w:rPr>
      </w:pPr>
    </w:p>
    <w:p w:rsidR="007D1EA4" w:rsidRPr="008563DD" w:rsidRDefault="003547EA" w:rsidP="00D32ED4">
      <w:pPr>
        <w:numPr>
          <w:ilvl w:val="0"/>
          <w:numId w:val="34"/>
        </w:numPr>
        <w:pBdr>
          <w:top w:val="single" w:sz="4" w:space="1" w:color="auto"/>
          <w:left w:val="single" w:sz="4" w:space="1" w:color="auto"/>
          <w:bottom w:val="single" w:sz="4" w:space="1" w:color="auto"/>
          <w:right w:val="single" w:sz="4" w:space="1" w:color="auto"/>
        </w:pBdr>
        <w:jc w:val="both"/>
        <w:rPr>
          <w:rFonts w:cs="Arial"/>
          <w:noProof/>
          <w:sz w:val="22"/>
        </w:rPr>
      </w:pPr>
      <w:r w:rsidRPr="008563DD">
        <w:rPr>
          <w:rFonts w:cs="Arial"/>
          <w:noProof/>
          <w:sz w:val="22"/>
        </w:rPr>
        <w:t xml:space="preserve">Regula las retribuciones del personal estatutario y del personal de la </w:t>
      </w:r>
      <w:r w:rsidRPr="008563DD">
        <w:rPr>
          <w:rFonts w:cs="Arial"/>
          <w:b/>
          <w:noProof/>
          <w:sz w:val="22"/>
        </w:rPr>
        <w:t>Seguridad Social</w:t>
      </w:r>
      <w:r w:rsidRPr="008563DD">
        <w:rPr>
          <w:rFonts w:cs="Arial"/>
          <w:noProof/>
          <w:sz w:val="22"/>
        </w:rPr>
        <w:t xml:space="preserve"> no estatutario:</w:t>
      </w:r>
      <w:r w:rsidR="007D1EA4" w:rsidRPr="007D1EA4">
        <w:rPr>
          <w:rFonts w:cs="Arial"/>
          <w:i/>
          <w:noProof/>
          <w:color w:val="404040"/>
          <w:sz w:val="16"/>
          <w:szCs w:val="16"/>
        </w:rPr>
        <w:t xml:space="preserve"> </w:t>
      </w:r>
      <w:r w:rsidR="007D1EA4" w:rsidRPr="003547EA">
        <w:rPr>
          <w:rFonts w:cs="Arial"/>
          <w:i/>
          <w:noProof/>
          <w:color w:val="404040"/>
          <w:sz w:val="16"/>
          <w:szCs w:val="16"/>
        </w:rPr>
        <w:t xml:space="preserve">art </w:t>
      </w:r>
      <w:r w:rsidR="007D1EA4">
        <w:rPr>
          <w:rFonts w:cs="Arial"/>
          <w:i/>
          <w:noProof/>
          <w:color w:val="404040"/>
          <w:sz w:val="16"/>
          <w:szCs w:val="16"/>
        </w:rPr>
        <w:t>32</w:t>
      </w:r>
      <w:r w:rsidR="007D1EA4" w:rsidRPr="003547EA">
        <w:rPr>
          <w:rFonts w:cs="Arial"/>
          <w:i/>
          <w:noProof/>
          <w:color w:val="404040"/>
          <w:sz w:val="16"/>
          <w:szCs w:val="16"/>
        </w:rPr>
        <w:t xml:space="preserve"> Ley 17/2012</w:t>
      </w:r>
    </w:p>
    <w:p w:rsidR="003547EA" w:rsidRPr="008563DD" w:rsidRDefault="003547EA" w:rsidP="000F09B9">
      <w:pPr>
        <w:pBdr>
          <w:top w:val="single" w:sz="4" w:space="1" w:color="auto"/>
          <w:left w:val="single" w:sz="4" w:space="1" w:color="auto"/>
          <w:bottom w:val="single" w:sz="4" w:space="1" w:color="auto"/>
          <w:right w:val="single" w:sz="4" w:space="1" w:color="auto"/>
        </w:pBdr>
        <w:jc w:val="both"/>
        <w:rPr>
          <w:rFonts w:cs="Arial"/>
          <w:noProof/>
          <w:color w:val="404040"/>
          <w:sz w:val="18"/>
          <w:szCs w:val="18"/>
        </w:rPr>
      </w:pPr>
    </w:p>
    <w:p w:rsidR="003547EA" w:rsidRPr="008563DD" w:rsidRDefault="003547EA" w:rsidP="000F09B9">
      <w:pPr>
        <w:pStyle w:val="Pa12"/>
        <w:pBdr>
          <w:top w:val="single" w:sz="4" w:space="1" w:color="auto"/>
          <w:left w:val="single" w:sz="4" w:space="1" w:color="auto"/>
          <w:bottom w:val="single" w:sz="4" w:space="1" w:color="auto"/>
          <w:right w:val="single" w:sz="4" w:space="1" w:color="auto"/>
        </w:pBdr>
        <w:jc w:val="both"/>
        <w:rPr>
          <w:noProof/>
          <w:color w:val="404040"/>
          <w:sz w:val="18"/>
          <w:szCs w:val="18"/>
        </w:rPr>
      </w:pPr>
      <w:r w:rsidRPr="008563DD">
        <w:rPr>
          <w:noProof/>
          <w:color w:val="262626"/>
          <w:sz w:val="18"/>
          <w:szCs w:val="18"/>
        </w:rPr>
        <w:t>El importe de las retribuciones correspondientes a los complementos específico y de atención continuada que, en su caso, estén fijados al referido personal</w:t>
      </w:r>
      <w:r w:rsidRPr="008563DD">
        <w:rPr>
          <w:noProof/>
          <w:color w:val="404040"/>
          <w:sz w:val="18"/>
          <w:szCs w:val="18"/>
        </w:rPr>
        <w:t xml:space="preserve">, </w:t>
      </w:r>
      <w:r w:rsidRPr="008563DD">
        <w:rPr>
          <w:b/>
          <w:noProof/>
          <w:color w:val="000000"/>
          <w:sz w:val="18"/>
          <w:szCs w:val="18"/>
        </w:rPr>
        <w:t>no experimentará ningún incremento</w:t>
      </w:r>
      <w:r w:rsidRPr="008563DD">
        <w:rPr>
          <w:noProof/>
          <w:color w:val="404040"/>
          <w:sz w:val="18"/>
          <w:szCs w:val="18"/>
        </w:rPr>
        <w:t xml:space="preserve"> respecto de las vigentes a 31 de diciembre de 2012, </w:t>
      </w:r>
      <w:r w:rsidRPr="008563DD">
        <w:rPr>
          <w:b/>
          <w:noProof/>
          <w:color w:val="000000"/>
          <w:sz w:val="18"/>
          <w:szCs w:val="18"/>
        </w:rPr>
        <w:t>sin tenerse en cuenta la reducción aprobada por el Real Decreto-ley 20/2012</w:t>
      </w:r>
      <w:r w:rsidRPr="008563DD">
        <w:rPr>
          <w:noProof/>
          <w:color w:val="404040"/>
          <w:sz w:val="18"/>
          <w:szCs w:val="18"/>
        </w:rPr>
        <w:t xml:space="preserve"> </w:t>
      </w:r>
      <w:r w:rsidRPr="008563DD">
        <w:rPr>
          <w:noProof/>
          <w:color w:val="262626"/>
          <w:sz w:val="18"/>
          <w:szCs w:val="18"/>
        </w:rPr>
        <w:t>y sin perjuicio de lo previsto en el artículo 22. Siete de esta Ley.</w:t>
      </w:r>
    </w:p>
    <w:p w:rsidR="003547EA" w:rsidRPr="008563DD" w:rsidRDefault="003547EA" w:rsidP="000F09B9">
      <w:pPr>
        <w:pStyle w:val="Prrafodelista"/>
        <w:pBdr>
          <w:top w:val="single" w:sz="4" w:space="1" w:color="auto"/>
          <w:left w:val="single" w:sz="4" w:space="1" w:color="auto"/>
          <w:bottom w:val="single" w:sz="4" w:space="1" w:color="auto"/>
          <w:right w:val="single" w:sz="4" w:space="1" w:color="auto"/>
        </w:pBdr>
        <w:ind w:left="0"/>
        <w:jc w:val="both"/>
        <w:rPr>
          <w:rFonts w:ascii="Arial" w:hAnsi="Arial" w:cs="Arial"/>
          <w:noProof/>
          <w:color w:val="262626"/>
          <w:sz w:val="18"/>
          <w:szCs w:val="18"/>
        </w:rPr>
      </w:pPr>
    </w:p>
    <w:p w:rsidR="008003C9" w:rsidRDefault="008003C9" w:rsidP="000F09B9">
      <w:pPr>
        <w:pStyle w:val="Prrafodelista"/>
        <w:pBdr>
          <w:top w:val="single" w:sz="4" w:space="1" w:color="auto"/>
          <w:left w:val="single" w:sz="4" w:space="1" w:color="auto"/>
          <w:bottom w:val="single" w:sz="4" w:space="1" w:color="auto"/>
          <w:right w:val="single" w:sz="4" w:space="1" w:color="auto"/>
        </w:pBdr>
        <w:ind w:left="0"/>
        <w:jc w:val="both"/>
        <w:rPr>
          <w:rFonts w:ascii="Arial" w:hAnsi="Arial" w:cs="Arial"/>
          <w:noProof/>
          <w:color w:val="262626"/>
          <w:sz w:val="18"/>
          <w:szCs w:val="18"/>
        </w:rPr>
      </w:pPr>
    </w:p>
    <w:p w:rsidR="003547EA" w:rsidRPr="008563DD" w:rsidRDefault="003547EA" w:rsidP="000F09B9">
      <w:pPr>
        <w:pStyle w:val="Prrafodelista"/>
        <w:pBdr>
          <w:top w:val="single" w:sz="4" w:space="1" w:color="auto"/>
          <w:left w:val="single" w:sz="4" w:space="1" w:color="auto"/>
          <w:bottom w:val="single" w:sz="4" w:space="1" w:color="auto"/>
          <w:right w:val="single" w:sz="4" w:space="1" w:color="auto"/>
        </w:pBdr>
        <w:ind w:left="0"/>
        <w:jc w:val="both"/>
        <w:rPr>
          <w:rFonts w:ascii="Arial" w:eastAsia="Calibri" w:hAnsi="Arial" w:cs="Arial"/>
          <w:b/>
          <w:noProof/>
          <w:color w:val="404040"/>
          <w:sz w:val="18"/>
          <w:szCs w:val="18"/>
        </w:rPr>
      </w:pPr>
      <w:r w:rsidRPr="008563DD">
        <w:rPr>
          <w:rFonts w:ascii="Arial" w:hAnsi="Arial" w:cs="Arial"/>
          <w:noProof/>
          <w:color w:val="262626"/>
          <w:sz w:val="18"/>
          <w:szCs w:val="18"/>
        </w:rPr>
        <w:t>En el año 2013 las retribuciones del restante personal funcionario y estatutario del ámbito de aplicación de este artículo no experimentarán incremento respecto de las vigentes a 31 de diciembre de 2012</w:t>
      </w:r>
      <w:r w:rsidRPr="008563DD">
        <w:rPr>
          <w:rFonts w:ascii="Arial" w:hAnsi="Arial" w:cs="Arial"/>
          <w:noProof/>
          <w:color w:val="404040"/>
          <w:sz w:val="18"/>
          <w:szCs w:val="18"/>
        </w:rPr>
        <w:t xml:space="preserve">, </w:t>
      </w:r>
      <w:r w:rsidRPr="008563DD">
        <w:rPr>
          <w:rFonts w:ascii="Arial" w:hAnsi="Arial" w:cs="Arial"/>
          <w:b/>
          <w:noProof/>
          <w:sz w:val="18"/>
          <w:szCs w:val="18"/>
        </w:rPr>
        <w:t>sin tenerse en cuenta la reducción aprobada por el Real Decreto-ley 20/2012</w:t>
      </w:r>
    </w:p>
    <w:p w:rsidR="003547EA" w:rsidRDefault="003547EA" w:rsidP="000F09B9">
      <w:pPr>
        <w:pBdr>
          <w:top w:val="single" w:sz="4" w:space="1" w:color="auto"/>
          <w:left w:val="single" w:sz="4" w:space="1" w:color="auto"/>
          <w:bottom w:val="single" w:sz="4" w:space="1" w:color="auto"/>
          <w:right w:val="single" w:sz="4" w:space="1" w:color="auto"/>
        </w:pBdr>
        <w:jc w:val="both"/>
        <w:rPr>
          <w:noProof/>
          <w:sz w:val="22"/>
        </w:rPr>
      </w:pPr>
    </w:p>
    <w:p w:rsidR="004E1AEB" w:rsidRPr="008563DD" w:rsidRDefault="004E1AEB" w:rsidP="000F09B9">
      <w:pPr>
        <w:pBdr>
          <w:top w:val="single" w:sz="4" w:space="1" w:color="auto"/>
          <w:left w:val="single" w:sz="4" w:space="1" w:color="auto"/>
          <w:bottom w:val="single" w:sz="4" w:space="1" w:color="auto"/>
          <w:right w:val="single" w:sz="4" w:space="1" w:color="auto"/>
        </w:pBdr>
        <w:jc w:val="both"/>
        <w:rPr>
          <w:noProof/>
          <w:sz w:val="22"/>
        </w:rPr>
      </w:pPr>
    </w:p>
    <w:p w:rsidR="003547EA" w:rsidRPr="008563DD" w:rsidRDefault="003547EA" w:rsidP="00D32ED4">
      <w:pPr>
        <w:numPr>
          <w:ilvl w:val="0"/>
          <w:numId w:val="34"/>
        </w:numPr>
        <w:pBdr>
          <w:top w:val="single" w:sz="4" w:space="1" w:color="auto"/>
          <w:left w:val="single" w:sz="4" w:space="1" w:color="auto"/>
          <w:bottom w:val="single" w:sz="4" w:space="1" w:color="auto"/>
          <w:right w:val="single" w:sz="4" w:space="1" w:color="auto"/>
        </w:pBdr>
        <w:jc w:val="both"/>
        <w:rPr>
          <w:noProof/>
          <w:sz w:val="22"/>
        </w:rPr>
      </w:pPr>
      <w:r w:rsidRPr="008563DD">
        <w:rPr>
          <w:b/>
          <w:bCs/>
          <w:noProof/>
          <w:sz w:val="22"/>
          <w:u w:val="single"/>
        </w:rPr>
        <w:t>Disposiciones comunes</w:t>
      </w:r>
      <w:r w:rsidRPr="008563DD">
        <w:rPr>
          <w:b/>
          <w:bCs/>
          <w:noProof/>
          <w:sz w:val="22"/>
        </w:rPr>
        <w:t xml:space="preserve"> en materia de régimen personal activo,</w:t>
      </w:r>
      <w:r w:rsidRPr="008563DD">
        <w:rPr>
          <w:noProof/>
        </w:rPr>
        <w:t xml:space="preserve"> </w:t>
      </w:r>
      <w:r w:rsidRPr="008563DD">
        <w:rPr>
          <w:noProof/>
          <w:color w:val="333333"/>
        </w:rPr>
        <w:t xml:space="preserve">disposiciones sobre prohibición de ingresos atípicos. </w:t>
      </w:r>
      <w:r w:rsidRPr="008563DD">
        <w:rPr>
          <w:b/>
          <w:noProof/>
          <w:color w:val="333333"/>
        </w:rPr>
        <w:t>Se mantienen</w:t>
      </w:r>
      <w:r w:rsidRPr="008563DD">
        <w:rPr>
          <w:noProof/>
          <w:color w:val="333333"/>
        </w:rPr>
        <w:t xml:space="preserve"> las cuantías en concepto de: recompensas, cruces, medallas y pensiones de mutilación.</w:t>
      </w:r>
    </w:p>
    <w:p w:rsidR="003547EA" w:rsidRPr="008563DD" w:rsidRDefault="003547EA" w:rsidP="000F09B9">
      <w:pPr>
        <w:pBdr>
          <w:top w:val="single" w:sz="4" w:space="1" w:color="auto"/>
          <w:left w:val="single" w:sz="4" w:space="1" w:color="auto"/>
          <w:bottom w:val="single" w:sz="4" w:space="1" w:color="auto"/>
          <w:right w:val="single" w:sz="4" w:space="1" w:color="auto"/>
        </w:pBdr>
        <w:jc w:val="both"/>
        <w:rPr>
          <w:b/>
          <w:noProof/>
          <w:color w:val="FF0000"/>
          <w:sz w:val="22"/>
          <w:u w:val="single"/>
        </w:rPr>
      </w:pPr>
    </w:p>
    <w:p w:rsidR="003547EA" w:rsidRPr="008563DD" w:rsidRDefault="003547EA" w:rsidP="000F09B9">
      <w:pPr>
        <w:pBdr>
          <w:top w:val="single" w:sz="4" w:space="1" w:color="auto"/>
          <w:left w:val="single" w:sz="4" w:space="1" w:color="auto"/>
          <w:bottom w:val="single" w:sz="4" w:space="1" w:color="auto"/>
          <w:right w:val="single" w:sz="4" w:space="1" w:color="auto"/>
        </w:pBdr>
        <w:jc w:val="both"/>
        <w:rPr>
          <w:rFonts w:cs="Arial"/>
          <w:b/>
          <w:noProof/>
          <w:color w:val="262626"/>
          <w:sz w:val="18"/>
          <w:szCs w:val="18"/>
          <w:u w:val="single"/>
        </w:rPr>
      </w:pPr>
      <w:r w:rsidRPr="008563DD">
        <w:rPr>
          <w:rFonts w:cs="Arial"/>
          <w:noProof/>
          <w:color w:val="404040"/>
          <w:sz w:val="18"/>
          <w:szCs w:val="18"/>
        </w:rPr>
        <w:t xml:space="preserve">El personal contratado administrativo y los funcionarios de Cuerpos de Sanitarios Locales, así como el personal cuyas retribuciones en 2012 no correspondieran a las establecidas con carácter general en el Título III de la Ley 2/2012 de PGE para 2012, y no les fueran de aplicación las establecidas expresamente en el mismo Título de la presente Ley, continuarán percibiendo, durante el año 2013, las </w:t>
      </w:r>
      <w:r w:rsidRPr="008563DD">
        <w:rPr>
          <w:rFonts w:cs="Arial"/>
          <w:b/>
          <w:noProof/>
          <w:color w:val="404040"/>
          <w:sz w:val="18"/>
          <w:szCs w:val="18"/>
        </w:rPr>
        <w:t>retribuciones vigentes a 31 de diciembre de 2012</w:t>
      </w:r>
      <w:r w:rsidRPr="008563DD">
        <w:rPr>
          <w:rFonts w:cs="Arial"/>
          <w:noProof/>
          <w:color w:val="404040"/>
          <w:sz w:val="18"/>
          <w:szCs w:val="18"/>
        </w:rPr>
        <w:t xml:space="preserve">, </w:t>
      </w:r>
      <w:r w:rsidRPr="008563DD">
        <w:rPr>
          <w:rFonts w:cs="Arial"/>
          <w:noProof/>
          <w:color w:val="262626"/>
          <w:sz w:val="18"/>
          <w:szCs w:val="18"/>
        </w:rPr>
        <w:t>s</w:t>
      </w:r>
      <w:r w:rsidRPr="008563DD">
        <w:rPr>
          <w:rFonts w:cs="Arial"/>
          <w:b/>
          <w:noProof/>
          <w:color w:val="262626"/>
          <w:sz w:val="18"/>
          <w:szCs w:val="18"/>
        </w:rPr>
        <w:t>in tenerse en cuenta la reducción aprobada por el Real Decreto-ley 20/2012.</w:t>
      </w:r>
      <w:r w:rsidRPr="008563DD">
        <w:rPr>
          <w:rFonts w:cs="Arial"/>
          <w:noProof/>
          <w:color w:val="262626"/>
          <w:sz w:val="18"/>
          <w:szCs w:val="18"/>
        </w:rPr>
        <w:t>.</w:t>
      </w:r>
    </w:p>
    <w:p w:rsidR="003547EA" w:rsidRPr="008563DD" w:rsidRDefault="003547EA" w:rsidP="000F09B9">
      <w:pPr>
        <w:pBdr>
          <w:top w:val="single" w:sz="4" w:space="1" w:color="auto"/>
          <w:left w:val="single" w:sz="4" w:space="1" w:color="auto"/>
          <w:bottom w:val="single" w:sz="4" w:space="1" w:color="auto"/>
          <w:right w:val="single" w:sz="4" w:space="1" w:color="auto"/>
        </w:pBdr>
        <w:jc w:val="both"/>
        <w:rPr>
          <w:noProof/>
          <w:color w:val="FF0000"/>
          <w:sz w:val="16"/>
        </w:rPr>
      </w:pPr>
    </w:p>
    <w:p w:rsidR="003547EA" w:rsidRPr="008563DD" w:rsidRDefault="003547EA" w:rsidP="000F09B9">
      <w:pPr>
        <w:pBdr>
          <w:top w:val="single" w:sz="4" w:space="1" w:color="auto"/>
          <w:left w:val="single" w:sz="4" w:space="1" w:color="auto"/>
          <w:bottom w:val="single" w:sz="4" w:space="1" w:color="auto"/>
          <w:right w:val="single" w:sz="4" w:space="1" w:color="auto"/>
        </w:pBdr>
        <w:jc w:val="both"/>
        <w:rPr>
          <w:noProof/>
          <w:color w:val="FF0000"/>
          <w:sz w:val="16"/>
        </w:rPr>
      </w:pPr>
    </w:p>
    <w:p w:rsidR="003547EA" w:rsidRPr="008563DD" w:rsidRDefault="003547EA" w:rsidP="000F09B9">
      <w:pPr>
        <w:pStyle w:val="Sangradetextonormal"/>
        <w:pBdr>
          <w:top w:val="single" w:sz="4" w:space="1" w:color="auto"/>
          <w:left w:val="single" w:sz="4" w:space="1" w:color="auto"/>
          <w:bottom w:val="single" w:sz="4" w:space="1" w:color="auto"/>
          <w:right w:val="single" w:sz="4" w:space="1" w:color="auto"/>
        </w:pBdr>
        <w:spacing w:after="0"/>
        <w:ind w:left="0"/>
        <w:rPr>
          <w:b/>
          <w:noProof/>
          <w:color w:val="FF0000"/>
          <w:spacing w:val="40"/>
          <w:sz w:val="22"/>
          <w:u w:val="single"/>
        </w:rPr>
      </w:pPr>
      <w:r w:rsidRPr="007B4211">
        <w:rPr>
          <w:b/>
          <w:noProof/>
          <w:spacing w:val="40"/>
          <w:sz w:val="24"/>
          <w:szCs w:val="24"/>
          <w:u w:val="single"/>
        </w:rPr>
        <w:t>Disposiciones adicionales</w:t>
      </w:r>
      <w:r w:rsidRPr="008563DD">
        <w:rPr>
          <w:b/>
          <w:noProof/>
          <w:spacing w:val="40"/>
          <w:sz w:val="22"/>
        </w:rPr>
        <w:t xml:space="preserve">: </w:t>
      </w:r>
      <w:r w:rsidR="007B4211">
        <w:rPr>
          <w:b/>
          <w:noProof/>
          <w:spacing w:val="40"/>
          <w:sz w:val="22"/>
        </w:rPr>
        <w:t xml:space="preserve"> </w:t>
      </w:r>
    </w:p>
    <w:p w:rsidR="003547EA" w:rsidRPr="008563DD" w:rsidRDefault="003547EA" w:rsidP="000F09B9">
      <w:pPr>
        <w:pStyle w:val="Prrafodelista"/>
        <w:pBdr>
          <w:top w:val="single" w:sz="4" w:space="1" w:color="auto"/>
          <w:left w:val="single" w:sz="4" w:space="1" w:color="auto"/>
          <w:bottom w:val="single" w:sz="4" w:space="1" w:color="auto"/>
          <w:right w:val="single" w:sz="4" w:space="1" w:color="auto"/>
        </w:pBdr>
        <w:ind w:left="0"/>
        <w:rPr>
          <w:rFonts w:ascii="Arial" w:hAnsi="Arial"/>
          <w:noProof/>
          <w:sz w:val="22"/>
        </w:rPr>
      </w:pPr>
    </w:p>
    <w:p w:rsidR="003547EA" w:rsidRPr="008563DD" w:rsidRDefault="003547EA" w:rsidP="00D32ED4">
      <w:pPr>
        <w:pStyle w:val="Sangradetextonormal"/>
        <w:numPr>
          <w:ilvl w:val="0"/>
          <w:numId w:val="17"/>
        </w:numPr>
        <w:pBdr>
          <w:top w:val="single" w:sz="4" w:space="1" w:color="auto"/>
          <w:left w:val="single" w:sz="4" w:space="1" w:color="auto"/>
          <w:bottom w:val="single" w:sz="4" w:space="1" w:color="auto"/>
          <w:right w:val="single" w:sz="4" w:space="1" w:color="auto"/>
        </w:pBdr>
        <w:spacing w:after="0"/>
        <w:ind w:left="360"/>
        <w:jc w:val="both"/>
        <w:rPr>
          <w:rFonts w:cs="Arial"/>
          <w:b/>
          <w:noProof/>
          <w:sz w:val="22"/>
        </w:rPr>
      </w:pPr>
      <w:r w:rsidRPr="008563DD">
        <w:rPr>
          <w:rFonts w:cs="Arial"/>
          <w:b/>
          <w:noProof/>
          <w:sz w:val="22"/>
        </w:rPr>
        <w:t>Retribuciones del personal de  las M</w:t>
      </w:r>
      <w:r w:rsidRPr="008563DD">
        <w:rPr>
          <w:rFonts w:cs="Arial"/>
          <w:b/>
          <w:noProof/>
          <w:sz w:val="22"/>
          <w:u w:val="single"/>
        </w:rPr>
        <w:t>utuas</w:t>
      </w:r>
      <w:r w:rsidRPr="008563DD">
        <w:rPr>
          <w:rFonts w:cs="Arial"/>
          <w:b/>
          <w:noProof/>
          <w:sz w:val="22"/>
        </w:rPr>
        <w:t xml:space="preserve">  </w:t>
      </w:r>
      <w:r w:rsidR="00F202B6">
        <w:rPr>
          <w:rFonts w:cs="Arial"/>
          <w:i/>
          <w:noProof/>
          <w:color w:val="404040"/>
          <w:sz w:val="16"/>
          <w:szCs w:val="16"/>
        </w:rPr>
        <w:t>DA</w:t>
      </w:r>
      <w:r w:rsidR="00315BA2">
        <w:rPr>
          <w:rFonts w:cs="Arial"/>
          <w:i/>
          <w:noProof/>
          <w:color w:val="404040"/>
          <w:sz w:val="16"/>
          <w:szCs w:val="16"/>
        </w:rPr>
        <w:t xml:space="preserve"> 16</w:t>
      </w:r>
      <w:r w:rsidR="00315BA2" w:rsidRPr="003547EA">
        <w:rPr>
          <w:rFonts w:cs="Arial"/>
          <w:i/>
          <w:noProof/>
          <w:color w:val="404040"/>
          <w:sz w:val="16"/>
          <w:szCs w:val="16"/>
        </w:rPr>
        <w:t xml:space="preserve"> Ley 17/2012</w:t>
      </w:r>
    </w:p>
    <w:p w:rsidR="003547EA" w:rsidRPr="008563DD" w:rsidRDefault="003547EA" w:rsidP="000F09B9">
      <w:pPr>
        <w:pStyle w:val="Sangradetextonormal"/>
        <w:pBdr>
          <w:top w:val="single" w:sz="4" w:space="1" w:color="auto"/>
          <w:left w:val="single" w:sz="4" w:space="1" w:color="auto"/>
          <w:bottom w:val="single" w:sz="4" w:space="1" w:color="auto"/>
          <w:right w:val="single" w:sz="4" w:space="1" w:color="auto"/>
        </w:pBdr>
        <w:ind w:left="0"/>
        <w:rPr>
          <w:rFonts w:cs="Arial"/>
          <w:b/>
          <w:noProof/>
          <w:sz w:val="22"/>
        </w:rPr>
      </w:pPr>
    </w:p>
    <w:p w:rsidR="003547EA" w:rsidRPr="008563DD" w:rsidRDefault="003547EA" w:rsidP="000F09B9">
      <w:pPr>
        <w:pBdr>
          <w:top w:val="single" w:sz="4" w:space="1" w:color="auto"/>
          <w:left w:val="single" w:sz="4" w:space="1" w:color="auto"/>
          <w:bottom w:val="single" w:sz="4" w:space="1" w:color="auto"/>
          <w:right w:val="single" w:sz="4" w:space="1" w:color="auto"/>
        </w:pBdr>
        <w:shd w:val="clear" w:color="auto" w:fill="FFFFFF"/>
        <w:jc w:val="both"/>
        <w:rPr>
          <w:noProof/>
        </w:rPr>
      </w:pPr>
      <w:r w:rsidRPr="008563DD">
        <w:rPr>
          <w:rFonts w:cs="Arial"/>
          <w:b/>
          <w:bCs/>
          <w:noProof/>
          <w:color w:val="262626"/>
          <w:sz w:val="18"/>
          <w:szCs w:val="18"/>
        </w:rPr>
        <w:t>Regula las limitaciones</w:t>
      </w:r>
      <w:r w:rsidRPr="008563DD">
        <w:rPr>
          <w:rFonts w:cs="Arial"/>
          <w:bCs/>
          <w:noProof/>
          <w:color w:val="262626"/>
          <w:sz w:val="18"/>
          <w:szCs w:val="18"/>
        </w:rPr>
        <w:t xml:space="preserve">  a las retribuciones  de los  directivos  y personal de las mutuas, sus entidades o centros mancomunados.</w:t>
      </w:r>
      <w:r w:rsidRPr="008563DD">
        <w:rPr>
          <w:noProof/>
        </w:rPr>
        <w:t xml:space="preserve"> </w:t>
      </w:r>
    </w:p>
    <w:p w:rsidR="003547EA" w:rsidRPr="008563DD" w:rsidRDefault="003547EA" w:rsidP="000F09B9">
      <w:pPr>
        <w:pBdr>
          <w:top w:val="single" w:sz="4" w:space="1" w:color="auto"/>
          <w:left w:val="single" w:sz="4" w:space="1" w:color="auto"/>
          <w:bottom w:val="single" w:sz="4" w:space="1" w:color="auto"/>
          <w:right w:val="single" w:sz="4" w:space="1" w:color="auto"/>
        </w:pBdr>
        <w:shd w:val="clear" w:color="auto" w:fill="FFFFFF"/>
        <w:jc w:val="both"/>
        <w:rPr>
          <w:rFonts w:cs="Arial"/>
          <w:noProof/>
          <w:color w:val="262626"/>
          <w:sz w:val="18"/>
          <w:szCs w:val="18"/>
        </w:rPr>
      </w:pPr>
    </w:p>
    <w:p w:rsidR="003547EA" w:rsidRPr="008563DD" w:rsidRDefault="003547EA" w:rsidP="000F09B9">
      <w:pPr>
        <w:pBdr>
          <w:top w:val="single" w:sz="4" w:space="1" w:color="auto"/>
          <w:left w:val="single" w:sz="4" w:space="1" w:color="auto"/>
          <w:bottom w:val="single" w:sz="4" w:space="1" w:color="auto"/>
          <w:right w:val="single" w:sz="4" w:space="1" w:color="auto"/>
        </w:pBdr>
        <w:shd w:val="clear" w:color="auto" w:fill="FFFFFF"/>
        <w:jc w:val="both"/>
        <w:rPr>
          <w:rFonts w:cs="Arial"/>
          <w:bCs/>
          <w:noProof/>
          <w:color w:val="262626"/>
          <w:sz w:val="18"/>
          <w:szCs w:val="18"/>
        </w:rPr>
      </w:pPr>
      <w:r w:rsidRPr="008563DD">
        <w:rPr>
          <w:rFonts w:cs="Arial"/>
          <w:b/>
          <w:noProof/>
          <w:color w:val="262626"/>
          <w:sz w:val="18"/>
          <w:szCs w:val="18"/>
        </w:rPr>
        <w:t>Las retribuciones del resto del personal</w:t>
      </w:r>
      <w:r w:rsidRPr="008563DD">
        <w:rPr>
          <w:rFonts w:cs="Arial"/>
          <w:noProof/>
          <w:color w:val="262626"/>
          <w:sz w:val="18"/>
          <w:szCs w:val="18"/>
        </w:rPr>
        <w:t xml:space="preserve"> al servicio de las mutuas y de sus entidades y centros mancomunados quedarán sometidas a lo </w:t>
      </w:r>
      <w:r w:rsidRPr="008563DD">
        <w:rPr>
          <w:rFonts w:cs="Arial"/>
          <w:b/>
          <w:noProof/>
          <w:color w:val="262626"/>
          <w:sz w:val="18"/>
          <w:szCs w:val="18"/>
        </w:rPr>
        <w:t>dispuesto en relación con el personal laboral</w:t>
      </w:r>
      <w:r w:rsidRPr="008563DD">
        <w:rPr>
          <w:rFonts w:cs="Arial"/>
          <w:noProof/>
          <w:color w:val="262626"/>
          <w:sz w:val="18"/>
          <w:szCs w:val="18"/>
        </w:rPr>
        <w:t xml:space="preserve"> del sector público estatal y, concretamente, a lo establecido en el </w:t>
      </w:r>
      <w:r w:rsidRPr="008563DD">
        <w:rPr>
          <w:rFonts w:cs="Arial"/>
          <w:b/>
          <w:noProof/>
          <w:color w:val="262626"/>
          <w:sz w:val="18"/>
          <w:szCs w:val="18"/>
        </w:rPr>
        <w:t>art.27 de esta Ley</w:t>
      </w:r>
      <w:r w:rsidRPr="008563DD">
        <w:rPr>
          <w:rFonts w:cs="Arial"/>
          <w:noProof/>
          <w:color w:val="262626"/>
          <w:sz w:val="18"/>
          <w:szCs w:val="18"/>
        </w:rPr>
        <w:t>.</w:t>
      </w:r>
    </w:p>
    <w:p w:rsidR="003547EA" w:rsidRPr="008563DD" w:rsidRDefault="003547EA" w:rsidP="000F09B9">
      <w:pPr>
        <w:pStyle w:val="Sangradetextonormal"/>
        <w:pBdr>
          <w:top w:val="single" w:sz="4" w:space="1" w:color="auto"/>
          <w:left w:val="single" w:sz="4" w:space="1" w:color="auto"/>
          <w:bottom w:val="single" w:sz="4" w:space="1" w:color="auto"/>
          <w:right w:val="single" w:sz="4" w:space="1" w:color="auto"/>
        </w:pBdr>
        <w:ind w:left="0"/>
        <w:rPr>
          <w:iCs/>
          <w:noProof/>
          <w:color w:val="000000"/>
          <w:sz w:val="18"/>
          <w:szCs w:val="18"/>
        </w:rPr>
      </w:pPr>
    </w:p>
    <w:p w:rsidR="003547EA" w:rsidRPr="008563DD" w:rsidRDefault="003547EA" w:rsidP="00D32ED4">
      <w:pPr>
        <w:pStyle w:val="Sangradetextonormal"/>
        <w:numPr>
          <w:ilvl w:val="0"/>
          <w:numId w:val="20"/>
        </w:numPr>
        <w:pBdr>
          <w:top w:val="single" w:sz="4" w:space="1" w:color="auto"/>
          <w:left w:val="single" w:sz="4" w:space="1" w:color="auto"/>
          <w:bottom w:val="single" w:sz="4" w:space="1" w:color="auto"/>
          <w:right w:val="single" w:sz="4" w:space="1" w:color="auto"/>
        </w:pBdr>
        <w:spacing w:after="0"/>
        <w:jc w:val="both"/>
        <w:rPr>
          <w:iCs/>
          <w:noProof/>
          <w:color w:val="000000"/>
          <w:sz w:val="18"/>
          <w:szCs w:val="18"/>
        </w:rPr>
      </w:pPr>
      <w:r w:rsidRPr="008563DD">
        <w:rPr>
          <w:b/>
          <w:noProof/>
          <w:color w:val="000000"/>
          <w:sz w:val="22"/>
        </w:rPr>
        <w:t xml:space="preserve">Contratación de personal </w:t>
      </w:r>
      <w:r w:rsidRPr="008563DD">
        <w:rPr>
          <w:noProof/>
          <w:color w:val="000000"/>
          <w:sz w:val="22"/>
        </w:rPr>
        <w:t xml:space="preserve">de las </w:t>
      </w:r>
      <w:r w:rsidRPr="008563DD">
        <w:rPr>
          <w:b/>
          <w:noProof/>
          <w:color w:val="000000"/>
          <w:sz w:val="22"/>
          <w:u w:val="single"/>
        </w:rPr>
        <w:t>sociedades mercantiles públicas</w:t>
      </w:r>
      <w:r w:rsidRPr="008563DD">
        <w:rPr>
          <w:noProof/>
          <w:color w:val="000000"/>
          <w:sz w:val="22"/>
        </w:rPr>
        <w:t xml:space="preserve"> 2013.</w:t>
      </w:r>
      <w:r w:rsidRPr="008563DD">
        <w:rPr>
          <w:b/>
          <w:noProof/>
          <w:color w:val="000000"/>
          <w:sz w:val="22"/>
        </w:rPr>
        <w:t xml:space="preserve"> </w:t>
      </w:r>
      <w:r w:rsidRPr="008563DD">
        <w:rPr>
          <w:noProof/>
          <w:color w:val="000000"/>
          <w:sz w:val="18"/>
          <w:szCs w:val="18"/>
        </w:rPr>
        <w:t xml:space="preserve">Establece una prohibición general de contratar nuevo personal, salvo contrataciones temporales en casos excepcionales y para cubrir necesidades urgentes e inaplazables. </w:t>
      </w:r>
      <w:r w:rsidR="006A5FDA">
        <w:rPr>
          <w:rFonts w:cs="Arial"/>
          <w:i/>
          <w:noProof/>
          <w:color w:val="404040"/>
          <w:sz w:val="16"/>
          <w:szCs w:val="16"/>
        </w:rPr>
        <w:t>D</w:t>
      </w:r>
      <w:r w:rsidR="00132346">
        <w:rPr>
          <w:rFonts w:cs="Arial"/>
          <w:i/>
          <w:noProof/>
          <w:color w:val="404040"/>
          <w:sz w:val="16"/>
          <w:szCs w:val="16"/>
        </w:rPr>
        <w:t>A</w:t>
      </w:r>
      <w:r w:rsidR="006A5FDA">
        <w:rPr>
          <w:rFonts w:cs="Arial"/>
          <w:i/>
          <w:noProof/>
          <w:color w:val="404040"/>
          <w:sz w:val="16"/>
          <w:szCs w:val="16"/>
        </w:rPr>
        <w:t xml:space="preserve"> 20</w:t>
      </w:r>
      <w:r w:rsidR="006A5FDA" w:rsidRPr="003547EA">
        <w:rPr>
          <w:rFonts w:cs="Arial"/>
          <w:i/>
          <w:noProof/>
          <w:color w:val="404040"/>
          <w:sz w:val="16"/>
          <w:szCs w:val="16"/>
        </w:rPr>
        <w:t xml:space="preserve"> Ley 17/2012</w:t>
      </w:r>
    </w:p>
    <w:p w:rsidR="003547EA" w:rsidRPr="008563DD" w:rsidRDefault="003547EA" w:rsidP="000F09B9">
      <w:pPr>
        <w:pStyle w:val="Sangradetextonormal"/>
        <w:pBdr>
          <w:top w:val="single" w:sz="4" w:space="1" w:color="auto"/>
          <w:left w:val="single" w:sz="4" w:space="1" w:color="auto"/>
          <w:bottom w:val="single" w:sz="4" w:space="1" w:color="auto"/>
          <w:right w:val="single" w:sz="4" w:space="1" w:color="auto"/>
        </w:pBdr>
        <w:ind w:left="0"/>
        <w:rPr>
          <w:iCs/>
          <w:noProof/>
          <w:color w:val="000000"/>
          <w:sz w:val="18"/>
          <w:szCs w:val="18"/>
        </w:rPr>
      </w:pPr>
    </w:p>
    <w:p w:rsidR="003547EA" w:rsidRPr="008563DD" w:rsidRDefault="003547EA" w:rsidP="00D32ED4">
      <w:pPr>
        <w:pStyle w:val="Sangradetextonormal"/>
        <w:numPr>
          <w:ilvl w:val="0"/>
          <w:numId w:val="20"/>
        </w:numPr>
        <w:pBdr>
          <w:top w:val="single" w:sz="4" w:space="1" w:color="auto"/>
          <w:left w:val="single" w:sz="4" w:space="1" w:color="auto"/>
          <w:bottom w:val="single" w:sz="4" w:space="1" w:color="auto"/>
          <w:right w:val="single" w:sz="4" w:space="1" w:color="auto"/>
        </w:pBdr>
        <w:spacing w:after="0"/>
        <w:jc w:val="both"/>
        <w:rPr>
          <w:iCs/>
          <w:noProof/>
          <w:color w:val="000000"/>
          <w:sz w:val="18"/>
          <w:szCs w:val="18"/>
        </w:rPr>
      </w:pPr>
      <w:r w:rsidRPr="008563DD">
        <w:rPr>
          <w:b/>
          <w:noProof/>
          <w:color w:val="000000"/>
          <w:sz w:val="22"/>
        </w:rPr>
        <w:t xml:space="preserve">Contratación de personal </w:t>
      </w:r>
      <w:r w:rsidRPr="008563DD">
        <w:rPr>
          <w:b/>
          <w:noProof/>
          <w:color w:val="000000"/>
          <w:sz w:val="22"/>
          <w:u w:val="single"/>
        </w:rPr>
        <w:t xml:space="preserve">fundaciones </w:t>
      </w:r>
      <w:r w:rsidRPr="008563DD">
        <w:rPr>
          <w:b/>
          <w:noProof/>
          <w:color w:val="000000"/>
          <w:sz w:val="22"/>
        </w:rPr>
        <w:t xml:space="preserve">del </w:t>
      </w:r>
      <w:r w:rsidRPr="008563DD">
        <w:rPr>
          <w:b/>
          <w:noProof/>
          <w:color w:val="000000"/>
          <w:sz w:val="22"/>
          <w:u w:val="single"/>
        </w:rPr>
        <w:t>sector público</w:t>
      </w:r>
      <w:r w:rsidRPr="008563DD">
        <w:rPr>
          <w:b/>
          <w:noProof/>
          <w:color w:val="000000"/>
          <w:sz w:val="22"/>
        </w:rPr>
        <w:t xml:space="preserve"> y de los consorcios en 2013</w:t>
      </w:r>
      <w:r w:rsidR="006A5FDA">
        <w:rPr>
          <w:b/>
          <w:noProof/>
          <w:color w:val="000000"/>
          <w:sz w:val="22"/>
        </w:rPr>
        <w:t xml:space="preserve"> </w:t>
      </w:r>
      <w:r w:rsidR="006A5FDA">
        <w:rPr>
          <w:rFonts w:cs="Arial"/>
          <w:i/>
          <w:noProof/>
          <w:color w:val="404040"/>
          <w:sz w:val="16"/>
          <w:szCs w:val="16"/>
        </w:rPr>
        <w:t>D</w:t>
      </w:r>
      <w:r w:rsidR="009516C9">
        <w:rPr>
          <w:rFonts w:cs="Arial"/>
          <w:i/>
          <w:noProof/>
          <w:color w:val="404040"/>
          <w:sz w:val="16"/>
          <w:szCs w:val="16"/>
        </w:rPr>
        <w:t>A</w:t>
      </w:r>
      <w:r w:rsidR="006A5FDA">
        <w:rPr>
          <w:rFonts w:cs="Arial"/>
          <w:i/>
          <w:noProof/>
          <w:color w:val="404040"/>
          <w:sz w:val="16"/>
          <w:szCs w:val="16"/>
        </w:rPr>
        <w:t xml:space="preserve"> 22</w:t>
      </w:r>
      <w:r w:rsidR="006A5FDA" w:rsidRPr="003547EA">
        <w:rPr>
          <w:rFonts w:cs="Arial"/>
          <w:i/>
          <w:noProof/>
          <w:color w:val="404040"/>
          <w:sz w:val="16"/>
          <w:szCs w:val="16"/>
        </w:rPr>
        <w:t xml:space="preserve"> Ley 17/2012</w:t>
      </w:r>
    </w:p>
    <w:p w:rsidR="003547EA" w:rsidRPr="008563DD" w:rsidRDefault="003547EA" w:rsidP="000F09B9">
      <w:pPr>
        <w:pBdr>
          <w:top w:val="single" w:sz="4" w:space="1" w:color="auto"/>
          <w:left w:val="single" w:sz="4" w:space="1" w:color="auto"/>
          <w:bottom w:val="single" w:sz="4" w:space="1" w:color="auto"/>
          <w:right w:val="single" w:sz="4" w:space="1" w:color="auto"/>
        </w:pBdr>
        <w:jc w:val="both"/>
        <w:rPr>
          <w:rFonts w:cs="Arial"/>
          <w:noProof/>
          <w:color w:val="404040"/>
          <w:sz w:val="16"/>
          <w:szCs w:val="16"/>
        </w:rPr>
      </w:pPr>
    </w:p>
    <w:p w:rsidR="003547EA" w:rsidRPr="008563DD" w:rsidRDefault="003547EA" w:rsidP="000F09B9">
      <w:pPr>
        <w:pBdr>
          <w:top w:val="single" w:sz="4" w:space="1" w:color="auto"/>
          <w:left w:val="single" w:sz="4" w:space="1" w:color="auto"/>
          <w:bottom w:val="single" w:sz="4" w:space="1" w:color="auto"/>
          <w:right w:val="single" w:sz="4" w:space="1" w:color="auto"/>
        </w:pBdr>
        <w:jc w:val="both"/>
        <w:rPr>
          <w:rFonts w:cs="Arial"/>
          <w:noProof/>
          <w:color w:val="404040"/>
          <w:sz w:val="18"/>
          <w:szCs w:val="18"/>
        </w:rPr>
      </w:pPr>
      <w:r w:rsidRPr="008563DD">
        <w:rPr>
          <w:rFonts w:cs="Arial"/>
          <w:noProof/>
          <w:color w:val="404040"/>
          <w:sz w:val="18"/>
          <w:szCs w:val="18"/>
        </w:rPr>
        <w:t xml:space="preserve">En el año 2013, las fundaciones del sector público y los consorcios participados mayoritariamente por las administraciones y organismos que integran el sector público </w:t>
      </w:r>
      <w:r w:rsidRPr="008563DD">
        <w:rPr>
          <w:rFonts w:cs="Arial"/>
          <w:b/>
          <w:noProof/>
          <w:color w:val="404040"/>
          <w:sz w:val="18"/>
          <w:szCs w:val="18"/>
        </w:rPr>
        <w:t>no podrán proceder</w:t>
      </w:r>
      <w:r w:rsidRPr="008563DD">
        <w:rPr>
          <w:rFonts w:cs="Arial"/>
          <w:noProof/>
          <w:color w:val="404040"/>
          <w:sz w:val="18"/>
          <w:szCs w:val="18"/>
        </w:rPr>
        <w:t xml:space="preserve"> a la contratación de nuevo personal. </w:t>
      </w:r>
      <w:r w:rsidRPr="008563DD">
        <w:rPr>
          <w:rFonts w:cs="Arial"/>
          <w:b/>
          <w:noProof/>
          <w:color w:val="404040"/>
          <w:sz w:val="18"/>
          <w:szCs w:val="18"/>
        </w:rPr>
        <w:t>Esta limitación no será de aplicación cuando</w:t>
      </w:r>
      <w:r w:rsidRPr="008563DD">
        <w:rPr>
          <w:rFonts w:cs="Arial"/>
          <w:noProof/>
          <w:color w:val="404040"/>
          <w:sz w:val="18"/>
          <w:szCs w:val="18"/>
        </w:rPr>
        <w:t xml:space="preserve"> se trate de contrataciones de personal, funcionario o laboral, con una </w:t>
      </w:r>
      <w:r w:rsidRPr="008563DD">
        <w:rPr>
          <w:rFonts w:cs="Arial"/>
          <w:noProof/>
          <w:color w:val="404040"/>
          <w:sz w:val="18"/>
          <w:szCs w:val="18"/>
          <w:highlight w:val="lightGray"/>
        </w:rPr>
        <w:t>relación preexistente de carácter fija e indefinida</w:t>
      </w:r>
      <w:r w:rsidRPr="008563DD">
        <w:rPr>
          <w:rFonts w:cs="Arial"/>
          <w:noProof/>
          <w:color w:val="404040"/>
          <w:sz w:val="18"/>
          <w:szCs w:val="18"/>
        </w:rPr>
        <w:t xml:space="preserve"> en el sector público estatal, autonómico o local en el que, respectivamente esté incluida la correspondiente fundación del sector público o consorcio. Sólo en casos excepcionales y para cubrir necesidades urgentes e inaplazables, podrán llevar a cabo contrataciones temporales.</w:t>
      </w:r>
    </w:p>
    <w:p w:rsidR="003547EA" w:rsidRPr="008563DD" w:rsidRDefault="003547EA" w:rsidP="000F09B9">
      <w:pPr>
        <w:pStyle w:val="Sangradetextonormal"/>
        <w:pBdr>
          <w:top w:val="single" w:sz="4" w:space="1" w:color="auto"/>
          <w:left w:val="single" w:sz="4" w:space="1" w:color="auto"/>
          <w:bottom w:val="single" w:sz="4" w:space="1" w:color="auto"/>
          <w:right w:val="single" w:sz="4" w:space="1" w:color="auto"/>
        </w:pBdr>
        <w:ind w:left="0"/>
        <w:rPr>
          <w:iCs/>
          <w:noProof/>
          <w:color w:val="000000"/>
          <w:sz w:val="16"/>
          <w:szCs w:val="16"/>
        </w:rPr>
      </w:pPr>
    </w:p>
    <w:p w:rsidR="003547EA" w:rsidRPr="008563DD" w:rsidRDefault="003547EA" w:rsidP="00D32ED4">
      <w:pPr>
        <w:pStyle w:val="Sangradetextonormal"/>
        <w:numPr>
          <w:ilvl w:val="0"/>
          <w:numId w:val="17"/>
        </w:numPr>
        <w:pBdr>
          <w:top w:val="single" w:sz="4" w:space="1" w:color="auto"/>
          <w:left w:val="single" w:sz="4" w:space="1" w:color="auto"/>
          <w:bottom w:val="single" w:sz="4" w:space="1" w:color="auto"/>
          <w:right w:val="single" w:sz="4" w:space="1" w:color="auto"/>
        </w:pBdr>
        <w:spacing w:after="0"/>
        <w:ind w:left="360"/>
        <w:jc w:val="both"/>
        <w:rPr>
          <w:iCs/>
          <w:noProof/>
          <w:color w:val="000000"/>
          <w:sz w:val="18"/>
          <w:szCs w:val="18"/>
        </w:rPr>
      </w:pPr>
      <w:r w:rsidRPr="008563DD">
        <w:rPr>
          <w:b/>
          <w:iCs/>
          <w:noProof/>
          <w:color w:val="000000"/>
          <w:sz w:val="22"/>
        </w:rPr>
        <w:t>Indemnización por razón del servicio del personal destinado al extranjero</w:t>
      </w:r>
      <w:r w:rsidRPr="008563DD">
        <w:rPr>
          <w:iCs/>
          <w:noProof/>
          <w:color w:val="000000"/>
          <w:sz w:val="16"/>
          <w:szCs w:val="16"/>
        </w:rPr>
        <w:t xml:space="preserve">: </w:t>
      </w:r>
      <w:r w:rsidRPr="008563DD">
        <w:rPr>
          <w:iCs/>
          <w:noProof/>
          <w:color w:val="000000"/>
          <w:sz w:val="18"/>
          <w:szCs w:val="18"/>
        </w:rPr>
        <w:t xml:space="preserve">durante 2013 </w:t>
      </w:r>
      <w:r w:rsidRPr="008563DD">
        <w:rPr>
          <w:iCs/>
          <w:noProof/>
          <w:color w:val="000000"/>
          <w:sz w:val="18"/>
          <w:szCs w:val="18"/>
          <w:highlight w:val="lightGray"/>
        </w:rPr>
        <w:t>se suspende</w:t>
      </w:r>
      <w:r w:rsidRPr="008563DD">
        <w:rPr>
          <w:iCs/>
          <w:noProof/>
          <w:color w:val="000000"/>
          <w:sz w:val="18"/>
          <w:szCs w:val="18"/>
        </w:rPr>
        <w:t xml:space="preserve"> la eficacia del </w:t>
      </w:r>
      <w:r w:rsidRPr="008563DD">
        <w:rPr>
          <w:iCs/>
          <w:noProof/>
          <w:color w:val="000000"/>
          <w:sz w:val="18"/>
          <w:szCs w:val="18"/>
          <w:highlight w:val="lightGray"/>
        </w:rPr>
        <w:t>art.26.3</w:t>
      </w:r>
      <w:r w:rsidRPr="008563DD">
        <w:rPr>
          <w:iCs/>
          <w:noProof/>
          <w:color w:val="000000"/>
          <w:sz w:val="18"/>
          <w:szCs w:val="18"/>
        </w:rPr>
        <w:t xml:space="preserve"> del RD 462/2002.</w:t>
      </w:r>
      <w:r w:rsidR="006A5FDA" w:rsidRPr="006A5FDA">
        <w:rPr>
          <w:rFonts w:cs="Arial"/>
          <w:i/>
          <w:noProof/>
          <w:color w:val="404040"/>
          <w:sz w:val="16"/>
          <w:szCs w:val="16"/>
        </w:rPr>
        <w:t xml:space="preserve"> </w:t>
      </w:r>
      <w:r w:rsidR="006A5FDA">
        <w:rPr>
          <w:rFonts w:cs="Arial"/>
          <w:i/>
          <w:noProof/>
          <w:color w:val="404040"/>
          <w:sz w:val="16"/>
          <w:szCs w:val="16"/>
        </w:rPr>
        <w:t>D</w:t>
      </w:r>
      <w:r w:rsidR="003B7449">
        <w:rPr>
          <w:rFonts w:cs="Arial"/>
          <w:i/>
          <w:noProof/>
          <w:color w:val="404040"/>
          <w:sz w:val="16"/>
          <w:szCs w:val="16"/>
        </w:rPr>
        <w:t>A</w:t>
      </w:r>
      <w:r w:rsidR="006A5FDA">
        <w:rPr>
          <w:rFonts w:cs="Arial"/>
          <w:i/>
          <w:noProof/>
          <w:color w:val="404040"/>
          <w:sz w:val="16"/>
          <w:szCs w:val="16"/>
        </w:rPr>
        <w:t xml:space="preserve"> 23</w:t>
      </w:r>
      <w:r w:rsidR="006A5FDA" w:rsidRPr="003547EA">
        <w:rPr>
          <w:rFonts w:cs="Arial"/>
          <w:i/>
          <w:noProof/>
          <w:color w:val="404040"/>
          <w:sz w:val="16"/>
          <w:szCs w:val="16"/>
        </w:rPr>
        <w:t xml:space="preserve"> Ley 17/2012</w:t>
      </w:r>
    </w:p>
    <w:p w:rsidR="003547EA" w:rsidRPr="008563DD" w:rsidRDefault="003547EA" w:rsidP="000F09B9">
      <w:pPr>
        <w:pStyle w:val="Sangradetextonormal"/>
        <w:pBdr>
          <w:top w:val="single" w:sz="4" w:space="1" w:color="auto"/>
          <w:left w:val="single" w:sz="4" w:space="1" w:color="auto"/>
          <w:bottom w:val="single" w:sz="4" w:space="1" w:color="auto"/>
          <w:right w:val="single" w:sz="4" w:space="1" w:color="auto"/>
        </w:pBdr>
        <w:ind w:left="0"/>
        <w:rPr>
          <w:iCs/>
          <w:noProof/>
          <w:color w:val="FF0000"/>
          <w:sz w:val="16"/>
          <w:szCs w:val="16"/>
        </w:rPr>
      </w:pPr>
    </w:p>
    <w:p w:rsidR="002B7199" w:rsidRPr="008563DD" w:rsidRDefault="003547EA" w:rsidP="00D32ED4">
      <w:pPr>
        <w:pStyle w:val="Sangradetextonormal"/>
        <w:numPr>
          <w:ilvl w:val="0"/>
          <w:numId w:val="17"/>
        </w:numPr>
        <w:pBdr>
          <w:top w:val="single" w:sz="4" w:space="1" w:color="auto"/>
          <w:left w:val="single" w:sz="4" w:space="1" w:color="auto"/>
          <w:bottom w:val="single" w:sz="4" w:space="1" w:color="auto"/>
          <w:right w:val="single" w:sz="4" w:space="1" w:color="auto"/>
        </w:pBdr>
        <w:spacing w:after="0"/>
        <w:ind w:left="360"/>
        <w:jc w:val="both"/>
        <w:rPr>
          <w:iCs/>
          <w:noProof/>
          <w:color w:val="000000"/>
          <w:sz w:val="18"/>
          <w:szCs w:val="18"/>
        </w:rPr>
      </w:pPr>
      <w:r w:rsidRPr="008563DD">
        <w:rPr>
          <w:b/>
          <w:noProof/>
          <w:color w:val="000000"/>
          <w:sz w:val="22"/>
        </w:rPr>
        <w:t>Otros gastos de personal</w:t>
      </w:r>
      <w:r w:rsidRPr="008563DD">
        <w:rPr>
          <w:noProof/>
          <w:color w:val="000000"/>
        </w:rPr>
        <w:t xml:space="preserve"> en la Administración del Estado 2013:</w:t>
      </w:r>
      <w:r w:rsidR="002B7199">
        <w:rPr>
          <w:noProof/>
          <w:color w:val="000000"/>
        </w:rPr>
        <w:t xml:space="preserve"> </w:t>
      </w:r>
      <w:r w:rsidR="002B7199">
        <w:rPr>
          <w:rFonts w:cs="Arial"/>
          <w:i/>
          <w:noProof/>
          <w:color w:val="404040"/>
          <w:sz w:val="16"/>
          <w:szCs w:val="16"/>
        </w:rPr>
        <w:t>D</w:t>
      </w:r>
      <w:r w:rsidR="003B7449">
        <w:rPr>
          <w:rFonts w:cs="Arial"/>
          <w:i/>
          <w:noProof/>
          <w:color w:val="404040"/>
          <w:sz w:val="16"/>
          <w:szCs w:val="16"/>
        </w:rPr>
        <w:t>A</w:t>
      </w:r>
      <w:r w:rsidR="002B7199">
        <w:rPr>
          <w:rFonts w:cs="Arial"/>
          <w:i/>
          <w:noProof/>
          <w:color w:val="404040"/>
          <w:sz w:val="16"/>
          <w:szCs w:val="16"/>
        </w:rPr>
        <w:t xml:space="preserve"> 24</w:t>
      </w:r>
      <w:r w:rsidR="002B7199" w:rsidRPr="003547EA">
        <w:rPr>
          <w:rFonts w:cs="Arial"/>
          <w:i/>
          <w:noProof/>
          <w:color w:val="404040"/>
          <w:sz w:val="16"/>
          <w:szCs w:val="16"/>
        </w:rPr>
        <w:t xml:space="preserve"> Ley 17/2012</w:t>
      </w:r>
    </w:p>
    <w:p w:rsidR="003B7449" w:rsidRDefault="003B7449" w:rsidP="000F09B9">
      <w:pPr>
        <w:pStyle w:val="Pa7"/>
        <w:pBdr>
          <w:top w:val="single" w:sz="4" w:space="1" w:color="auto"/>
          <w:left w:val="single" w:sz="4" w:space="1" w:color="auto"/>
          <w:bottom w:val="single" w:sz="4" w:space="1" w:color="auto"/>
          <w:right w:val="single" w:sz="4" w:space="1" w:color="auto"/>
        </w:pBdr>
        <w:jc w:val="both"/>
        <w:rPr>
          <w:noProof/>
          <w:color w:val="000000"/>
          <w:sz w:val="18"/>
          <w:szCs w:val="18"/>
        </w:rPr>
      </w:pPr>
    </w:p>
    <w:p w:rsidR="003547EA" w:rsidRPr="008563DD" w:rsidRDefault="003547EA" w:rsidP="000F09B9">
      <w:pPr>
        <w:pStyle w:val="Pa7"/>
        <w:pBdr>
          <w:top w:val="single" w:sz="4" w:space="1" w:color="auto"/>
          <w:left w:val="single" w:sz="4" w:space="1" w:color="auto"/>
          <w:bottom w:val="single" w:sz="4" w:space="1" w:color="auto"/>
          <w:right w:val="single" w:sz="4" w:space="1" w:color="auto"/>
        </w:pBdr>
        <w:jc w:val="both"/>
        <w:rPr>
          <w:b/>
          <w:noProof/>
          <w:color w:val="000000"/>
          <w:sz w:val="18"/>
          <w:szCs w:val="18"/>
        </w:rPr>
      </w:pPr>
      <w:r w:rsidRPr="008563DD">
        <w:rPr>
          <w:noProof/>
          <w:color w:val="000000"/>
          <w:sz w:val="18"/>
          <w:szCs w:val="18"/>
        </w:rPr>
        <w:t xml:space="preserve">Para hacer efectiva la minoración de los gastos de acción social previstos en esta Ley, de acuerdo con lo dispuesto en el art.32.2 y 38.10 de la Ley 7/2007 del Estatuto Básico del Empleado Público, </w:t>
      </w:r>
      <w:r w:rsidRPr="008563DD">
        <w:rPr>
          <w:noProof/>
          <w:color w:val="000000"/>
          <w:sz w:val="18"/>
          <w:szCs w:val="18"/>
          <w:highlight w:val="lightGray"/>
        </w:rPr>
        <w:t>se suspenden</w:t>
      </w:r>
      <w:r w:rsidRPr="008563DD">
        <w:rPr>
          <w:b/>
          <w:noProof/>
          <w:color w:val="000000"/>
          <w:sz w:val="18"/>
          <w:szCs w:val="18"/>
        </w:rPr>
        <w:t xml:space="preserve"> las previsiones de los convenios, pactos y acuerdos contrarias a dicha minoración.</w:t>
      </w:r>
    </w:p>
    <w:p w:rsidR="003547EA" w:rsidRPr="008563DD" w:rsidRDefault="003547EA" w:rsidP="000F09B9">
      <w:pPr>
        <w:pBdr>
          <w:top w:val="single" w:sz="4" w:space="1" w:color="auto"/>
          <w:left w:val="single" w:sz="4" w:space="1" w:color="auto"/>
          <w:bottom w:val="single" w:sz="4" w:space="1" w:color="auto"/>
          <w:right w:val="single" w:sz="4" w:space="1" w:color="auto"/>
        </w:pBdr>
        <w:jc w:val="both"/>
        <w:rPr>
          <w:noProof/>
          <w:sz w:val="16"/>
        </w:rPr>
      </w:pPr>
    </w:p>
    <w:p w:rsidR="003547EA" w:rsidRPr="008563DD" w:rsidRDefault="003547EA" w:rsidP="000F09B9">
      <w:pPr>
        <w:pBdr>
          <w:top w:val="single" w:sz="4" w:space="1" w:color="auto"/>
          <w:left w:val="single" w:sz="4" w:space="1" w:color="auto"/>
          <w:bottom w:val="single" w:sz="4" w:space="1" w:color="auto"/>
          <w:right w:val="single" w:sz="4" w:space="1" w:color="auto"/>
        </w:pBdr>
        <w:jc w:val="both"/>
        <w:rPr>
          <w:noProof/>
          <w:sz w:val="16"/>
        </w:rPr>
      </w:pPr>
    </w:p>
    <w:p w:rsidR="00276F70" w:rsidRPr="000E62D4" w:rsidRDefault="003547EA" w:rsidP="00D32ED4">
      <w:pPr>
        <w:pStyle w:val="Sangradetextonormal"/>
        <w:numPr>
          <w:ilvl w:val="0"/>
          <w:numId w:val="17"/>
        </w:numPr>
        <w:pBdr>
          <w:top w:val="single" w:sz="4" w:space="1" w:color="auto"/>
          <w:left w:val="single" w:sz="4" w:space="1" w:color="auto"/>
          <w:bottom w:val="single" w:sz="4" w:space="1" w:color="auto"/>
          <w:right w:val="single" w:sz="4" w:space="1" w:color="auto"/>
        </w:pBdr>
        <w:spacing w:after="0"/>
        <w:ind w:left="360"/>
        <w:jc w:val="both"/>
        <w:rPr>
          <w:iCs/>
          <w:noProof/>
          <w:color w:val="000000"/>
          <w:sz w:val="18"/>
          <w:szCs w:val="18"/>
        </w:rPr>
      </w:pPr>
      <w:r w:rsidRPr="008563DD">
        <w:rPr>
          <w:b/>
          <w:noProof/>
          <w:sz w:val="22"/>
        </w:rPr>
        <w:t xml:space="preserve">Limitación retributiva de los </w:t>
      </w:r>
      <w:r w:rsidRPr="008563DD">
        <w:rPr>
          <w:b/>
          <w:noProof/>
          <w:sz w:val="22"/>
          <w:u w:val="single"/>
        </w:rPr>
        <w:t>contratos mercantiles</w:t>
      </w:r>
      <w:r w:rsidRPr="008563DD">
        <w:rPr>
          <w:b/>
          <w:noProof/>
          <w:sz w:val="22"/>
        </w:rPr>
        <w:t xml:space="preserve"> del personal del sector público: </w:t>
      </w:r>
      <w:r w:rsidRPr="008563DD">
        <w:rPr>
          <w:noProof/>
        </w:rPr>
        <w:t>se aplican los límites del art.22 de esta ley para el sector público.</w:t>
      </w:r>
      <w:r w:rsidR="00826186" w:rsidRPr="00826186">
        <w:rPr>
          <w:rFonts w:cs="Arial"/>
          <w:i/>
          <w:noProof/>
          <w:color w:val="404040"/>
          <w:sz w:val="16"/>
          <w:szCs w:val="16"/>
        </w:rPr>
        <w:t xml:space="preserve"> </w:t>
      </w:r>
      <w:r w:rsidR="00826186">
        <w:rPr>
          <w:rFonts w:cs="Arial"/>
          <w:i/>
          <w:noProof/>
          <w:color w:val="404040"/>
          <w:sz w:val="16"/>
          <w:szCs w:val="16"/>
        </w:rPr>
        <w:t>D</w:t>
      </w:r>
      <w:r w:rsidR="00143CC7">
        <w:rPr>
          <w:rFonts w:cs="Arial"/>
          <w:i/>
          <w:noProof/>
          <w:color w:val="404040"/>
          <w:sz w:val="16"/>
          <w:szCs w:val="16"/>
        </w:rPr>
        <w:t>A</w:t>
      </w:r>
      <w:r w:rsidR="00826186">
        <w:rPr>
          <w:rFonts w:cs="Arial"/>
          <w:i/>
          <w:noProof/>
          <w:color w:val="404040"/>
          <w:sz w:val="16"/>
          <w:szCs w:val="16"/>
        </w:rPr>
        <w:t xml:space="preserve"> 25</w:t>
      </w:r>
      <w:r w:rsidR="00826186" w:rsidRPr="003547EA">
        <w:rPr>
          <w:rFonts w:cs="Arial"/>
          <w:i/>
          <w:noProof/>
          <w:color w:val="404040"/>
          <w:sz w:val="16"/>
          <w:szCs w:val="16"/>
        </w:rPr>
        <w:t xml:space="preserve"> Ley 17/201</w:t>
      </w:r>
      <w:r w:rsidR="000E62D4">
        <w:rPr>
          <w:rFonts w:cs="Arial"/>
          <w:i/>
          <w:noProof/>
          <w:color w:val="404040"/>
          <w:sz w:val="16"/>
          <w:szCs w:val="16"/>
        </w:rPr>
        <w:t>2</w:t>
      </w:r>
    </w:p>
    <w:p w:rsidR="000E62D4" w:rsidRDefault="000E62D4" w:rsidP="000F09B9">
      <w:pPr>
        <w:pStyle w:val="Sangradetextonormal"/>
        <w:pBdr>
          <w:top w:val="single" w:sz="4" w:space="1" w:color="auto"/>
          <w:left w:val="single" w:sz="4" w:space="1" w:color="auto"/>
          <w:bottom w:val="single" w:sz="4" w:space="1" w:color="auto"/>
          <w:right w:val="single" w:sz="4" w:space="1" w:color="auto"/>
        </w:pBdr>
        <w:spacing w:after="0"/>
        <w:ind w:left="0"/>
        <w:jc w:val="both"/>
        <w:rPr>
          <w:b/>
          <w:noProof/>
          <w:sz w:val="22"/>
        </w:rPr>
      </w:pPr>
    </w:p>
    <w:p w:rsidR="008003C9" w:rsidRDefault="008003C9" w:rsidP="000F09B9">
      <w:pPr>
        <w:pStyle w:val="Sangradetextonormal"/>
        <w:pBdr>
          <w:top w:val="single" w:sz="4" w:space="1" w:color="auto"/>
          <w:left w:val="single" w:sz="4" w:space="1" w:color="auto"/>
          <w:bottom w:val="single" w:sz="4" w:space="1" w:color="auto"/>
          <w:right w:val="single" w:sz="4" w:space="1" w:color="auto"/>
        </w:pBdr>
        <w:spacing w:after="0"/>
        <w:ind w:left="0"/>
        <w:jc w:val="both"/>
        <w:rPr>
          <w:b/>
          <w:noProof/>
          <w:sz w:val="22"/>
        </w:rPr>
      </w:pPr>
    </w:p>
    <w:p w:rsidR="00B37FF1" w:rsidRDefault="00B37FF1" w:rsidP="000F09B9">
      <w:pPr>
        <w:pStyle w:val="Sangradetextonormal"/>
        <w:pBdr>
          <w:top w:val="single" w:sz="4" w:space="1" w:color="auto"/>
          <w:left w:val="single" w:sz="4" w:space="1" w:color="auto"/>
          <w:bottom w:val="single" w:sz="4" w:space="1" w:color="auto"/>
          <w:right w:val="single" w:sz="4" w:space="1" w:color="auto"/>
        </w:pBdr>
        <w:spacing w:after="0"/>
        <w:ind w:left="0"/>
        <w:jc w:val="both"/>
        <w:rPr>
          <w:b/>
          <w:noProof/>
          <w:sz w:val="22"/>
        </w:rPr>
      </w:pPr>
    </w:p>
    <w:p w:rsidR="000E62D4" w:rsidRPr="000E62D4" w:rsidRDefault="000E62D4" w:rsidP="000F09B9">
      <w:pPr>
        <w:pStyle w:val="Sangradetextonormal"/>
        <w:pBdr>
          <w:top w:val="single" w:sz="4" w:space="1" w:color="auto"/>
          <w:left w:val="single" w:sz="4" w:space="1" w:color="auto"/>
          <w:bottom w:val="single" w:sz="4" w:space="1" w:color="auto"/>
          <w:right w:val="single" w:sz="4" w:space="1" w:color="auto"/>
        </w:pBdr>
        <w:spacing w:after="0"/>
        <w:ind w:left="0"/>
        <w:jc w:val="both"/>
        <w:rPr>
          <w:i/>
          <w:noProof/>
          <w:color w:val="FF0000"/>
          <w:sz w:val="22"/>
        </w:rPr>
      </w:pPr>
      <w:r w:rsidRPr="000E62D4">
        <w:rPr>
          <w:i/>
          <w:noProof/>
          <w:color w:val="FF0000"/>
          <w:szCs w:val="20"/>
          <w:bdr w:val="single" w:sz="4" w:space="0" w:color="auto"/>
        </w:rPr>
        <w:t>Nuevas respecto del proyecto</w:t>
      </w:r>
      <w:r w:rsidRPr="000E62D4">
        <w:rPr>
          <w:i/>
          <w:noProof/>
          <w:color w:val="FF0000"/>
          <w:sz w:val="22"/>
        </w:rPr>
        <w:t>:</w:t>
      </w:r>
    </w:p>
    <w:p w:rsidR="000E62D4" w:rsidRPr="000E62D4" w:rsidRDefault="000E62D4" w:rsidP="000F09B9">
      <w:pPr>
        <w:pStyle w:val="Sangradetextonormal"/>
        <w:pBdr>
          <w:top w:val="single" w:sz="4" w:space="1" w:color="auto"/>
          <w:left w:val="single" w:sz="4" w:space="1" w:color="auto"/>
          <w:bottom w:val="single" w:sz="4" w:space="1" w:color="auto"/>
          <w:right w:val="single" w:sz="4" w:space="1" w:color="auto"/>
        </w:pBdr>
        <w:spacing w:after="0"/>
        <w:ind w:left="0"/>
        <w:jc w:val="both"/>
        <w:rPr>
          <w:iCs/>
          <w:noProof/>
          <w:color w:val="000000"/>
          <w:sz w:val="18"/>
          <w:szCs w:val="18"/>
        </w:rPr>
      </w:pPr>
    </w:p>
    <w:p w:rsidR="000E62D4" w:rsidRPr="000E62D4" w:rsidRDefault="00276F70" w:rsidP="00D32ED4">
      <w:pPr>
        <w:pStyle w:val="Sangradetextonormal"/>
        <w:numPr>
          <w:ilvl w:val="0"/>
          <w:numId w:val="17"/>
        </w:numPr>
        <w:pBdr>
          <w:top w:val="single" w:sz="4" w:space="1" w:color="auto"/>
          <w:left w:val="single" w:sz="4" w:space="1" w:color="auto"/>
          <w:bottom w:val="single" w:sz="4" w:space="1" w:color="auto"/>
          <w:right w:val="single" w:sz="4" w:space="1" w:color="auto"/>
        </w:pBdr>
        <w:spacing w:after="0"/>
        <w:ind w:left="360"/>
        <w:jc w:val="both"/>
        <w:rPr>
          <w:iCs/>
          <w:noProof/>
          <w:color w:val="000000"/>
          <w:sz w:val="18"/>
          <w:szCs w:val="18"/>
        </w:rPr>
      </w:pPr>
      <w:r w:rsidRPr="00927289">
        <w:rPr>
          <w:b/>
          <w:sz w:val="22"/>
        </w:rPr>
        <w:t xml:space="preserve">Análisis sistemas retributivos de las Administraciones Públicas. </w:t>
      </w:r>
      <w:r w:rsidRPr="00927289">
        <w:rPr>
          <w:rFonts w:cs="Arial"/>
          <w:color w:val="404040"/>
          <w:sz w:val="18"/>
          <w:szCs w:val="18"/>
        </w:rPr>
        <w:t>Por parte del Ministerio de Hacienda y Administraciones Públicas se procederá al análisis, dando cuenta del resultado del mismo a la Conferencia Sectorial de Administración Pública</w:t>
      </w:r>
      <w:r w:rsidR="00927289">
        <w:rPr>
          <w:rFonts w:cs="Arial"/>
          <w:color w:val="404040"/>
          <w:sz w:val="18"/>
          <w:szCs w:val="18"/>
        </w:rPr>
        <w:t>.</w:t>
      </w:r>
      <w:r w:rsidR="00927289" w:rsidRPr="00927289">
        <w:rPr>
          <w:rFonts w:cs="Arial"/>
          <w:i/>
          <w:noProof/>
          <w:color w:val="404040"/>
          <w:sz w:val="16"/>
          <w:szCs w:val="16"/>
        </w:rPr>
        <w:t xml:space="preserve"> </w:t>
      </w:r>
      <w:r w:rsidR="00927289">
        <w:rPr>
          <w:rFonts w:cs="Arial"/>
          <w:i/>
          <w:noProof/>
          <w:color w:val="404040"/>
          <w:sz w:val="16"/>
          <w:szCs w:val="16"/>
        </w:rPr>
        <w:t>D</w:t>
      </w:r>
      <w:r w:rsidR="00B678B4">
        <w:rPr>
          <w:rFonts w:cs="Arial"/>
          <w:i/>
          <w:noProof/>
          <w:color w:val="404040"/>
          <w:sz w:val="16"/>
          <w:szCs w:val="16"/>
        </w:rPr>
        <w:t>A</w:t>
      </w:r>
      <w:r w:rsidR="00927289">
        <w:rPr>
          <w:rFonts w:cs="Arial"/>
          <w:i/>
          <w:noProof/>
          <w:color w:val="404040"/>
          <w:sz w:val="16"/>
          <w:szCs w:val="16"/>
        </w:rPr>
        <w:t xml:space="preserve"> 26</w:t>
      </w:r>
      <w:r w:rsidR="00927289" w:rsidRPr="003547EA">
        <w:rPr>
          <w:rFonts w:cs="Arial"/>
          <w:i/>
          <w:noProof/>
          <w:color w:val="404040"/>
          <w:sz w:val="16"/>
          <w:szCs w:val="16"/>
        </w:rPr>
        <w:t xml:space="preserve"> Ley 17/2012</w:t>
      </w:r>
    </w:p>
    <w:p w:rsidR="000E62D4" w:rsidRDefault="000E62D4" w:rsidP="00780878">
      <w:pPr>
        <w:pStyle w:val="Prrafodelista"/>
        <w:pBdr>
          <w:top w:val="single" w:sz="4" w:space="1" w:color="auto"/>
          <w:left w:val="single" w:sz="4" w:space="1" w:color="auto"/>
          <w:bottom w:val="single" w:sz="4" w:space="1" w:color="auto"/>
          <w:right w:val="single" w:sz="4" w:space="1" w:color="auto"/>
        </w:pBdr>
        <w:ind w:left="0"/>
        <w:rPr>
          <w:b/>
          <w:sz w:val="22"/>
        </w:rPr>
      </w:pPr>
    </w:p>
    <w:p w:rsidR="000E62D4" w:rsidRPr="00D33D1A" w:rsidRDefault="000E62D4" w:rsidP="00D32ED4">
      <w:pPr>
        <w:pStyle w:val="Sangradetextonormal"/>
        <w:numPr>
          <w:ilvl w:val="0"/>
          <w:numId w:val="17"/>
        </w:numPr>
        <w:pBdr>
          <w:top w:val="single" w:sz="4" w:space="1" w:color="auto"/>
          <w:left w:val="single" w:sz="4" w:space="1" w:color="auto"/>
          <w:bottom w:val="single" w:sz="4" w:space="1" w:color="auto"/>
          <w:right w:val="single" w:sz="4" w:space="1" w:color="auto"/>
        </w:pBdr>
        <w:spacing w:after="0"/>
        <w:ind w:left="360"/>
        <w:jc w:val="both"/>
        <w:rPr>
          <w:i/>
          <w:iCs/>
          <w:noProof/>
          <w:color w:val="000000"/>
          <w:sz w:val="16"/>
          <w:szCs w:val="16"/>
        </w:rPr>
      </w:pPr>
      <w:r w:rsidRPr="000E62D4">
        <w:rPr>
          <w:b/>
          <w:sz w:val="22"/>
        </w:rPr>
        <w:t>Confederación Hidrográfica del Guadalquivir.</w:t>
      </w:r>
      <w:r>
        <w:rPr>
          <w:b/>
          <w:sz w:val="22"/>
        </w:rPr>
        <w:t xml:space="preserve"> </w:t>
      </w:r>
      <w:r>
        <w:rPr>
          <w:rFonts w:cs="Arial"/>
          <w:i/>
          <w:noProof/>
          <w:color w:val="404040"/>
          <w:sz w:val="16"/>
          <w:szCs w:val="16"/>
        </w:rPr>
        <w:t>D</w:t>
      </w:r>
      <w:r w:rsidR="00B678B4">
        <w:rPr>
          <w:rFonts w:cs="Arial"/>
          <w:i/>
          <w:noProof/>
          <w:color w:val="404040"/>
          <w:sz w:val="16"/>
          <w:szCs w:val="16"/>
        </w:rPr>
        <w:t>A</w:t>
      </w:r>
      <w:r>
        <w:rPr>
          <w:rFonts w:cs="Arial"/>
          <w:i/>
          <w:noProof/>
          <w:color w:val="404040"/>
          <w:sz w:val="16"/>
          <w:szCs w:val="16"/>
        </w:rPr>
        <w:t xml:space="preserve"> 27</w:t>
      </w:r>
      <w:r w:rsidRPr="003547EA">
        <w:rPr>
          <w:rFonts w:cs="Arial"/>
          <w:i/>
          <w:noProof/>
          <w:color w:val="404040"/>
          <w:sz w:val="16"/>
          <w:szCs w:val="16"/>
        </w:rPr>
        <w:t xml:space="preserve"> Ley 17/2012</w:t>
      </w:r>
      <w:r w:rsidR="00D33D1A">
        <w:rPr>
          <w:rFonts w:cs="Arial"/>
          <w:i/>
          <w:noProof/>
          <w:color w:val="404040"/>
          <w:sz w:val="16"/>
          <w:szCs w:val="16"/>
        </w:rPr>
        <w:t xml:space="preserve">. Traspaso del personal laboral  y funcionario a la AGE, </w:t>
      </w:r>
      <w:r w:rsidR="00D33D1A" w:rsidRPr="00D33D1A">
        <w:rPr>
          <w:rFonts w:cs="Arial"/>
          <w:i/>
          <w:color w:val="404040"/>
          <w:sz w:val="16"/>
          <w:szCs w:val="16"/>
        </w:rPr>
        <w:t>con efectos de 1 de enero de 2013, manteniéndose hasta dicha fecha las retribuciones que se vinieran percibiendo</w:t>
      </w:r>
      <w:r w:rsidR="00D33D1A">
        <w:rPr>
          <w:rFonts w:cs="Arial"/>
          <w:i/>
          <w:color w:val="404040"/>
          <w:sz w:val="16"/>
          <w:szCs w:val="16"/>
        </w:rPr>
        <w:t>.</w:t>
      </w:r>
    </w:p>
    <w:p w:rsidR="000E62D4" w:rsidRPr="000E62D4" w:rsidRDefault="000E62D4" w:rsidP="000F09B9">
      <w:pPr>
        <w:pBdr>
          <w:top w:val="single" w:sz="4" w:space="1" w:color="auto"/>
          <w:left w:val="single" w:sz="4" w:space="1" w:color="auto"/>
          <w:bottom w:val="single" w:sz="4" w:space="1" w:color="auto"/>
          <w:right w:val="single" w:sz="4" w:space="1" w:color="auto"/>
        </w:pBdr>
        <w:jc w:val="both"/>
        <w:rPr>
          <w:rFonts w:cs="Arial"/>
          <w:b/>
          <w:bCs/>
          <w:sz w:val="18"/>
          <w:szCs w:val="18"/>
        </w:rPr>
      </w:pPr>
    </w:p>
    <w:p w:rsidR="003547EA" w:rsidRPr="008563DD" w:rsidRDefault="003547EA" w:rsidP="000F09B9">
      <w:pPr>
        <w:pBdr>
          <w:top w:val="single" w:sz="4" w:space="1" w:color="auto"/>
          <w:left w:val="single" w:sz="4" w:space="1" w:color="auto"/>
          <w:bottom w:val="single" w:sz="4" w:space="1" w:color="auto"/>
          <w:right w:val="single" w:sz="4" w:space="1" w:color="auto"/>
        </w:pBdr>
        <w:jc w:val="both"/>
        <w:rPr>
          <w:noProof/>
          <w:color w:val="FF0000"/>
          <w:sz w:val="16"/>
        </w:rPr>
      </w:pPr>
    </w:p>
    <w:p w:rsidR="003547EA" w:rsidRPr="008563DD" w:rsidRDefault="003547EA" w:rsidP="00AC56A1">
      <w:pPr>
        <w:pStyle w:val="Sangradetextonormal"/>
        <w:pBdr>
          <w:top w:val="single" w:sz="4" w:space="1" w:color="auto"/>
          <w:left w:val="single" w:sz="4" w:space="1" w:color="auto"/>
          <w:bottom w:val="single" w:sz="4" w:space="1" w:color="auto"/>
          <w:right w:val="single" w:sz="4" w:space="1" w:color="auto"/>
        </w:pBdr>
        <w:spacing w:after="0"/>
        <w:ind w:left="0"/>
        <w:rPr>
          <w:b/>
          <w:noProof/>
          <w:color w:val="FF0000"/>
          <w:spacing w:val="40"/>
          <w:sz w:val="22"/>
          <w:u w:val="single"/>
        </w:rPr>
      </w:pPr>
      <w:r w:rsidRPr="008563DD">
        <w:rPr>
          <w:b/>
          <w:noProof/>
          <w:spacing w:val="40"/>
          <w:sz w:val="22"/>
          <w:u w:val="single"/>
        </w:rPr>
        <w:t>Disposiciones transitorias</w:t>
      </w:r>
      <w:r w:rsidRPr="008563DD">
        <w:rPr>
          <w:b/>
          <w:noProof/>
          <w:spacing w:val="40"/>
          <w:sz w:val="22"/>
        </w:rPr>
        <w:t xml:space="preserve">: </w:t>
      </w:r>
    </w:p>
    <w:p w:rsidR="003547EA" w:rsidRPr="008563DD" w:rsidRDefault="003547EA" w:rsidP="000F09B9">
      <w:pPr>
        <w:pStyle w:val="Sangradetextonormal"/>
        <w:pBdr>
          <w:top w:val="single" w:sz="4" w:space="1" w:color="auto"/>
          <w:left w:val="single" w:sz="4" w:space="1" w:color="auto"/>
          <w:bottom w:val="single" w:sz="4" w:space="1" w:color="auto"/>
          <w:right w:val="single" w:sz="4" w:space="1" w:color="auto"/>
        </w:pBdr>
        <w:ind w:left="0"/>
        <w:rPr>
          <w:b/>
          <w:noProof/>
          <w:color w:val="FF0000"/>
          <w:sz w:val="16"/>
        </w:rPr>
      </w:pPr>
    </w:p>
    <w:p w:rsidR="003547EA" w:rsidRPr="00D33D1A" w:rsidRDefault="003547EA" w:rsidP="00D32ED4">
      <w:pPr>
        <w:pStyle w:val="Sangradetextonormal"/>
        <w:numPr>
          <w:ilvl w:val="0"/>
          <w:numId w:val="37"/>
        </w:numPr>
        <w:pBdr>
          <w:top w:val="single" w:sz="4" w:space="1" w:color="auto"/>
          <w:left w:val="single" w:sz="4" w:space="1" w:color="auto"/>
          <w:bottom w:val="single" w:sz="4" w:space="1" w:color="auto"/>
          <w:right w:val="single" w:sz="4" w:space="1" w:color="auto"/>
        </w:pBdr>
        <w:spacing w:after="0"/>
        <w:ind w:left="360"/>
        <w:jc w:val="both"/>
        <w:rPr>
          <w:i/>
          <w:noProof/>
          <w:color w:val="404040"/>
          <w:sz w:val="16"/>
          <w:szCs w:val="16"/>
        </w:rPr>
      </w:pPr>
      <w:r w:rsidRPr="008563DD">
        <w:rPr>
          <w:b/>
          <w:noProof/>
          <w:color w:val="000000"/>
          <w:sz w:val="22"/>
        </w:rPr>
        <w:t xml:space="preserve">Indemnización por residencia del personal </w:t>
      </w:r>
      <w:r w:rsidRPr="008563DD">
        <w:rPr>
          <w:noProof/>
          <w:color w:val="000000"/>
          <w:sz w:val="22"/>
        </w:rPr>
        <w:t xml:space="preserve">al servicio del sector público estatal: </w:t>
      </w:r>
      <w:r w:rsidRPr="008563DD">
        <w:rPr>
          <w:noProof/>
          <w:color w:val="000000"/>
        </w:rPr>
        <w:t>se mantienen las cuantías vigentes a 31-12-2012</w:t>
      </w:r>
      <w:r w:rsidR="00D33D1A">
        <w:rPr>
          <w:noProof/>
          <w:color w:val="000000"/>
        </w:rPr>
        <w:t xml:space="preserve"> – </w:t>
      </w:r>
      <w:r w:rsidR="00D33D1A" w:rsidRPr="00D33D1A">
        <w:rPr>
          <w:i/>
          <w:noProof/>
          <w:color w:val="404040"/>
          <w:sz w:val="16"/>
          <w:szCs w:val="16"/>
        </w:rPr>
        <w:t xml:space="preserve">DT </w:t>
      </w:r>
      <w:r w:rsidR="001B0368">
        <w:rPr>
          <w:i/>
          <w:noProof/>
          <w:color w:val="404040"/>
          <w:sz w:val="16"/>
          <w:szCs w:val="16"/>
        </w:rPr>
        <w:t xml:space="preserve">Tercera </w:t>
      </w:r>
      <w:r w:rsidR="00D33D1A" w:rsidRPr="00D33D1A">
        <w:rPr>
          <w:i/>
          <w:noProof/>
          <w:color w:val="404040"/>
          <w:sz w:val="16"/>
          <w:szCs w:val="16"/>
        </w:rPr>
        <w:t>Ley 17/2012</w:t>
      </w:r>
    </w:p>
    <w:p w:rsidR="003547EA" w:rsidRPr="008563DD" w:rsidRDefault="003547EA" w:rsidP="00780878">
      <w:pPr>
        <w:pStyle w:val="Sangradetextonormal"/>
        <w:pBdr>
          <w:top w:val="single" w:sz="4" w:space="1" w:color="auto"/>
          <w:left w:val="single" w:sz="4" w:space="1" w:color="auto"/>
          <w:bottom w:val="single" w:sz="4" w:space="1" w:color="auto"/>
          <w:right w:val="single" w:sz="4" w:space="1" w:color="auto"/>
        </w:pBdr>
        <w:ind w:left="0"/>
        <w:rPr>
          <w:i/>
          <w:noProof/>
          <w:color w:val="000000"/>
          <w:sz w:val="18"/>
        </w:rPr>
      </w:pPr>
    </w:p>
    <w:p w:rsidR="00D33D1A" w:rsidRDefault="003547EA" w:rsidP="00D32ED4">
      <w:pPr>
        <w:pStyle w:val="Sangradetextonormal"/>
        <w:numPr>
          <w:ilvl w:val="0"/>
          <w:numId w:val="37"/>
        </w:numPr>
        <w:pBdr>
          <w:top w:val="single" w:sz="4" w:space="1" w:color="auto"/>
          <w:left w:val="single" w:sz="4" w:space="1" w:color="auto"/>
          <w:bottom w:val="single" w:sz="4" w:space="1" w:color="auto"/>
          <w:right w:val="single" w:sz="4" w:space="1" w:color="auto"/>
        </w:pBdr>
        <w:spacing w:after="0"/>
        <w:ind w:left="360"/>
        <w:jc w:val="both"/>
        <w:rPr>
          <w:i/>
          <w:noProof/>
          <w:color w:val="404040"/>
          <w:sz w:val="16"/>
          <w:szCs w:val="16"/>
        </w:rPr>
      </w:pPr>
      <w:r w:rsidRPr="008563DD">
        <w:rPr>
          <w:b/>
          <w:noProof/>
          <w:sz w:val="22"/>
        </w:rPr>
        <w:t>Complementos personales y transitorios de los funcionarios</w:t>
      </w:r>
      <w:r w:rsidRPr="008563DD">
        <w:rPr>
          <w:noProof/>
        </w:rPr>
        <w:t xml:space="preserve">: se mantienen las cuantías vigentes a 31-12-2012 </w:t>
      </w:r>
      <w:r w:rsidR="00D33D1A">
        <w:rPr>
          <w:noProof/>
        </w:rPr>
        <w:t xml:space="preserve">- </w:t>
      </w:r>
      <w:r w:rsidR="00D33D1A" w:rsidRPr="00D33D1A">
        <w:rPr>
          <w:i/>
          <w:noProof/>
          <w:color w:val="404040"/>
          <w:sz w:val="16"/>
          <w:szCs w:val="16"/>
        </w:rPr>
        <w:t xml:space="preserve">DT </w:t>
      </w:r>
      <w:r w:rsidR="00403606">
        <w:rPr>
          <w:i/>
          <w:noProof/>
          <w:color w:val="404040"/>
          <w:sz w:val="16"/>
          <w:szCs w:val="16"/>
        </w:rPr>
        <w:t>Cuarta</w:t>
      </w:r>
      <w:r w:rsidR="00D33D1A" w:rsidRPr="00D33D1A">
        <w:rPr>
          <w:i/>
          <w:noProof/>
          <w:color w:val="404040"/>
          <w:sz w:val="16"/>
          <w:szCs w:val="16"/>
        </w:rPr>
        <w:t xml:space="preserve"> Ley 17/2012</w:t>
      </w:r>
    </w:p>
    <w:p w:rsidR="00AC56A1" w:rsidRDefault="00AC56A1" w:rsidP="00AC56A1">
      <w:pPr>
        <w:pStyle w:val="Sangradetextonormal"/>
        <w:pBdr>
          <w:top w:val="single" w:sz="4" w:space="1" w:color="auto"/>
          <w:left w:val="single" w:sz="4" w:space="1" w:color="auto"/>
          <w:bottom w:val="single" w:sz="4" w:space="1" w:color="auto"/>
          <w:right w:val="single" w:sz="4" w:space="1" w:color="auto"/>
        </w:pBdr>
        <w:spacing w:after="0"/>
        <w:ind w:left="0"/>
        <w:jc w:val="both"/>
        <w:rPr>
          <w:rFonts w:ascii="Times New Roman" w:eastAsia="Times New Roman" w:hAnsi="Times New Roman"/>
          <w:i/>
          <w:noProof/>
          <w:color w:val="404040"/>
          <w:sz w:val="16"/>
          <w:szCs w:val="16"/>
          <w:lang w:eastAsia="es-ES"/>
        </w:rPr>
      </w:pPr>
    </w:p>
    <w:p w:rsidR="00AC56A1" w:rsidRDefault="00AC56A1" w:rsidP="00AC56A1">
      <w:pPr>
        <w:pStyle w:val="Sangradetextonormal"/>
        <w:pBdr>
          <w:top w:val="single" w:sz="4" w:space="1" w:color="auto"/>
          <w:left w:val="single" w:sz="4" w:space="1" w:color="auto"/>
          <w:bottom w:val="single" w:sz="4" w:space="1" w:color="auto"/>
          <w:right w:val="single" w:sz="4" w:space="1" w:color="auto"/>
        </w:pBdr>
        <w:spacing w:after="0"/>
        <w:ind w:left="0"/>
        <w:jc w:val="both"/>
        <w:rPr>
          <w:rFonts w:ascii="Times New Roman" w:eastAsia="Times New Roman" w:hAnsi="Times New Roman"/>
          <w:i/>
          <w:noProof/>
          <w:color w:val="404040"/>
          <w:sz w:val="16"/>
          <w:szCs w:val="16"/>
          <w:lang w:eastAsia="es-ES"/>
        </w:rPr>
      </w:pPr>
    </w:p>
    <w:p w:rsidR="00AC56A1" w:rsidRDefault="00AC56A1" w:rsidP="00AC56A1">
      <w:pPr>
        <w:pStyle w:val="Sangradetextonormal"/>
        <w:pBdr>
          <w:top w:val="single" w:sz="4" w:space="1" w:color="auto"/>
          <w:left w:val="single" w:sz="4" w:space="1" w:color="auto"/>
          <w:bottom w:val="single" w:sz="4" w:space="1" w:color="auto"/>
          <w:right w:val="single" w:sz="4" w:space="1" w:color="auto"/>
        </w:pBdr>
        <w:spacing w:after="0"/>
        <w:ind w:left="0"/>
        <w:jc w:val="both"/>
        <w:rPr>
          <w:rFonts w:ascii="Times New Roman" w:eastAsia="Times New Roman" w:hAnsi="Times New Roman"/>
          <w:i/>
          <w:noProof/>
          <w:color w:val="404040"/>
          <w:sz w:val="16"/>
          <w:szCs w:val="16"/>
          <w:lang w:eastAsia="es-ES"/>
        </w:rPr>
      </w:pPr>
      <w:r w:rsidRPr="008563DD">
        <w:rPr>
          <w:b/>
          <w:noProof/>
          <w:spacing w:val="40"/>
          <w:sz w:val="22"/>
          <w:u w:val="single"/>
        </w:rPr>
        <w:t xml:space="preserve">Disposiciones </w:t>
      </w:r>
      <w:r w:rsidR="00C97167">
        <w:rPr>
          <w:b/>
          <w:noProof/>
          <w:spacing w:val="40"/>
          <w:sz w:val="22"/>
          <w:u w:val="single"/>
        </w:rPr>
        <w:t>finales:</w:t>
      </w:r>
    </w:p>
    <w:p w:rsidR="00AC56A1" w:rsidRDefault="00AC56A1" w:rsidP="00AC56A1">
      <w:pPr>
        <w:pStyle w:val="Sangradetextonormal"/>
        <w:pBdr>
          <w:top w:val="single" w:sz="4" w:space="1" w:color="auto"/>
          <w:left w:val="single" w:sz="4" w:space="1" w:color="auto"/>
          <w:bottom w:val="single" w:sz="4" w:space="1" w:color="auto"/>
          <w:right w:val="single" w:sz="4" w:space="1" w:color="auto"/>
        </w:pBdr>
        <w:spacing w:after="0"/>
        <w:ind w:left="0"/>
        <w:jc w:val="both"/>
        <w:rPr>
          <w:rFonts w:ascii="Times New Roman" w:eastAsia="Times New Roman" w:hAnsi="Times New Roman"/>
          <w:i/>
          <w:noProof/>
          <w:color w:val="404040"/>
          <w:sz w:val="16"/>
          <w:szCs w:val="16"/>
          <w:lang w:eastAsia="es-ES"/>
        </w:rPr>
      </w:pPr>
    </w:p>
    <w:p w:rsidR="00AC56A1" w:rsidRPr="00001A29" w:rsidRDefault="00AC56A1" w:rsidP="00AC56A1">
      <w:pPr>
        <w:pStyle w:val="Sangradetextonormal"/>
        <w:pBdr>
          <w:top w:val="single" w:sz="4" w:space="1" w:color="auto"/>
          <w:left w:val="single" w:sz="4" w:space="1" w:color="auto"/>
          <w:bottom w:val="single" w:sz="4" w:space="1" w:color="auto"/>
          <w:right w:val="single" w:sz="4" w:space="1" w:color="auto"/>
        </w:pBdr>
        <w:spacing w:after="0"/>
        <w:ind w:left="0"/>
        <w:jc w:val="both"/>
        <w:rPr>
          <w:i/>
          <w:noProof/>
          <w:color w:val="262626"/>
          <w:sz w:val="18"/>
          <w:szCs w:val="18"/>
        </w:rPr>
      </w:pPr>
      <w:r w:rsidRPr="00001A29">
        <w:rPr>
          <w:rFonts w:cs="Arial"/>
          <w:color w:val="262626"/>
          <w:sz w:val="18"/>
          <w:szCs w:val="18"/>
        </w:rPr>
        <w:t xml:space="preserve">Modificación de la DA Cuarta del RD-ley 8/2010 del </w:t>
      </w:r>
      <w:r w:rsidRPr="00001A29">
        <w:rPr>
          <w:rFonts w:cs="Arial"/>
          <w:b/>
          <w:color w:val="262626"/>
          <w:sz w:val="18"/>
          <w:szCs w:val="18"/>
        </w:rPr>
        <w:t>Registro de personal directivo del sector público estatal,</w:t>
      </w:r>
      <w:r w:rsidRPr="00001A29">
        <w:rPr>
          <w:rFonts w:cs="Arial"/>
          <w:color w:val="262626"/>
          <w:sz w:val="18"/>
          <w:szCs w:val="18"/>
        </w:rPr>
        <w:t xml:space="preserve"> con efectos desde 01-01-2013</w:t>
      </w:r>
      <w:r w:rsidR="00001A29">
        <w:rPr>
          <w:rFonts w:cs="Arial"/>
          <w:color w:val="262626"/>
          <w:sz w:val="18"/>
          <w:szCs w:val="18"/>
        </w:rPr>
        <w:t>. Referencia al RD 451/2012</w:t>
      </w:r>
      <w:r w:rsidR="00C97167">
        <w:rPr>
          <w:rFonts w:cs="Arial"/>
          <w:color w:val="262626"/>
          <w:sz w:val="18"/>
          <w:szCs w:val="18"/>
        </w:rPr>
        <w:t xml:space="preserve"> – DF Vigésima</w:t>
      </w:r>
    </w:p>
    <w:p w:rsidR="00F416A8" w:rsidRDefault="00F416A8" w:rsidP="006F4EE8">
      <w:pPr>
        <w:pStyle w:val="Sangradetextonormal"/>
        <w:spacing w:after="0"/>
        <w:ind w:left="0"/>
        <w:rPr>
          <w:noProof/>
          <w:color w:val="262626"/>
          <w:sz w:val="16"/>
        </w:rPr>
      </w:pPr>
    </w:p>
    <w:p w:rsidR="006F4EE8" w:rsidRDefault="006F4EE8" w:rsidP="006F4EE8">
      <w:pPr>
        <w:pStyle w:val="Sangradetextonormal"/>
        <w:spacing w:after="0"/>
        <w:ind w:left="0"/>
        <w:rPr>
          <w:noProof/>
          <w:color w:val="262626"/>
          <w:sz w:val="16"/>
        </w:rPr>
      </w:pPr>
    </w:p>
    <w:p w:rsidR="006F4EE8" w:rsidRDefault="006F4EE8" w:rsidP="00024774">
      <w:pPr>
        <w:pStyle w:val="Ttulo2"/>
        <w:rPr>
          <w:spacing w:val="40"/>
        </w:rPr>
      </w:pPr>
      <w:bookmarkStart w:id="7" w:name="_OTRAS_MEDIDAS_VARIAS"/>
      <w:bookmarkEnd w:id="7"/>
      <w:r w:rsidRPr="00F64AA1">
        <w:rPr>
          <w:szCs w:val="32"/>
        </w:rPr>
        <w:t>OTRAS MEDIDAS VARIAS</w:t>
      </w:r>
      <w:r w:rsidRPr="006F4EE8">
        <w:t xml:space="preserve"> </w:t>
      </w:r>
      <w:r w:rsidRPr="00024774">
        <w:rPr>
          <w:b w:val="0"/>
          <w:sz w:val="24"/>
        </w:rPr>
        <w:t>- disposiciones adicionales/finales</w:t>
      </w:r>
      <w:r w:rsidRPr="00024774">
        <w:rPr>
          <w:b w:val="0"/>
          <w:spacing w:val="40"/>
          <w:sz w:val="24"/>
        </w:rPr>
        <w:t xml:space="preserve"> –</w:t>
      </w:r>
      <w:r w:rsidRPr="00024774">
        <w:rPr>
          <w:spacing w:val="40"/>
          <w:sz w:val="24"/>
        </w:rPr>
        <w:t xml:space="preserve"> </w:t>
      </w:r>
    </w:p>
    <w:p w:rsidR="009E7A5B" w:rsidRDefault="009E7A5B" w:rsidP="00CA2A55">
      <w:pPr>
        <w:pStyle w:val="Sangradetextonormal"/>
        <w:spacing w:after="0"/>
        <w:ind w:left="0"/>
        <w:jc w:val="both"/>
        <w:rPr>
          <w:rFonts w:ascii="Verdana" w:hAnsi="Verdana"/>
          <w:noProof/>
          <w:color w:val="333333"/>
          <w:sz w:val="19"/>
          <w:szCs w:val="19"/>
        </w:rPr>
      </w:pPr>
    </w:p>
    <w:p w:rsidR="008F4EBE" w:rsidRPr="009E7A5B" w:rsidRDefault="008F4EBE" w:rsidP="00055800">
      <w:pPr>
        <w:pStyle w:val="Sangradetextonormal"/>
        <w:pBdr>
          <w:top w:val="single" w:sz="4" w:space="1" w:color="auto"/>
          <w:left w:val="single" w:sz="4" w:space="1" w:color="auto"/>
          <w:bottom w:val="single" w:sz="4" w:space="1" w:color="auto"/>
          <w:right w:val="single" w:sz="4" w:space="1" w:color="auto"/>
        </w:pBdr>
        <w:spacing w:after="0"/>
        <w:ind w:left="0"/>
        <w:jc w:val="both"/>
        <w:rPr>
          <w:rFonts w:ascii="Verdana" w:hAnsi="Verdana"/>
          <w:noProof/>
          <w:color w:val="333333"/>
          <w:sz w:val="19"/>
          <w:szCs w:val="19"/>
        </w:rPr>
      </w:pPr>
    </w:p>
    <w:p w:rsidR="00A44B7B" w:rsidRPr="00A44B7B" w:rsidRDefault="00F64AA1" w:rsidP="00055800">
      <w:pPr>
        <w:pStyle w:val="Sangradetextonormal"/>
        <w:numPr>
          <w:ilvl w:val="0"/>
          <w:numId w:val="36"/>
        </w:numPr>
        <w:pBdr>
          <w:top w:val="single" w:sz="4" w:space="1" w:color="auto"/>
          <w:left w:val="single" w:sz="4" w:space="1" w:color="auto"/>
          <w:bottom w:val="single" w:sz="4" w:space="1" w:color="auto"/>
          <w:right w:val="single" w:sz="4" w:space="1" w:color="auto"/>
        </w:pBdr>
        <w:spacing w:after="0"/>
        <w:jc w:val="both"/>
        <w:rPr>
          <w:rFonts w:ascii="Verdana" w:hAnsi="Verdana"/>
          <w:noProof/>
          <w:color w:val="333333"/>
          <w:sz w:val="19"/>
          <w:szCs w:val="19"/>
        </w:rPr>
      </w:pPr>
      <w:r w:rsidRPr="008563DD">
        <w:rPr>
          <w:rFonts w:cs="Arial"/>
          <w:b/>
          <w:noProof/>
          <w:color w:val="000000"/>
          <w:sz w:val="22"/>
          <w:u w:val="single"/>
        </w:rPr>
        <w:t>Del comercio al por menor de labores de tabaco:</w:t>
      </w:r>
      <w:r w:rsidR="007F5306" w:rsidRPr="007F5306">
        <w:rPr>
          <w:rFonts w:cs="Arial"/>
          <w:b/>
          <w:noProof/>
          <w:color w:val="000000"/>
          <w:sz w:val="22"/>
        </w:rPr>
        <w:t xml:space="preserve">  </w:t>
      </w:r>
      <w:r w:rsidR="007F5306" w:rsidRPr="00D33D1A">
        <w:rPr>
          <w:i/>
          <w:noProof/>
          <w:color w:val="404040"/>
          <w:sz w:val="16"/>
          <w:szCs w:val="16"/>
        </w:rPr>
        <w:t>D</w:t>
      </w:r>
      <w:r w:rsidR="004615C9">
        <w:rPr>
          <w:i/>
          <w:noProof/>
          <w:color w:val="404040"/>
          <w:sz w:val="16"/>
          <w:szCs w:val="16"/>
        </w:rPr>
        <w:t xml:space="preserve">F </w:t>
      </w:r>
      <w:r w:rsidR="00637633">
        <w:rPr>
          <w:i/>
          <w:noProof/>
          <w:color w:val="404040"/>
          <w:sz w:val="16"/>
          <w:szCs w:val="16"/>
        </w:rPr>
        <w:t>Octava</w:t>
      </w:r>
      <w:r w:rsidR="007F5306" w:rsidRPr="00D33D1A">
        <w:rPr>
          <w:i/>
          <w:noProof/>
          <w:color w:val="404040"/>
          <w:sz w:val="16"/>
          <w:szCs w:val="16"/>
        </w:rPr>
        <w:t xml:space="preserve"> Ley 17/2012</w:t>
      </w:r>
    </w:p>
    <w:p w:rsidR="00A44B7B" w:rsidRDefault="00A44B7B" w:rsidP="00055800">
      <w:pPr>
        <w:pStyle w:val="Sangradetextonormal"/>
        <w:pBdr>
          <w:top w:val="single" w:sz="4" w:space="1" w:color="auto"/>
          <w:left w:val="single" w:sz="4" w:space="1" w:color="auto"/>
          <w:bottom w:val="single" w:sz="4" w:space="1" w:color="auto"/>
          <w:right w:val="single" w:sz="4" w:space="1" w:color="auto"/>
        </w:pBdr>
        <w:spacing w:after="0"/>
        <w:ind w:left="0"/>
        <w:jc w:val="both"/>
        <w:rPr>
          <w:rFonts w:cs="Arial"/>
          <w:b/>
          <w:noProof/>
          <w:color w:val="000000"/>
          <w:sz w:val="22"/>
          <w:u w:val="single"/>
        </w:rPr>
      </w:pPr>
    </w:p>
    <w:p w:rsidR="00A44B7B" w:rsidRPr="00A44B7B" w:rsidRDefault="00A44B7B" w:rsidP="00055800">
      <w:pPr>
        <w:pStyle w:val="Sangradetextonormal"/>
        <w:pBdr>
          <w:top w:val="single" w:sz="4" w:space="1" w:color="auto"/>
          <w:left w:val="single" w:sz="4" w:space="1" w:color="auto"/>
          <w:bottom w:val="single" w:sz="4" w:space="1" w:color="auto"/>
          <w:right w:val="single" w:sz="4" w:space="1" w:color="auto"/>
        </w:pBdr>
        <w:spacing w:after="0"/>
        <w:ind w:left="0"/>
        <w:jc w:val="both"/>
        <w:rPr>
          <w:rFonts w:ascii="Verdana" w:hAnsi="Verdana"/>
          <w:noProof/>
          <w:color w:val="333333"/>
          <w:sz w:val="19"/>
          <w:szCs w:val="19"/>
        </w:rPr>
      </w:pPr>
      <w:r>
        <w:rPr>
          <w:i/>
          <w:noProof/>
          <w:color w:val="FF0000"/>
          <w:sz w:val="16"/>
          <w:szCs w:val="16"/>
        </w:rPr>
        <w:t>C</w:t>
      </w:r>
      <w:r w:rsidRPr="00A44B7B">
        <w:rPr>
          <w:i/>
          <w:noProof/>
          <w:color w:val="FF0000"/>
          <w:sz w:val="16"/>
          <w:szCs w:val="16"/>
        </w:rPr>
        <w:t xml:space="preserve">ambios en el redactado respecto al proyecto </w:t>
      </w:r>
      <w:r>
        <w:rPr>
          <w:i/>
          <w:noProof/>
          <w:color w:val="FF0000"/>
          <w:sz w:val="16"/>
          <w:szCs w:val="16"/>
        </w:rPr>
        <w:t>.</w:t>
      </w:r>
    </w:p>
    <w:p w:rsidR="00A44B7B" w:rsidRDefault="00A44B7B" w:rsidP="00055800">
      <w:pPr>
        <w:pBdr>
          <w:top w:val="single" w:sz="4" w:space="1" w:color="auto"/>
          <w:left w:val="single" w:sz="4" w:space="1" w:color="auto"/>
          <w:bottom w:val="single" w:sz="4" w:space="1" w:color="auto"/>
          <w:right w:val="single" w:sz="4" w:space="1" w:color="auto"/>
        </w:pBdr>
        <w:jc w:val="both"/>
        <w:rPr>
          <w:rFonts w:cs="Arial"/>
          <w:noProof/>
        </w:rPr>
      </w:pPr>
    </w:p>
    <w:p w:rsidR="00F64AA1" w:rsidRPr="008563DD" w:rsidRDefault="00F64AA1" w:rsidP="00055800">
      <w:pPr>
        <w:pBdr>
          <w:top w:val="single" w:sz="4" w:space="1" w:color="auto"/>
          <w:left w:val="single" w:sz="4" w:space="1" w:color="auto"/>
          <w:bottom w:val="single" w:sz="4" w:space="1" w:color="auto"/>
          <w:right w:val="single" w:sz="4" w:space="1" w:color="auto"/>
        </w:pBdr>
        <w:jc w:val="both"/>
        <w:rPr>
          <w:rFonts w:cs="Arial"/>
          <w:noProof/>
          <w:sz w:val="16"/>
          <w:szCs w:val="16"/>
        </w:rPr>
      </w:pPr>
      <w:r w:rsidRPr="008563DD">
        <w:rPr>
          <w:rFonts w:cs="Arial"/>
          <w:noProof/>
        </w:rPr>
        <w:t xml:space="preserve">Modifica diversos artículos de la Ley 13/1998, con efectos a partir del 01-01-2013, para establecer que </w:t>
      </w:r>
      <w:r w:rsidR="00A44B7B">
        <w:rPr>
          <w:rFonts w:cs="Arial"/>
          <w:noProof/>
        </w:rPr>
        <w:t xml:space="preserve">la titularidad de una </w:t>
      </w:r>
      <w:r w:rsidRPr="008563DD">
        <w:rPr>
          <w:rFonts w:cs="Arial"/>
          <w:b/>
          <w:noProof/>
          <w:sz w:val="22"/>
          <w:bdr w:val="single" w:sz="4" w:space="0" w:color="auto"/>
        </w:rPr>
        <w:t>expendedurías</w:t>
      </w:r>
      <w:r w:rsidR="00A44B7B">
        <w:rPr>
          <w:rFonts w:cs="Arial"/>
          <w:b/>
          <w:noProof/>
          <w:sz w:val="22"/>
          <w:bdr w:val="single" w:sz="4" w:space="0" w:color="auto"/>
        </w:rPr>
        <w:t xml:space="preserve"> </w:t>
      </w:r>
      <w:r w:rsidRPr="008563DD">
        <w:rPr>
          <w:rFonts w:cs="Arial"/>
          <w:noProof/>
        </w:rPr>
        <w:t xml:space="preserve">se adjudicará previa convocatoria de </w:t>
      </w:r>
      <w:r w:rsidRPr="008563DD">
        <w:rPr>
          <w:rFonts w:cs="Arial"/>
          <w:noProof/>
          <w:highlight w:val="lightGray"/>
        </w:rPr>
        <w:t>un procedimiento de subasta</w:t>
      </w:r>
      <w:r w:rsidRPr="008563DD">
        <w:rPr>
          <w:rFonts w:cs="Arial"/>
          <w:noProof/>
        </w:rPr>
        <w:t>, en la que se adju</w:t>
      </w:r>
      <w:r w:rsidR="00A44B7B">
        <w:rPr>
          <w:rFonts w:cs="Arial"/>
          <w:noProof/>
        </w:rPr>
        <w:t xml:space="preserve">dicará al mejor precio ofertado </w:t>
      </w:r>
      <w:r w:rsidR="00A44B7B" w:rsidRPr="00A44B7B">
        <w:rPr>
          <w:rFonts w:cs="Arial"/>
          <w:i/>
          <w:noProof/>
          <w:color w:val="FF0000"/>
          <w:sz w:val="16"/>
          <w:szCs w:val="16"/>
        </w:rPr>
        <w:t xml:space="preserve">y </w:t>
      </w:r>
      <w:r w:rsidR="00A44B7B" w:rsidRPr="00A44B7B">
        <w:rPr>
          <w:rFonts w:cs="Arial"/>
          <w:b/>
          <w:i/>
          <w:noProof/>
          <w:color w:val="FF0000"/>
          <w:sz w:val="16"/>
          <w:szCs w:val="16"/>
        </w:rPr>
        <w:t>referida a zonas o polígonos definidos con criterios comerciales, de rentabilidad, de servicios público, de distancias entre expendedurías y de población</w:t>
      </w:r>
      <w:r w:rsidR="00A44B7B" w:rsidRPr="00A44B7B">
        <w:rPr>
          <w:rFonts w:cs="Arial"/>
          <w:noProof/>
          <w:color w:val="FF0000"/>
          <w:sz w:val="18"/>
          <w:szCs w:val="18"/>
        </w:rPr>
        <w:t>.</w:t>
      </w:r>
      <w:r w:rsidRPr="00A44B7B">
        <w:rPr>
          <w:rFonts w:cs="Arial"/>
          <w:noProof/>
          <w:color w:val="FF0000"/>
          <w:sz w:val="18"/>
          <w:szCs w:val="18"/>
        </w:rPr>
        <w:t xml:space="preserve"> </w:t>
      </w:r>
      <w:r w:rsidRPr="008563DD">
        <w:rPr>
          <w:rFonts w:cs="Arial"/>
          <w:noProof/>
          <w:sz w:val="16"/>
          <w:szCs w:val="16"/>
        </w:rPr>
        <w:t>(Actualmente a través de concurso).</w:t>
      </w:r>
    </w:p>
    <w:p w:rsidR="00F64AA1" w:rsidRPr="008563DD" w:rsidRDefault="00F64AA1" w:rsidP="00055800">
      <w:pPr>
        <w:pBdr>
          <w:top w:val="single" w:sz="4" w:space="1" w:color="auto"/>
          <w:left w:val="single" w:sz="4" w:space="1" w:color="auto"/>
          <w:bottom w:val="single" w:sz="4" w:space="1" w:color="auto"/>
          <w:right w:val="single" w:sz="4" w:space="1" w:color="auto"/>
        </w:pBdr>
        <w:jc w:val="both"/>
        <w:rPr>
          <w:rFonts w:cs="Arial"/>
          <w:noProof/>
        </w:rPr>
      </w:pPr>
    </w:p>
    <w:p w:rsidR="00F64AA1" w:rsidRPr="008563DD" w:rsidRDefault="00F64AA1" w:rsidP="00055800">
      <w:pPr>
        <w:pBdr>
          <w:top w:val="single" w:sz="4" w:space="1" w:color="auto"/>
          <w:left w:val="single" w:sz="4" w:space="1" w:color="auto"/>
          <w:bottom w:val="single" w:sz="4" w:space="1" w:color="auto"/>
          <w:right w:val="single" w:sz="4" w:space="1" w:color="auto"/>
        </w:pBdr>
        <w:jc w:val="both"/>
        <w:rPr>
          <w:rFonts w:cs="Arial"/>
          <w:noProof/>
        </w:rPr>
      </w:pPr>
      <w:r w:rsidRPr="008563DD">
        <w:rPr>
          <w:rFonts w:cs="Arial"/>
          <w:noProof/>
        </w:rPr>
        <w:t xml:space="preserve">La concesión </w:t>
      </w:r>
      <w:r w:rsidR="00C514CD">
        <w:rPr>
          <w:rFonts w:cs="Arial"/>
          <w:noProof/>
        </w:rPr>
        <w:t xml:space="preserve">de expendurías </w:t>
      </w:r>
      <w:r w:rsidRPr="008563DD">
        <w:rPr>
          <w:rFonts w:cs="Arial"/>
          <w:noProof/>
        </w:rPr>
        <w:t xml:space="preserve">tendrá una duración </w:t>
      </w:r>
      <w:r w:rsidRPr="008563DD">
        <w:rPr>
          <w:rFonts w:cs="Arial"/>
          <w:noProof/>
          <w:highlight w:val="lightGray"/>
        </w:rPr>
        <w:t>de 25 años</w:t>
      </w:r>
      <w:r w:rsidRPr="008563DD">
        <w:rPr>
          <w:rFonts w:cs="Arial"/>
          <w:noProof/>
        </w:rPr>
        <w:t xml:space="preserve">. </w:t>
      </w:r>
    </w:p>
    <w:p w:rsidR="00F64AA1" w:rsidRPr="008563DD" w:rsidRDefault="00F64AA1" w:rsidP="00055800">
      <w:pPr>
        <w:pBdr>
          <w:top w:val="single" w:sz="4" w:space="1" w:color="auto"/>
          <w:left w:val="single" w:sz="4" w:space="1" w:color="auto"/>
          <w:bottom w:val="single" w:sz="4" w:space="1" w:color="auto"/>
          <w:right w:val="single" w:sz="4" w:space="1" w:color="auto"/>
        </w:pBdr>
        <w:jc w:val="both"/>
        <w:rPr>
          <w:rFonts w:cs="Arial"/>
          <w:noProof/>
        </w:rPr>
      </w:pPr>
    </w:p>
    <w:p w:rsidR="00F64AA1" w:rsidRPr="008563DD" w:rsidRDefault="00F64AA1" w:rsidP="00055800">
      <w:pPr>
        <w:pBdr>
          <w:top w:val="single" w:sz="4" w:space="1" w:color="auto"/>
          <w:left w:val="single" w:sz="4" w:space="1" w:color="auto"/>
          <w:bottom w:val="single" w:sz="4" w:space="1" w:color="auto"/>
          <w:right w:val="single" w:sz="4" w:space="1" w:color="auto"/>
        </w:pBdr>
        <w:jc w:val="both"/>
        <w:rPr>
          <w:rFonts w:cs="Arial"/>
          <w:noProof/>
        </w:rPr>
      </w:pPr>
      <w:r w:rsidRPr="008563DD">
        <w:rPr>
          <w:rFonts w:cs="Arial"/>
          <w:noProof/>
        </w:rPr>
        <w:t xml:space="preserve">Dentro del plazo de concesión, las expendedurías </w:t>
      </w:r>
      <w:r w:rsidRPr="008563DD">
        <w:rPr>
          <w:rFonts w:cs="Arial"/>
          <w:b/>
          <w:noProof/>
        </w:rPr>
        <w:t>pueden ser transmitidas</w:t>
      </w:r>
      <w:r w:rsidRPr="008563DD">
        <w:rPr>
          <w:rFonts w:cs="Arial"/>
          <w:noProof/>
        </w:rPr>
        <w:t xml:space="preserve"> a cualquier persona física que reúna los requisitos exigidos para ser concesionario, previa autorización del Comisionado para el Mercado de Tabacos.</w:t>
      </w:r>
    </w:p>
    <w:p w:rsidR="00F64AA1" w:rsidRPr="008563DD" w:rsidRDefault="00F64AA1" w:rsidP="00055800">
      <w:pPr>
        <w:pBdr>
          <w:top w:val="single" w:sz="4" w:space="1" w:color="auto"/>
          <w:left w:val="single" w:sz="4" w:space="1" w:color="auto"/>
          <w:bottom w:val="single" w:sz="4" w:space="1" w:color="auto"/>
          <w:right w:val="single" w:sz="4" w:space="1" w:color="auto"/>
        </w:pBdr>
        <w:jc w:val="both"/>
        <w:rPr>
          <w:rFonts w:cs="Arial"/>
          <w:noProof/>
        </w:rPr>
      </w:pPr>
    </w:p>
    <w:p w:rsidR="00BB2A62" w:rsidRPr="008563DD" w:rsidRDefault="00F64AA1" w:rsidP="00055800">
      <w:pPr>
        <w:pBdr>
          <w:top w:val="single" w:sz="4" w:space="1" w:color="auto"/>
          <w:left w:val="single" w:sz="4" w:space="1" w:color="auto"/>
          <w:bottom w:val="single" w:sz="4" w:space="1" w:color="auto"/>
          <w:right w:val="single" w:sz="4" w:space="1" w:color="auto"/>
        </w:pBdr>
        <w:jc w:val="both"/>
        <w:rPr>
          <w:rFonts w:cs="Arial"/>
          <w:noProof/>
        </w:rPr>
      </w:pPr>
      <w:r w:rsidRPr="008563DD">
        <w:rPr>
          <w:rFonts w:cs="Arial"/>
          <w:noProof/>
        </w:rPr>
        <w:t xml:space="preserve">La DT Quinta de LA Ley 13/1998 establece un </w:t>
      </w:r>
      <w:r w:rsidRPr="008563DD">
        <w:rPr>
          <w:rFonts w:cs="Arial"/>
          <w:noProof/>
          <w:highlight w:val="lightGray"/>
        </w:rPr>
        <w:t>régimen transitorio</w:t>
      </w:r>
      <w:r w:rsidRPr="008563DD">
        <w:rPr>
          <w:rFonts w:cs="Arial"/>
          <w:noProof/>
        </w:rPr>
        <w:t xml:space="preserve"> para la transmisión y vigencia de las concesiones administrati</w:t>
      </w:r>
      <w:r w:rsidR="00BB2A62">
        <w:rPr>
          <w:rFonts w:cs="Arial"/>
          <w:noProof/>
        </w:rPr>
        <w:t>vas existentes con anterioridad a 01-01-2013</w:t>
      </w:r>
    </w:p>
    <w:p w:rsidR="00CA2A55" w:rsidRPr="00CA2A55" w:rsidRDefault="00CA2A55" w:rsidP="00055800">
      <w:pPr>
        <w:pBdr>
          <w:top w:val="single" w:sz="4" w:space="1" w:color="auto"/>
          <w:left w:val="single" w:sz="4" w:space="1" w:color="auto"/>
          <w:bottom w:val="single" w:sz="4" w:space="1" w:color="auto"/>
          <w:right w:val="single" w:sz="4" w:space="1" w:color="auto"/>
        </w:pBdr>
        <w:rPr>
          <w:color w:val="000000"/>
          <w:sz w:val="22"/>
        </w:rPr>
      </w:pPr>
    </w:p>
    <w:p w:rsidR="00CA2A55" w:rsidRPr="000C3724" w:rsidRDefault="00CA2A55" w:rsidP="00055800">
      <w:pPr>
        <w:pBdr>
          <w:top w:val="single" w:sz="4" w:space="1" w:color="auto"/>
          <w:left w:val="single" w:sz="4" w:space="1" w:color="auto"/>
          <w:bottom w:val="single" w:sz="4" w:space="1" w:color="auto"/>
          <w:right w:val="single" w:sz="4" w:space="1" w:color="auto"/>
        </w:pBdr>
        <w:jc w:val="both"/>
        <w:rPr>
          <w:rFonts w:cs="Arial"/>
          <w:i/>
          <w:noProof/>
          <w:sz w:val="22"/>
        </w:rPr>
      </w:pPr>
    </w:p>
    <w:p w:rsidR="008E27C5" w:rsidRPr="00A44B7B" w:rsidRDefault="00F64AA1" w:rsidP="00055800">
      <w:pPr>
        <w:pStyle w:val="Sangradetextonormal"/>
        <w:numPr>
          <w:ilvl w:val="0"/>
          <w:numId w:val="36"/>
        </w:numPr>
        <w:pBdr>
          <w:top w:val="single" w:sz="4" w:space="1" w:color="auto"/>
          <w:left w:val="single" w:sz="4" w:space="1" w:color="auto"/>
          <w:bottom w:val="single" w:sz="4" w:space="1" w:color="auto"/>
          <w:right w:val="single" w:sz="4" w:space="1" w:color="auto"/>
        </w:pBdr>
        <w:spacing w:after="0"/>
        <w:jc w:val="both"/>
        <w:rPr>
          <w:rFonts w:ascii="Verdana" w:hAnsi="Verdana"/>
          <w:noProof/>
          <w:color w:val="333333"/>
          <w:sz w:val="19"/>
          <w:szCs w:val="19"/>
        </w:rPr>
      </w:pPr>
      <w:r w:rsidRPr="008563DD">
        <w:rPr>
          <w:rFonts w:cs="Arial"/>
          <w:noProof/>
          <w:sz w:val="22"/>
          <w:u w:val="single"/>
        </w:rPr>
        <w:t xml:space="preserve">Subvenciones al </w:t>
      </w:r>
      <w:r w:rsidRPr="008563DD">
        <w:rPr>
          <w:rFonts w:cs="Arial"/>
          <w:b/>
          <w:noProof/>
          <w:sz w:val="22"/>
          <w:u w:val="single"/>
        </w:rPr>
        <w:t>transporte marítimo y aéreo</w:t>
      </w:r>
      <w:r w:rsidRPr="008563DD">
        <w:rPr>
          <w:rFonts w:cs="Arial"/>
          <w:noProof/>
          <w:sz w:val="22"/>
          <w:u w:val="single"/>
        </w:rPr>
        <w:t xml:space="preserve"> para residentes en </w:t>
      </w:r>
      <w:r w:rsidRPr="008563DD">
        <w:rPr>
          <w:rFonts w:cs="Arial"/>
          <w:b/>
          <w:noProof/>
          <w:sz w:val="22"/>
          <w:u w:val="single"/>
        </w:rPr>
        <w:t>Canarias, Baleares, Ceuta y Melilla</w:t>
      </w:r>
      <w:r w:rsidRPr="008563DD">
        <w:rPr>
          <w:rFonts w:cs="Arial"/>
          <w:noProof/>
          <w:sz w:val="22"/>
        </w:rPr>
        <w:t>.</w:t>
      </w:r>
      <w:r w:rsidRPr="008563DD">
        <w:rPr>
          <w:rFonts w:cs="Arial"/>
          <w:iCs/>
          <w:noProof/>
          <w:sz w:val="22"/>
        </w:rPr>
        <w:t xml:space="preserve"> </w:t>
      </w:r>
      <w:r w:rsidR="008E27C5" w:rsidRPr="00D33D1A">
        <w:rPr>
          <w:i/>
          <w:noProof/>
          <w:color w:val="404040"/>
          <w:sz w:val="16"/>
          <w:szCs w:val="16"/>
        </w:rPr>
        <w:t>D</w:t>
      </w:r>
      <w:r w:rsidR="008E27C5">
        <w:rPr>
          <w:i/>
          <w:noProof/>
          <w:color w:val="404040"/>
          <w:sz w:val="16"/>
          <w:szCs w:val="16"/>
        </w:rPr>
        <w:t xml:space="preserve">A 13 </w:t>
      </w:r>
      <w:r w:rsidR="008E27C5" w:rsidRPr="00D33D1A">
        <w:rPr>
          <w:i/>
          <w:noProof/>
          <w:color w:val="404040"/>
          <w:sz w:val="16"/>
          <w:szCs w:val="16"/>
        </w:rPr>
        <w:t>Ley 17/2012</w:t>
      </w:r>
      <w:r w:rsidR="00D175DE">
        <w:rPr>
          <w:i/>
          <w:noProof/>
          <w:color w:val="404040"/>
          <w:sz w:val="16"/>
          <w:szCs w:val="16"/>
        </w:rPr>
        <w:t xml:space="preserve"> – </w:t>
      </w:r>
      <w:r w:rsidR="005114C8">
        <w:rPr>
          <w:i/>
          <w:noProof/>
          <w:color w:val="404040"/>
          <w:sz w:val="16"/>
          <w:szCs w:val="16"/>
        </w:rPr>
        <w:t>con vigencia indefinida</w:t>
      </w:r>
    </w:p>
    <w:p w:rsidR="00F64AA1" w:rsidRPr="008563DD" w:rsidRDefault="00F64AA1" w:rsidP="00055800">
      <w:pPr>
        <w:pBdr>
          <w:top w:val="single" w:sz="4" w:space="1" w:color="auto"/>
          <w:left w:val="single" w:sz="4" w:space="1" w:color="auto"/>
          <w:bottom w:val="single" w:sz="4" w:space="1" w:color="auto"/>
          <w:right w:val="single" w:sz="4" w:space="1" w:color="auto"/>
        </w:pBdr>
        <w:jc w:val="both"/>
        <w:rPr>
          <w:rFonts w:cs="Arial"/>
          <w:i/>
          <w:noProof/>
          <w:sz w:val="22"/>
        </w:rPr>
      </w:pPr>
    </w:p>
    <w:p w:rsidR="00F64AA1" w:rsidRPr="008563DD" w:rsidRDefault="00F64AA1" w:rsidP="00055800">
      <w:pPr>
        <w:pBdr>
          <w:top w:val="single" w:sz="4" w:space="1" w:color="auto"/>
          <w:left w:val="single" w:sz="4" w:space="1" w:color="auto"/>
          <w:bottom w:val="single" w:sz="4" w:space="1" w:color="auto"/>
          <w:right w:val="single" w:sz="4" w:space="1" w:color="auto"/>
        </w:pBdr>
        <w:jc w:val="both"/>
        <w:rPr>
          <w:rFonts w:cs="Arial"/>
          <w:noProof/>
          <w:color w:val="404040"/>
          <w:sz w:val="18"/>
          <w:szCs w:val="18"/>
        </w:rPr>
      </w:pPr>
    </w:p>
    <w:p w:rsidR="00F64AA1" w:rsidRPr="008563DD" w:rsidRDefault="00F64AA1" w:rsidP="00055800">
      <w:pPr>
        <w:pBdr>
          <w:top w:val="single" w:sz="4" w:space="1" w:color="auto"/>
          <w:left w:val="single" w:sz="4" w:space="1" w:color="auto"/>
          <w:bottom w:val="single" w:sz="4" w:space="1" w:color="auto"/>
          <w:right w:val="single" w:sz="4" w:space="1" w:color="auto"/>
        </w:pBdr>
        <w:jc w:val="both"/>
        <w:rPr>
          <w:rFonts w:cs="Arial"/>
          <w:noProof/>
          <w:color w:val="404040"/>
          <w:sz w:val="18"/>
          <w:szCs w:val="18"/>
        </w:rPr>
      </w:pPr>
      <w:r w:rsidRPr="008563DD">
        <w:rPr>
          <w:rFonts w:cs="Arial"/>
          <w:b/>
          <w:noProof/>
          <w:sz w:val="18"/>
          <w:szCs w:val="18"/>
          <w:u w:val="single"/>
        </w:rPr>
        <w:t xml:space="preserve">Beneficiarios </w:t>
      </w:r>
      <w:r w:rsidRPr="008563DD">
        <w:rPr>
          <w:rFonts w:cs="Arial"/>
          <w:noProof/>
          <w:sz w:val="18"/>
          <w:szCs w:val="18"/>
        </w:rPr>
        <w:t>de</w:t>
      </w:r>
      <w:r w:rsidRPr="008563DD">
        <w:rPr>
          <w:rFonts w:cs="Arial"/>
          <w:noProof/>
          <w:color w:val="404040"/>
          <w:sz w:val="18"/>
          <w:szCs w:val="18"/>
        </w:rPr>
        <w:t xml:space="preserve"> las bonificaciones en las tarifas de los servicios regulares de transporte, marítimo y aéreo, de pasajeros: </w:t>
      </w:r>
    </w:p>
    <w:p w:rsidR="00F64AA1" w:rsidRPr="008563DD" w:rsidRDefault="00F64AA1" w:rsidP="00055800">
      <w:pPr>
        <w:pBdr>
          <w:top w:val="single" w:sz="4" w:space="1" w:color="auto"/>
          <w:left w:val="single" w:sz="4" w:space="1" w:color="auto"/>
          <w:bottom w:val="single" w:sz="4" w:space="1" w:color="auto"/>
          <w:right w:val="single" w:sz="4" w:space="1" w:color="auto"/>
        </w:pBdr>
        <w:jc w:val="both"/>
        <w:rPr>
          <w:rFonts w:cs="Arial"/>
          <w:noProof/>
          <w:color w:val="404040"/>
          <w:sz w:val="18"/>
          <w:szCs w:val="18"/>
        </w:rPr>
      </w:pPr>
    </w:p>
    <w:p w:rsidR="00F64AA1" w:rsidRPr="008563DD" w:rsidRDefault="00F64AA1" w:rsidP="00055800">
      <w:pPr>
        <w:numPr>
          <w:ilvl w:val="0"/>
          <w:numId w:val="35"/>
        </w:numPr>
        <w:pBdr>
          <w:top w:val="single" w:sz="4" w:space="1" w:color="auto"/>
          <w:left w:val="single" w:sz="4" w:space="1" w:color="auto"/>
          <w:bottom w:val="single" w:sz="4" w:space="1" w:color="auto"/>
          <w:right w:val="single" w:sz="4" w:space="1" w:color="auto"/>
        </w:pBdr>
        <w:jc w:val="both"/>
        <w:rPr>
          <w:rFonts w:cs="Arial"/>
          <w:noProof/>
          <w:color w:val="404040"/>
          <w:sz w:val="18"/>
          <w:szCs w:val="18"/>
        </w:rPr>
      </w:pPr>
      <w:r w:rsidRPr="008563DD">
        <w:rPr>
          <w:rFonts w:cs="Arial"/>
          <w:noProof/>
          <w:color w:val="404040"/>
          <w:sz w:val="18"/>
          <w:szCs w:val="18"/>
        </w:rPr>
        <w:lastRenderedPageBreak/>
        <w:t xml:space="preserve">los ciudadanos españoles, los ciudadanos de los demás Estados miembros de la UE o de otros Estados firmantes del Acuerdo sobre el EEE o de Suiza, </w:t>
      </w:r>
    </w:p>
    <w:p w:rsidR="00F64AA1" w:rsidRPr="008563DD" w:rsidRDefault="00F64AA1" w:rsidP="00055800">
      <w:pPr>
        <w:numPr>
          <w:ilvl w:val="0"/>
          <w:numId w:val="35"/>
        </w:numPr>
        <w:pBdr>
          <w:top w:val="single" w:sz="4" w:space="1" w:color="auto"/>
          <w:left w:val="single" w:sz="4" w:space="1" w:color="auto"/>
          <w:bottom w:val="single" w:sz="4" w:space="1" w:color="auto"/>
          <w:right w:val="single" w:sz="4" w:space="1" w:color="auto"/>
        </w:pBdr>
        <w:jc w:val="both"/>
        <w:rPr>
          <w:rFonts w:cs="Arial"/>
          <w:i/>
          <w:noProof/>
          <w:color w:val="404040"/>
          <w:sz w:val="18"/>
          <w:szCs w:val="18"/>
        </w:rPr>
      </w:pPr>
      <w:r w:rsidRPr="008563DD">
        <w:rPr>
          <w:rFonts w:cs="Arial"/>
          <w:noProof/>
          <w:color w:val="404040"/>
          <w:sz w:val="18"/>
          <w:szCs w:val="18"/>
        </w:rPr>
        <w:t xml:space="preserve">sus familiares nacionales de </w:t>
      </w:r>
      <w:r w:rsidRPr="008563DD">
        <w:rPr>
          <w:rFonts w:cs="Arial"/>
          <w:b/>
          <w:noProof/>
          <w:color w:val="404040"/>
          <w:sz w:val="18"/>
          <w:szCs w:val="18"/>
        </w:rPr>
        <w:t>terceros países</w:t>
      </w:r>
      <w:r w:rsidRPr="008563DD">
        <w:rPr>
          <w:rFonts w:cs="Arial"/>
          <w:noProof/>
          <w:color w:val="404040"/>
          <w:sz w:val="18"/>
          <w:szCs w:val="18"/>
        </w:rPr>
        <w:t xml:space="preserve"> beneficiarios del derecho de residencia o del derecho de residencia permanente y los ciudadanos nacionales de </w:t>
      </w:r>
      <w:r w:rsidRPr="008563DD">
        <w:rPr>
          <w:rFonts w:cs="Arial"/>
          <w:b/>
          <w:noProof/>
          <w:color w:val="404040"/>
          <w:sz w:val="18"/>
          <w:szCs w:val="18"/>
        </w:rPr>
        <w:t>terceros países</w:t>
      </w:r>
      <w:r w:rsidRPr="008563DD">
        <w:rPr>
          <w:rFonts w:cs="Arial"/>
          <w:noProof/>
          <w:color w:val="404040"/>
          <w:sz w:val="18"/>
          <w:szCs w:val="18"/>
        </w:rPr>
        <w:t xml:space="preserve"> residentes de larga duración, que acrediten su condición de residente en las Comunidades Autónomas de Canarias e Illes Balears y en las Ciudades de Ceuta y Melilla -  </w:t>
      </w:r>
      <w:r w:rsidRPr="008563DD">
        <w:rPr>
          <w:i/>
          <w:noProof/>
        </w:rPr>
        <w:t xml:space="preserve">surtirán efectos a partir del </w:t>
      </w:r>
      <w:r w:rsidRPr="008563DD">
        <w:rPr>
          <w:i/>
          <w:noProof/>
          <w:highlight w:val="lightGray"/>
        </w:rPr>
        <w:t>1 de abril de 2013</w:t>
      </w:r>
      <w:r w:rsidRPr="008563DD">
        <w:rPr>
          <w:i/>
          <w:noProof/>
        </w:rPr>
        <w:t xml:space="preserve"> </w:t>
      </w:r>
    </w:p>
    <w:p w:rsidR="00F64AA1" w:rsidRDefault="00F64AA1" w:rsidP="00055800">
      <w:pPr>
        <w:pBdr>
          <w:top w:val="single" w:sz="4" w:space="1" w:color="auto"/>
          <w:left w:val="single" w:sz="4" w:space="1" w:color="auto"/>
          <w:bottom w:val="single" w:sz="4" w:space="1" w:color="auto"/>
          <w:right w:val="single" w:sz="4" w:space="1" w:color="auto"/>
        </w:pBdr>
        <w:jc w:val="both"/>
        <w:rPr>
          <w:rFonts w:cs="Arial"/>
          <w:noProof/>
          <w:color w:val="404040"/>
          <w:sz w:val="18"/>
          <w:szCs w:val="18"/>
        </w:rPr>
      </w:pPr>
    </w:p>
    <w:p w:rsidR="00055800" w:rsidRPr="008563DD" w:rsidRDefault="00055800" w:rsidP="00055800">
      <w:pPr>
        <w:pBdr>
          <w:top w:val="single" w:sz="4" w:space="1" w:color="auto"/>
          <w:left w:val="single" w:sz="4" w:space="1" w:color="auto"/>
          <w:bottom w:val="single" w:sz="4" w:space="1" w:color="auto"/>
          <w:right w:val="single" w:sz="4" w:space="1" w:color="auto"/>
        </w:pBdr>
        <w:jc w:val="both"/>
        <w:rPr>
          <w:rFonts w:cs="Arial"/>
          <w:noProof/>
          <w:color w:val="404040"/>
          <w:sz w:val="18"/>
          <w:szCs w:val="18"/>
        </w:rPr>
      </w:pPr>
    </w:p>
    <w:p w:rsidR="00F64AA1" w:rsidRPr="008563DD" w:rsidRDefault="00F64AA1" w:rsidP="00055800">
      <w:pPr>
        <w:pBdr>
          <w:top w:val="single" w:sz="4" w:space="1" w:color="auto"/>
          <w:left w:val="single" w:sz="4" w:space="1" w:color="auto"/>
          <w:bottom w:val="single" w:sz="4" w:space="1" w:color="auto"/>
          <w:right w:val="single" w:sz="4" w:space="1" w:color="auto"/>
        </w:pBdr>
        <w:jc w:val="both"/>
        <w:rPr>
          <w:rFonts w:cs="Arial"/>
          <w:noProof/>
          <w:color w:val="404040"/>
          <w:sz w:val="18"/>
          <w:szCs w:val="18"/>
        </w:rPr>
      </w:pPr>
      <w:r w:rsidRPr="008563DD">
        <w:rPr>
          <w:rFonts w:cs="Arial"/>
          <w:b/>
          <w:noProof/>
          <w:sz w:val="18"/>
          <w:szCs w:val="18"/>
          <w:u w:val="single"/>
        </w:rPr>
        <w:t>Establece los porcentajes de bonificación.</w:t>
      </w:r>
      <w:r w:rsidRPr="008563DD">
        <w:rPr>
          <w:rFonts w:cs="Arial"/>
          <w:b/>
          <w:noProof/>
          <w:color w:val="404040"/>
          <w:sz w:val="18"/>
          <w:szCs w:val="18"/>
          <w:u w:val="single"/>
        </w:rPr>
        <w:t xml:space="preserve"> </w:t>
      </w:r>
      <w:r w:rsidRPr="008563DD">
        <w:rPr>
          <w:rFonts w:cs="Arial"/>
          <w:noProof/>
          <w:color w:val="404040"/>
          <w:sz w:val="18"/>
          <w:szCs w:val="18"/>
        </w:rPr>
        <w:t xml:space="preserve"> Mediante Orden Ministerial se podrán fijar las cuantías máximas bonificables por cada trayecto para el transporte marítimo y también para el transporte aéreo distinguiendo entre los diferentes mercados afectados.</w:t>
      </w:r>
    </w:p>
    <w:p w:rsidR="00F64AA1" w:rsidRPr="007E6A5B" w:rsidRDefault="00F64AA1" w:rsidP="00055800">
      <w:pPr>
        <w:pBdr>
          <w:top w:val="single" w:sz="4" w:space="1" w:color="auto"/>
          <w:left w:val="single" w:sz="4" w:space="1" w:color="auto"/>
          <w:bottom w:val="single" w:sz="4" w:space="1" w:color="auto"/>
          <w:right w:val="single" w:sz="4" w:space="1" w:color="auto"/>
        </w:pBdr>
        <w:jc w:val="both"/>
        <w:rPr>
          <w:rFonts w:cs="Arial"/>
          <w:noProof/>
          <w:color w:val="262626"/>
          <w:sz w:val="16"/>
          <w:szCs w:val="16"/>
        </w:rPr>
      </w:pPr>
    </w:p>
    <w:p w:rsidR="00464D39" w:rsidRPr="007E6A5B" w:rsidRDefault="00464D39" w:rsidP="00055800">
      <w:pPr>
        <w:pStyle w:val="Sinespaciado"/>
        <w:pBdr>
          <w:top w:val="single" w:sz="4" w:space="1" w:color="auto"/>
          <w:left w:val="single" w:sz="4" w:space="1" w:color="auto"/>
          <w:bottom w:val="single" w:sz="4" w:space="1" w:color="auto"/>
          <w:right w:val="single" w:sz="4" w:space="1" w:color="auto"/>
        </w:pBdr>
        <w:jc w:val="both"/>
        <w:rPr>
          <w:rFonts w:ascii="Arial" w:hAnsi="Arial" w:cs="Arial"/>
          <w:color w:val="262626"/>
          <w:sz w:val="18"/>
          <w:szCs w:val="18"/>
        </w:rPr>
      </w:pPr>
      <w:r w:rsidRPr="007E6A5B">
        <w:rPr>
          <w:rFonts w:ascii="Arial" w:hAnsi="Arial" w:cs="Arial"/>
          <w:color w:val="262626"/>
          <w:sz w:val="18"/>
          <w:szCs w:val="18"/>
        </w:rPr>
        <w:t xml:space="preserve">El derecho de residencia de los familiares de ciudadanos de Estados miembros de la Unión Europea o de otro Estado parte en el Acuerdo del Espacio Económico Europeo </w:t>
      </w:r>
      <w:r w:rsidRPr="007E6A5B">
        <w:rPr>
          <w:rFonts w:ascii="Arial" w:hAnsi="Arial" w:cs="Arial"/>
          <w:color w:val="262626"/>
          <w:sz w:val="18"/>
          <w:szCs w:val="18"/>
          <w:highlight w:val="lightGray"/>
        </w:rPr>
        <w:t>se acreditará</w:t>
      </w:r>
      <w:r w:rsidRPr="007E6A5B">
        <w:rPr>
          <w:rFonts w:ascii="Arial" w:hAnsi="Arial" w:cs="Arial"/>
          <w:color w:val="262626"/>
          <w:sz w:val="18"/>
          <w:szCs w:val="18"/>
        </w:rPr>
        <w:t xml:space="preserve"> conforme al Real Decreto </w:t>
      </w:r>
      <w:r w:rsidRPr="007E6A5B">
        <w:rPr>
          <w:rFonts w:ascii="Arial" w:hAnsi="Arial" w:cs="Arial"/>
          <w:color w:val="262626"/>
          <w:sz w:val="18"/>
          <w:szCs w:val="18"/>
          <w:highlight w:val="lightGray"/>
        </w:rPr>
        <w:t>240/2007</w:t>
      </w:r>
    </w:p>
    <w:p w:rsidR="00464D39" w:rsidRPr="007E6A5B" w:rsidRDefault="00464D39" w:rsidP="00055800">
      <w:pPr>
        <w:pStyle w:val="Sinespaciado"/>
        <w:pBdr>
          <w:top w:val="single" w:sz="4" w:space="1" w:color="auto"/>
          <w:left w:val="single" w:sz="4" w:space="1" w:color="auto"/>
          <w:bottom w:val="single" w:sz="4" w:space="1" w:color="auto"/>
          <w:right w:val="single" w:sz="4" w:space="1" w:color="auto"/>
        </w:pBdr>
        <w:jc w:val="both"/>
        <w:rPr>
          <w:rFonts w:ascii="Arial" w:hAnsi="Arial" w:cs="Arial"/>
          <w:color w:val="262626"/>
          <w:sz w:val="18"/>
          <w:szCs w:val="18"/>
        </w:rPr>
      </w:pPr>
    </w:p>
    <w:p w:rsidR="00464D39" w:rsidRPr="007E6A5B" w:rsidRDefault="00464D39" w:rsidP="00055800">
      <w:pPr>
        <w:pStyle w:val="Sinespaciado"/>
        <w:pBdr>
          <w:top w:val="single" w:sz="4" w:space="1" w:color="auto"/>
          <w:left w:val="single" w:sz="4" w:space="1" w:color="auto"/>
          <w:bottom w:val="single" w:sz="4" w:space="1" w:color="auto"/>
          <w:right w:val="single" w:sz="4" w:space="1" w:color="auto"/>
        </w:pBdr>
        <w:jc w:val="both"/>
        <w:rPr>
          <w:rFonts w:ascii="Arial" w:hAnsi="Arial" w:cs="Arial"/>
          <w:color w:val="262626"/>
          <w:sz w:val="18"/>
          <w:szCs w:val="18"/>
        </w:rPr>
      </w:pPr>
      <w:r w:rsidRPr="007E6A5B">
        <w:rPr>
          <w:rFonts w:ascii="Arial" w:hAnsi="Arial" w:cs="Arial"/>
          <w:color w:val="262626"/>
          <w:sz w:val="18"/>
          <w:szCs w:val="18"/>
        </w:rPr>
        <w:t xml:space="preserve">El derecho de residencia de larga duración de los nacionales de terceros países a que se refiere el párrafo anterior se acreditará conforme a lo previsto en la </w:t>
      </w:r>
      <w:r w:rsidRPr="007E6A5B">
        <w:rPr>
          <w:rFonts w:ascii="Arial" w:hAnsi="Arial" w:cs="Arial"/>
          <w:color w:val="262626"/>
          <w:sz w:val="18"/>
          <w:szCs w:val="18"/>
          <w:highlight w:val="lightGray"/>
        </w:rPr>
        <w:t xml:space="preserve">Ley Orgánica 4/2000 </w:t>
      </w:r>
      <w:r w:rsidRPr="007E6A5B">
        <w:rPr>
          <w:rFonts w:ascii="Arial" w:hAnsi="Arial" w:cs="Arial"/>
          <w:color w:val="262626"/>
          <w:sz w:val="18"/>
          <w:szCs w:val="18"/>
        </w:rPr>
        <w:t>de extranjería.</w:t>
      </w:r>
    </w:p>
    <w:p w:rsidR="00F64AA1" w:rsidRPr="007E6A5B" w:rsidRDefault="00F64AA1" w:rsidP="00055800">
      <w:pPr>
        <w:pBdr>
          <w:top w:val="single" w:sz="4" w:space="1" w:color="auto"/>
          <w:left w:val="single" w:sz="4" w:space="1" w:color="auto"/>
          <w:bottom w:val="single" w:sz="4" w:space="1" w:color="auto"/>
          <w:right w:val="single" w:sz="4" w:space="1" w:color="auto"/>
        </w:pBdr>
        <w:jc w:val="both"/>
        <w:rPr>
          <w:rFonts w:cs="Arial"/>
          <w:noProof/>
          <w:color w:val="262626"/>
          <w:sz w:val="16"/>
          <w:szCs w:val="16"/>
        </w:rPr>
      </w:pPr>
    </w:p>
    <w:p w:rsidR="00464D39" w:rsidRPr="00464D39" w:rsidRDefault="00464D39" w:rsidP="00055800">
      <w:pPr>
        <w:pBdr>
          <w:top w:val="single" w:sz="4" w:space="1" w:color="auto"/>
          <w:left w:val="single" w:sz="4" w:space="1" w:color="auto"/>
          <w:bottom w:val="single" w:sz="4" w:space="1" w:color="auto"/>
          <w:right w:val="single" w:sz="4" w:space="1" w:color="auto"/>
        </w:pBdr>
        <w:jc w:val="both"/>
        <w:rPr>
          <w:rFonts w:cs="Arial"/>
          <w:noProof/>
          <w:color w:val="FF0000"/>
          <w:sz w:val="16"/>
          <w:szCs w:val="16"/>
        </w:rPr>
      </w:pPr>
    </w:p>
    <w:p w:rsidR="00F64AA1" w:rsidRPr="008563DD" w:rsidRDefault="00F64AA1" w:rsidP="00055800">
      <w:pPr>
        <w:pBdr>
          <w:top w:val="single" w:sz="4" w:space="1" w:color="auto"/>
          <w:left w:val="single" w:sz="4" w:space="1" w:color="auto"/>
          <w:bottom w:val="single" w:sz="4" w:space="1" w:color="auto"/>
          <w:right w:val="single" w:sz="4" w:space="1" w:color="auto"/>
        </w:pBdr>
        <w:jc w:val="both"/>
        <w:rPr>
          <w:rFonts w:cs="Arial"/>
          <w:b/>
          <w:noProof/>
          <w:sz w:val="16"/>
          <w:szCs w:val="16"/>
        </w:rPr>
      </w:pPr>
      <w:r w:rsidRPr="008563DD">
        <w:rPr>
          <w:rFonts w:cs="Arial"/>
          <w:noProof/>
          <w:color w:val="404040"/>
          <w:sz w:val="16"/>
          <w:szCs w:val="16"/>
        </w:rPr>
        <w:t xml:space="preserve">La condición de residente en las Comunidades Autónomas de Canarias y las Illes Balears y en las Ciudades de Ceuta y Melilla a los efectos de las bonificaciones reguladas en esta disposición se acreditará mediante el </w:t>
      </w:r>
      <w:r w:rsidRPr="008563DD">
        <w:rPr>
          <w:rFonts w:cs="Arial"/>
          <w:b/>
          <w:noProof/>
          <w:sz w:val="16"/>
          <w:szCs w:val="16"/>
        </w:rPr>
        <w:t>certificado de empadronamiento en vigor.</w:t>
      </w:r>
    </w:p>
    <w:p w:rsidR="00F64AA1" w:rsidRPr="008563DD" w:rsidRDefault="00F64AA1" w:rsidP="00055800">
      <w:pPr>
        <w:pBdr>
          <w:top w:val="single" w:sz="4" w:space="1" w:color="auto"/>
          <w:left w:val="single" w:sz="4" w:space="1" w:color="auto"/>
          <w:bottom w:val="single" w:sz="4" w:space="1" w:color="auto"/>
          <w:right w:val="single" w:sz="4" w:space="1" w:color="auto"/>
        </w:pBdr>
        <w:jc w:val="both"/>
        <w:rPr>
          <w:rFonts w:cs="Arial"/>
          <w:b/>
          <w:noProof/>
          <w:color w:val="404040"/>
          <w:sz w:val="18"/>
          <w:szCs w:val="18"/>
        </w:rPr>
      </w:pPr>
    </w:p>
    <w:p w:rsidR="00F64AA1" w:rsidRPr="008563DD" w:rsidRDefault="00F64AA1" w:rsidP="00055800">
      <w:pPr>
        <w:pBdr>
          <w:top w:val="single" w:sz="4" w:space="1" w:color="auto"/>
          <w:left w:val="single" w:sz="4" w:space="1" w:color="auto"/>
          <w:bottom w:val="single" w:sz="4" w:space="1" w:color="auto"/>
          <w:right w:val="single" w:sz="4" w:space="1" w:color="auto"/>
        </w:pBdr>
        <w:jc w:val="both"/>
        <w:rPr>
          <w:rFonts w:cs="Arial"/>
          <w:noProof/>
          <w:color w:val="404040"/>
          <w:sz w:val="18"/>
          <w:szCs w:val="18"/>
        </w:rPr>
      </w:pPr>
      <w:r w:rsidRPr="008563DD">
        <w:rPr>
          <w:rFonts w:cs="Arial"/>
          <w:b/>
          <w:noProof/>
          <w:sz w:val="18"/>
          <w:szCs w:val="18"/>
        </w:rPr>
        <w:t>Reglamentariamente podrán establecerse otros medios para la acreditación</w:t>
      </w:r>
      <w:r w:rsidRPr="008563DD">
        <w:rPr>
          <w:rFonts w:cs="Arial"/>
          <w:noProof/>
          <w:color w:val="404040"/>
          <w:sz w:val="18"/>
          <w:szCs w:val="18"/>
        </w:rPr>
        <w:t xml:space="preserve"> de la condición de residente, en sustitución del previsto en este apartado o como adicionales de éste.</w:t>
      </w:r>
    </w:p>
    <w:p w:rsidR="00F64AA1" w:rsidRPr="008563DD" w:rsidRDefault="00F64AA1" w:rsidP="00055800">
      <w:pPr>
        <w:pBdr>
          <w:top w:val="single" w:sz="4" w:space="1" w:color="auto"/>
          <w:left w:val="single" w:sz="4" w:space="1" w:color="auto"/>
          <w:bottom w:val="single" w:sz="4" w:space="1" w:color="auto"/>
          <w:right w:val="single" w:sz="4" w:space="1" w:color="auto"/>
        </w:pBdr>
        <w:jc w:val="both"/>
        <w:rPr>
          <w:rFonts w:cs="Arial"/>
          <w:noProof/>
          <w:color w:val="404040"/>
          <w:sz w:val="18"/>
          <w:szCs w:val="18"/>
        </w:rPr>
      </w:pPr>
    </w:p>
    <w:p w:rsidR="00F64AA1" w:rsidRPr="008563DD" w:rsidRDefault="00F64AA1" w:rsidP="00055800">
      <w:pPr>
        <w:pBdr>
          <w:top w:val="single" w:sz="4" w:space="1" w:color="auto"/>
          <w:left w:val="single" w:sz="4" w:space="1" w:color="auto"/>
          <w:bottom w:val="single" w:sz="4" w:space="1" w:color="auto"/>
          <w:right w:val="single" w:sz="4" w:space="1" w:color="auto"/>
        </w:pBdr>
        <w:jc w:val="both"/>
        <w:rPr>
          <w:rFonts w:cs="Arial"/>
          <w:noProof/>
          <w:color w:val="404040"/>
          <w:sz w:val="18"/>
          <w:szCs w:val="18"/>
        </w:rPr>
      </w:pPr>
    </w:p>
    <w:p w:rsidR="00F64AA1" w:rsidRPr="008563DD" w:rsidRDefault="00F64AA1" w:rsidP="00055800">
      <w:pPr>
        <w:pStyle w:val="Sangradetextonormal"/>
        <w:numPr>
          <w:ilvl w:val="0"/>
          <w:numId w:val="38"/>
        </w:numPr>
        <w:pBdr>
          <w:top w:val="single" w:sz="4" w:space="1" w:color="auto"/>
          <w:left w:val="single" w:sz="4" w:space="1" w:color="auto"/>
          <w:bottom w:val="single" w:sz="4" w:space="1" w:color="auto"/>
          <w:right w:val="single" w:sz="4" w:space="1" w:color="auto"/>
        </w:pBdr>
        <w:spacing w:after="0"/>
        <w:ind w:left="360"/>
        <w:jc w:val="both"/>
        <w:rPr>
          <w:b/>
          <w:iCs/>
          <w:noProof/>
          <w:color w:val="262626"/>
          <w:sz w:val="18"/>
          <w:szCs w:val="18"/>
        </w:rPr>
      </w:pPr>
      <w:r w:rsidRPr="008563DD">
        <w:rPr>
          <w:b/>
          <w:noProof/>
          <w:color w:val="000000"/>
        </w:rPr>
        <w:t xml:space="preserve">Fomento del </w:t>
      </w:r>
      <w:r w:rsidRPr="008563DD">
        <w:rPr>
          <w:b/>
          <w:noProof/>
          <w:color w:val="000000"/>
          <w:u w:val="single"/>
        </w:rPr>
        <w:t>comercio exterior</w:t>
      </w:r>
      <w:r w:rsidRPr="008563DD">
        <w:rPr>
          <w:b/>
          <w:noProof/>
          <w:color w:val="000000"/>
        </w:rPr>
        <w:t>:</w:t>
      </w:r>
      <w:r w:rsidRPr="008563DD">
        <w:rPr>
          <w:noProof/>
          <w:color w:val="000000"/>
        </w:rPr>
        <w:t xml:space="preserve"> </w:t>
      </w:r>
      <w:r w:rsidRPr="008563DD">
        <w:rPr>
          <w:noProof/>
          <w:color w:val="262626"/>
          <w:sz w:val="18"/>
          <w:szCs w:val="18"/>
        </w:rPr>
        <w:t xml:space="preserve">disminuye para 2013 la dotación del Fondo para Inversiones en el Exterior. La dotación del Fondo de Operaciones de Inversión en el Exterior de la Pequeña y Mediana Empresa se establece en 5.000 miles de euros en el año 2013. Límite máximo de cobertura del Seguro de Crédito a la exportación (sin cambios) </w:t>
      </w:r>
      <w:r w:rsidR="001011BC">
        <w:rPr>
          <w:noProof/>
          <w:color w:val="262626"/>
          <w:sz w:val="18"/>
          <w:szCs w:val="18"/>
        </w:rPr>
        <w:t xml:space="preserve"> </w:t>
      </w:r>
      <w:r w:rsidR="006D07F5">
        <w:rPr>
          <w:noProof/>
          <w:color w:val="262626"/>
          <w:sz w:val="18"/>
          <w:szCs w:val="18"/>
        </w:rPr>
        <w:t xml:space="preserve"> </w:t>
      </w:r>
      <w:r w:rsidR="006D07F5" w:rsidRPr="00D33D1A">
        <w:rPr>
          <w:i/>
          <w:noProof/>
          <w:color w:val="404040"/>
          <w:sz w:val="16"/>
          <w:szCs w:val="16"/>
        </w:rPr>
        <w:t>D</w:t>
      </w:r>
      <w:r w:rsidR="006D07F5">
        <w:rPr>
          <w:i/>
          <w:noProof/>
          <w:color w:val="404040"/>
          <w:sz w:val="16"/>
          <w:szCs w:val="16"/>
        </w:rPr>
        <w:t xml:space="preserve">A 54 y </w:t>
      </w:r>
      <w:r w:rsidR="00E239DA">
        <w:rPr>
          <w:i/>
          <w:noProof/>
          <w:color w:val="404040"/>
          <w:sz w:val="16"/>
          <w:szCs w:val="16"/>
        </w:rPr>
        <w:t xml:space="preserve">DA </w:t>
      </w:r>
      <w:r w:rsidR="006D07F5">
        <w:rPr>
          <w:i/>
          <w:noProof/>
          <w:color w:val="404040"/>
          <w:sz w:val="16"/>
          <w:szCs w:val="16"/>
        </w:rPr>
        <w:t xml:space="preserve">40 </w:t>
      </w:r>
      <w:r w:rsidR="006D07F5" w:rsidRPr="00D33D1A">
        <w:rPr>
          <w:i/>
          <w:noProof/>
          <w:color w:val="404040"/>
          <w:sz w:val="16"/>
          <w:szCs w:val="16"/>
        </w:rPr>
        <w:t>Ley 17/2012</w:t>
      </w:r>
    </w:p>
    <w:p w:rsidR="00F64AA1" w:rsidRPr="008563DD" w:rsidRDefault="00F64AA1" w:rsidP="00055800">
      <w:pPr>
        <w:pStyle w:val="Sangradetextonormal"/>
        <w:pBdr>
          <w:top w:val="single" w:sz="4" w:space="1" w:color="auto"/>
          <w:left w:val="single" w:sz="4" w:space="1" w:color="auto"/>
          <w:bottom w:val="single" w:sz="4" w:space="1" w:color="auto"/>
          <w:right w:val="single" w:sz="4" w:space="1" w:color="auto"/>
        </w:pBdr>
        <w:ind w:left="0"/>
        <w:rPr>
          <w:i/>
          <w:noProof/>
          <w:color w:val="000000"/>
          <w:sz w:val="18"/>
          <w:szCs w:val="18"/>
        </w:rPr>
      </w:pPr>
    </w:p>
    <w:p w:rsidR="008533CB" w:rsidRPr="008563DD" w:rsidRDefault="00F64AA1" w:rsidP="00055800">
      <w:pPr>
        <w:pStyle w:val="Sangradetextonormal"/>
        <w:numPr>
          <w:ilvl w:val="0"/>
          <w:numId w:val="38"/>
        </w:numPr>
        <w:pBdr>
          <w:top w:val="single" w:sz="4" w:space="1" w:color="auto"/>
          <w:left w:val="single" w:sz="4" w:space="1" w:color="auto"/>
          <w:bottom w:val="single" w:sz="4" w:space="1" w:color="auto"/>
          <w:right w:val="single" w:sz="4" w:space="1" w:color="auto"/>
        </w:pBdr>
        <w:spacing w:after="0"/>
        <w:ind w:left="360"/>
        <w:jc w:val="both"/>
        <w:rPr>
          <w:b/>
          <w:iCs/>
          <w:noProof/>
          <w:color w:val="262626"/>
          <w:sz w:val="18"/>
          <w:szCs w:val="18"/>
        </w:rPr>
      </w:pPr>
      <w:r w:rsidRPr="008563DD">
        <w:rPr>
          <w:b/>
          <w:noProof/>
          <w:color w:val="000000"/>
        </w:rPr>
        <w:t xml:space="preserve">Concesión de </w:t>
      </w:r>
      <w:r w:rsidRPr="008563DD">
        <w:rPr>
          <w:b/>
          <w:noProof/>
          <w:color w:val="000000"/>
          <w:u w:val="single"/>
        </w:rPr>
        <w:t>ayudas reembolsables</w:t>
      </w:r>
      <w:r w:rsidRPr="008563DD">
        <w:rPr>
          <w:noProof/>
          <w:color w:val="000000"/>
        </w:rPr>
        <w:t xml:space="preserve"> </w:t>
      </w:r>
      <w:r w:rsidRPr="008563DD">
        <w:rPr>
          <w:noProof/>
          <w:color w:val="262626"/>
          <w:sz w:val="18"/>
          <w:szCs w:val="18"/>
        </w:rPr>
        <w:t>para la financiación de actuaciones concertadas con fines de investigación científica  y desarrollo tecnológico</w:t>
      </w:r>
      <w:r w:rsidRPr="008563DD">
        <w:rPr>
          <w:noProof/>
          <w:color w:val="FF0000"/>
        </w:rPr>
        <w:t xml:space="preserve"> </w:t>
      </w:r>
      <w:r w:rsidRPr="008563DD">
        <w:rPr>
          <w:noProof/>
          <w:color w:val="3333FF"/>
          <w:sz w:val="16"/>
          <w:szCs w:val="16"/>
        </w:rPr>
        <w:t>– sin cambios -.</w:t>
      </w:r>
      <w:r w:rsidR="008533CB" w:rsidRPr="008533CB">
        <w:rPr>
          <w:i/>
          <w:noProof/>
          <w:color w:val="404040"/>
          <w:sz w:val="16"/>
          <w:szCs w:val="16"/>
        </w:rPr>
        <w:t xml:space="preserve"> </w:t>
      </w:r>
      <w:r w:rsidR="008533CB" w:rsidRPr="00D33D1A">
        <w:rPr>
          <w:i/>
          <w:noProof/>
          <w:color w:val="404040"/>
          <w:sz w:val="16"/>
          <w:szCs w:val="16"/>
        </w:rPr>
        <w:t>D</w:t>
      </w:r>
      <w:r w:rsidR="008533CB">
        <w:rPr>
          <w:i/>
          <w:noProof/>
          <w:color w:val="404040"/>
          <w:sz w:val="16"/>
          <w:szCs w:val="16"/>
        </w:rPr>
        <w:t xml:space="preserve">A 41 </w:t>
      </w:r>
      <w:r w:rsidR="008533CB" w:rsidRPr="00D33D1A">
        <w:rPr>
          <w:i/>
          <w:noProof/>
          <w:color w:val="404040"/>
          <w:sz w:val="16"/>
          <w:szCs w:val="16"/>
        </w:rPr>
        <w:t>Ley 17/2012</w:t>
      </w:r>
    </w:p>
    <w:p w:rsidR="002373FA" w:rsidRPr="002373FA" w:rsidRDefault="002373FA" w:rsidP="00055800">
      <w:pPr>
        <w:pStyle w:val="Sangradetextonormal"/>
        <w:pBdr>
          <w:top w:val="single" w:sz="4" w:space="1" w:color="auto"/>
          <w:left w:val="single" w:sz="4" w:space="1" w:color="auto"/>
          <w:bottom w:val="single" w:sz="4" w:space="1" w:color="auto"/>
          <w:right w:val="single" w:sz="4" w:space="1" w:color="auto"/>
        </w:pBdr>
        <w:spacing w:after="0"/>
        <w:ind w:left="0"/>
        <w:jc w:val="both"/>
        <w:rPr>
          <w:b/>
          <w:iCs/>
          <w:noProof/>
          <w:color w:val="262626"/>
          <w:sz w:val="18"/>
          <w:szCs w:val="18"/>
          <w:u w:val="single"/>
        </w:rPr>
      </w:pPr>
    </w:p>
    <w:p w:rsidR="00F64AA1" w:rsidRPr="008563DD" w:rsidRDefault="00F64AA1" w:rsidP="00055800">
      <w:pPr>
        <w:pStyle w:val="Sangradetextonormal"/>
        <w:numPr>
          <w:ilvl w:val="0"/>
          <w:numId w:val="38"/>
        </w:numPr>
        <w:pBdr>
          <w:top w:val="single" w:sz="4" w:space="1" w:color="auto"/>
          <w:left w:val="single" w:sz="4" w:space="1" w:color="auto"/>
          <w:bottom w:val="single" w:sz="4" w:space="1" w:color="auto"/>
          <w:right w:val="single" w:sz="4" w:space="1" w:color="auto"/>
        </w:pBdr>
        <w:spacing w:after="0"/>
        <w:ind w:left="360"/>
        <w:jc w:val="both"/>
        <w:rPr>
          <w:b/>
          <w:iCs/>
          <w:noProof/>
          <w:color w:val="262626"/>
          <w:sz w:val="18"/>
          <w:szCs w:val="18"/>
          <w:u w:val="single"/>
        </w:rPr>
      </w:pPr>
      <w:r w:rsidRPr="008563DD">
        <w:rPr>
          <w:rFonts w:cs="Arial"/>
          <w:b/>
          <w:noProof/>
        </w:rPr>
        <w:t xml:space="preserve">Apoyo financiero a las actuaciones en </w:t>
      </w:r>
      <w:r w:rsidRPr="008563DD">
        <w:rPr>
          <w:rFonts w:cs="Arial"/>
          <w:b/>
          <w:noProof/>
          <w:u w:val="single"/>
        </w:rPr>
        <w:t>Parques Científicos y Tecnológicos</w:t>
      </w:r>
      <w:r w:rsidRPr="008563DD">
        <w:rPr>
          <w:rFonts w:cs="Arial"/>
          <w:noProof/>
        </w:rPr>
        <w:t xml:space="preserve">: </w:t>
      </w:r>
      <w:r w:rsidRPr="008563DD">
        <w:rPr>
          <w:rFonts w:cs="Arial"/>
          <w:noProof/>
          <w:color w:val="262626"/>
          <w:sz w:val="18"/>
          <w:szCs w:val="18"/>
        </w:rPr>
        <w:t>aplazamiento cuotas amortización con vencimiento en 2013 derivadas de préstamos o anticipos concedidos en virtud de las convocatorias realizadas desde el año 2000. Comprobación viabilidad económica y financiera de la Entidad solicitante, o asunción subsidiaria de la deuda por la Administración pública de dependencia.</w:t>
      </w:r>
      <w:r w:rsidRPr="008563DD">
        <w:rPr>
          <w:bCs/>
          <w:i/>
          <w:iCs/>
          <w:noProof/>
          <w:color w:val="262626"/>
          <w:sz w:val="18"/>
          <w:szCs w:val="18"/>
        </w:rPr>
        <w:t xml:space="preserve"> </w:t>
      </w:r>
      <w:r w:rsidR="002373FA" w:rsidRPr="00D33D1A">
        <w:rPr>
          <w:i/>
          <w:noProof/>
          <w:color w:val="404040"/>
          <w:sz w:val="16"/>
          <w:szCs w:val="16"/>
        </w:rPr>
        <w:t>D</w:t>
      </w:r>
      <w:r w:rsidR="002373FA">
        <w:rPr>
          <w:i/>
          <w:noProof/>
          <w:color w:val="404040"/>
          <w:sz w:val="16"/>
          <w:szCs w:val="16"/>
        </w:rPr>
        <w:t xml:space="preserve">A 43 </w:t>
      </w:r>
      <w:r w:rsidR="002373FA" w:rsidRPr="00D33D1A">
        <w:rPr>
          <w:i/>
          <w:noProof/>
          <w:color w:val="404040"/>
          <w:sz w:val="16"/>
          <w:szCs w:val="16"/>
        </w:rPr>
        <w:t>Ley 17/2012</w:t>
      </w:r>
    </w:p>
    <w:p w:rsidR="00F64AA1" w:rsidRPr="0077671B" w:rsidRDefault="00F64AA1" w:rsidP="00055800">
      <w:pPr>
        <w:pStyle w:val="Sangradetextonormal"/>
        <w:pBdr>
          <w:top w:val="single" w:sz="4" w:space="1" w:color="auto"/>
          <w:left w:val="single" w:sz="4" w:space="1" w:color="auto"/>
          <w:bottom w:val="single" w:sz="4" w:space="1" w:color="auto"/>
          <w:right w:val="single" w:sz="4" w:space="1" w:color="auto"/>
        </w:pBdr>
        <w:ind w:left="0"/>
        <w:rPr>
          <w:b/>
          <w:iCs/>
          <w:noProof/>
          <w:color w:val="262626"/>
          <w:sz w:val="16"/>
          <w:szCs w:val="16"/>
        </w:rPr>
      </w:pPr>
    </w:p>
    <w:p w:rsidR="00EB0D0A" w:rsidRPr="00EB0D0A" w:rsidRDefault="00F64AA1" w:rsidP="00055800">
      <w:pPr>
        <w:pStyle w:val="Sangradetextonormal"/>
        <w:numPr>
          <w:ilvl w:val="0"/>
          <w:numId w:val="38"/>
        </w:numPr>
        <w:pBdr>
          <w:top w:val="single" w:sz="4" w:space="1" w:color="auto"/>
          <w:left w:val="single" w:sz="4" w:space="1" w:color="auto"/>
          <w:bottom w:val="single" w:sz="4" w:space="1" w:color="auto"/>
          <w:right w:val="single" w:sz="4" w:space="1" w:color="auto"/>
        </w:pBdr>
        <w:spacing w:after="0"/>
        <w:ind w:left="360"/>
        <w:jc w:val="both"/>
        <w:rPr>
          <w:b/>
          <w:iCs/>
          <w:noProof/>
          <w:color w:val="262626"/>
          <w:sz w:val="18"/>
          <w:szCs w:val="18"/>
          <w:u w:val="single"/>
        </w:rPr>
      </w:pPr>
      <w:r w:rsidRPr="00EB0D0A">
        <w:rPr>
          <w:b/>
          <w:noProof/>
          <w:color w:val="000000"/>
          <w:u w:val="single"/>
        </w:rPr>
        <w:t>Participación de empresas</w:t>
      </w:r>
      <w:r w:rsidRPr="00EB0D0A">
        <w:rPr>
          <w:b/>
          <w:noProof/>
          <w:color w:val="000000"/>
        </w:rPr>
        <w:t xml:space="preserve"> españolas en Mecanismos de </w:t>
      </w:r>
      <w:r w:rsidRPr="00EB0D0A">
        <w:rPr>
          <w:b/>
          <w:noProof/>
          <w:color w:val="000000"/>
          <w:u w:val="single"/>
        </w:rPr>
        <w:t>Flexibilidad del Protocolo de Kioto</w:t>
      </w:r>
      <w:r w:rsidRPr="00EB0D0A">
        <w:rPr>
          <w:noProof/>
          <w:color w:val="262626"/>
          <w:sz w:val="18"/>
          <w:szCs w:val="18"/>
          <w:u w:val="single"/>
        </w:rPr>
        <w:t xml:space="preserve">. </w:t>
      </w:r>
      <w:r w:rsidRPr="00EB0D0A">
        <w:rPr>
          <w:b/>
          <w:noProof/>
          <w:color w:val="262626"/>
          <w:sz w:val="18"/>
          <w:szCs w:val="18"/>
        </w:rPr>
        <w:t>Fondo del Carbono</w:t>
      </w:r>
      <w:r w:rsidRPr="00EB0D0A">
        <w:rPr>
          <w:noProof/>
          <w:color w:val="262626"/>
          <w:sz w:val="18"/>
          <w:szCs w:val="18"/>
        </w:rPr>
        <w:t xml:space="preserve"> dedicado a la adquisición de créditos de carbono derivados de proyectos realizados o promovidos por empresas. Cualquier convenio o convocatoria de ayudas o préstamos necesitarán informe favorable de la Secretaría de Estado de Presupuestos y Gastos sobre el cumplimiento de los requisitos necesarios para hacer posible su financiación mediante Fondos Estructurales Europeos.</w:t>
      </w:r>
      <w:r w:rsidR="00EB0D0A">
        <w:rPr>
          <w:noProof/>
          <w:color w:val="262626"/>
          <w:sz w:val="18"/>
          <w:szCs w:val="18"/>
        </w:rPr>
        <w:t xml:space="preserve"> </w:t>
      </w:r>
      <w:r w:rsidR="00EB0D0A" w:rsidRPr="00EB0D0A">
        <w:rPr>
          <w:i/>
          <w:noProof/>
          <w:color w:val="404040"/>
          <w:sz w:val="16"/>
          <w:szCs w:val="16"/>
        </w:rPr>
        <w:t xml:space="preserve">DA </w:t>
      </w:r>
      <w:r w:rsidR="00EB0D0A">
        <w:rPr>
          <w:i/>
          <w:noProof/>
          <w:color w:val="404040"/>
          <w:sz w:val="16"/>
          <w:szCs w:val="16"/>
        </w:rPr>
        <w:t xml:space="preserve">44 </w:t>
      </w:r>
      <w:r w:rsidR="00EB0D0A" w:rsidRPr="00EB0D0A">
        <w:rPr>
          <w:i/>
          <w:noProof/>
          <w:color w:val="404040"/>
          <w:sz w:val="16"/>
          <w:szCs w:val="16"/>
        </w:rPr>
        <w:t>Ley 17/2012</w:t>
      </w:r>
    </w:p>
    <w:p w:rsidR="00F64AA1" w:rsidRPr="0077671B" w:rsidRDefault="00F64AA1" w:rsidP="00055800">
      <w:pPr>
        <w:pStyle w:val="Sangradetextonormal"/>
        <w:pBdr>
          <w:top w:val="single" w:sz="4" w:space="1" w:color="auto"/>
          <w:left w:val="single" w:sz="4" w:space="1" w:color="auto"/>
          <w:bottom w:val="single" w:sz="4" w:space="1" w:color="auto"/>
          <w:right w:val="single" w:sz="4" w:space="1" w:color="auto"/>
        </w:pBdr>
        <w:ind w:left="0"/>
        <w:rPr>
          <w:b/>
          <w:iCs/>
          <w:noProof/>
          <w:color w:val="262626"/>
          <w:sz w:val="16"/>
          <w:szCs w:val="16"/>
        </w:rPr>
      </w:pPr>
    </w:p>
    <w:p w:rsidR="00F64AA1" w:rsidRPr="008563DD" w:rsidRDefault="00F64AA1" w:rsidP="00055800">
      <w:pPr>
        <w:pStyle w:val="Sangradetextonormal"/>
        <w:numPr>
          <w:ilvl w:val="0"/>
          <w:numId w:val="38"/>
        </w:numPr>
        <w:pBdr>
          <w:top w:val="single" w:sz="4" w:space="1" w:color="auto"/>
          <w:left w:val="single" w:sz="4" w:space="1" w:color="auto"/>
          <w:bottom w:val="single" w:sz="4" w:space="1" w:color="auto"/>
          <w:right w:val="single" w:sz="4" w:space="1" w:color="auto"/>
        </w:pBdr>
        <w:spacing w:after="0"/>
        <w:ind w:left="360"/>
        <w:jc w:val="both"/>
        <w:rPr>
          <w:b/>
          <w:iCs/>
          <w:noProof/>
          <w:color w:val="262626"/>
          <w:sz w:val="18"/>
          <w:szCs w:val="18"/>
        </w:rPr>
      </w:pPr>
      <w:r w:rsidRPr="008563DD">
        <w:rPr>
          <w:b/>
          <w:noProof/>
          <w:color w:val="000000"/>
        </w:rPr>
        <w:t>Garantía</w:t>
      </w:r>
      <w:r w:rsidRPr="008563DD">
        <w:rPr>
          <w:noProof/>
          <w:color w:val="000000"/>
        </w:rPr>
        <w:t xml:space="preserve"> </w:t>
      </w:r>
      <w:r w:rsidRPr="008563DD">
        <w:rPr>
          <w:b/>
          <w:bCs/>
          <w:noProof/>
          <w:color w:val="000000"/>
        </w:rPr>
        <w:t>del Estado</w:t>
      </w:r>
      <w:r w:rsidRPr="008563DD">
        <w:rPr>
          <w:noProof/>
          <w:color w:val="000000"/>
        </w:rPr>
        <w:t xml:space="preserve"> para </w:t>
      </w:r>
      <w:r w:rsidRPr="008563DD">
        <w:rPr>
          <w:b/>
          <w:bCs/>
          <w:noProof/>
          <w:color w:val="000000"/>
        </w:rPr>
        <w:t>obras</w:t>
      </w:r>
      <w:r w:rsidRPr="008563DD">
        <w:rPr>
          <w:noProof/>
          <w:color w:val="000000"/>
        </w:rPr>
        <w:t xml:space="preserve"> </w:t>
      </w:r>
      <w:r w:rsidRPr="008563DD">
        <w:rPr>
          <w:b/>
          <w:bCs/>
          <w:noProof/>
          <w:color w:val="000000"/>
        </w:rPr>
        <w:t>de interés cultural</w:t>
      </w:r>
      <w:r w:rsidRPr="008563DD">
        <w:rPr>
          <w:noProof/>
          <w:color w:val="000000"/>
        </w:rPr>
        <w:t xml:space="preserve"> </w:t>
      </w:r>
      <w:r w:rsidRPr="008563DD">
        <w:rPr>
          <w:b/>
          <w:bCs/>
          <w:noProof/>
          <w:color w:val="000000"/>
        </w:rPr>
        <w:t>cedidas temporalmente</w:t>
      </w:r>
      <w:r w:rsidRPr="008563DD">
        <w:rPr>
          <w:noProof/>
          <w:color w:val="000000"/>
        </w:rPr>
        <w:t xml:space="preserve"> </w:t>
      </w:r>
      <w:r w:rsidRPr="008563DD">
        <w:rPr>
          <w:noProof/>
          <w:color w:val="404040"/>
          <w:sz w:val="18"/>
          <w:szCs w:val="18"/>
        </w:rPr>
        <w:t>para su exhibición en determinadas exposiciones. El importe máximo comprometido en una obra, a efectos de su cobertura por la Garantía del Estado, no podrá superar los 100.000 miles de euros. Con carácter excepcional para 2013, se podrán acoger a la Garantía del Estado las exposiciones organizadas por la «</w:t>
      </w:r>
      <w:r w:rsidRPr="000C4855">
        <w:rPr>
          <w:b/>
          <w:noProof/>
          <w:color w:val="000000"/>
          <w:sz w:val="18"/>
          <w:szCs w:val="18"/>
        </w:rPr>
        <w:t>Fundación El Greco 2014</w:t>
      </w:r>
      <w:r w:rsidRPr="008563DD">
        <w:rPr>
          <w:noProof/>
          <w:color w:val="404040"/>
          <w:sz w:val="18"/>
          <w:szCs w:val="18"/>
        </w:rPr>
        <w:t>» en instituciones de titularidad estatal.</w:t>
      </w:r>
      <w:r w:rsidR="00EB0D0A" w:rsidRPr="00EB0D0A">
        <w:rPr>
          <w:i/>
          <w:noProof/>
          <w:color w:val="404040"/>
          <w:sz w:val="16"/>
          <w:szCs w:val="16"/>
        </w:rPr>
        <w:t xml:space="preserve"> DA </w:t>
      </w:r>
      <w:r w:rsidR="00EB0D0A">
        <w:rPr>
          <w:i/>
          <w:noProof/>
          <w:color w:val="404040"/>
          <w:sz w:val="16"/>
          <w:szCs w:val="16"/>
        </w:rPr>
        <w:t>46</w:t>
      </w:r>
    </w:p>
    <w:p w:rsidR="00F64AA1" w:rsidRPr="008563DD" w:rsidRDefault="00F64AA1" w:rsidP="00055800">
      <w:pPr>
        <w:pStyle w:val="Prrafodelista"/>
        <w:pBdr>
          <w:top w:val="single" w:sz="4" w:space="1" w:color="auto"/>
          <w:left w:val="single" w:sz="4" w:space="1" w:color="auto"/>
          <w:bottom w:val="single" w:sz="4" w:space="1" w:color="auto"/>
          <w:right w:val="single" w:sz="4" w:space="1" w:color="auto"/>
        </w:pBdr>
        <w:ind w:left="0"/>
        <w:rPr>
          <w:b/>
          <w:iCs/>
          <w:noProof/>
          <w:color w:val="262626"/>
          <w:sz w:val="18"/>
          <w:szCs w:val="18"/>
        </w:rPr>
      </w:pPr>
    </w:p>
    <w:p w:rsidR="00F64AA1" w:rsidRPr="008563DD" w:rsidRDefault="00F64AA1" w:rsidP="00055800">
      <w:pPr>
        <w:pStyle w:val="Sangradetextonormal"/>
        <w:numPr>
          <w:ilvl w:val="0"/>
          <w:numId w:val="38"/>
        </w:numPr>
        <w:pBdr>
          <w:top w:val="single" w:sz="4" w:space="1" w:color="auto"/>
          <w:left w:val="single" w:sz="4" w:space="1" w:color="auto"/>
          <w:bottom w:val="single" w:sz="4" w:space="1" w:color="auto"/>
          <w:right w:val="single" w:sz="4" w:space="1" w:color="auto"/>
        </w:pBdr>
        <w:spacing w:after="0"/>
        <w:ind w:left="360"/>
        <w:jc w:val="both"/>
        <w:rPr>
          <w:b/>
          <w:iCs/>
          <w:noProof/>
          <w:color w:val="000000"/>
          <w:szCs w:val="16"/>
          <w:u w:val="single"/>
        </w:rPr>
      </w:pPr>
      <w:r w:rsidRPr="008563DD">
        <w:rPr>
          <w:b/>
          <w:iCs/>
          <w:noProof/>
          <w:color w:val="000000"/>
        </w:rPr>
        <w:t xml:space="preserve">Apoyo financiero a las pymes: </w:t>
      </w:r>
      <w:r w:rsidRPr="008563DD">
        <w:rPr>
          <w:iCs/>
          <w:noProof/>
          <w:color w:val="000000"/>
          <w:sz w:val="18"/>
          <w:szCs w:val="18"/>
        </w:rPr>
        <w:t>leve</w:t>
      </w:r>
      <w:r w:rsidRPr="008563DD">
        <w:rPr>
          <w:b/>
          <w:iCs/>
          <w:noProof/>
          <w:color w:val="000000"/>
          <w:sz w:val="18"/>
          <w:szCs w:val="18"/>
        </w:rPr>
        <w:t xml:space="preserve"> </w:t>
      </w:r>
      <w:r w:rsidRPr="008563DD">
        <w:rPr>
          <w:bCs/>
          <w:iCs/>
          <w:noProof/>
          <w:color w:val="000000"/>
          <w:sz w:val="18"/>
          <w:szCs w:val="18"/>
        </w:rPr>
        <w:t>incremento cuantía para la financiación de los proyectos empresariales promovidos por las pymes para mejorar su competitividad y empleo</w:t>
      </w:r>
      <w:r w:rsidRPr="008563DD">
        <w:rPr>
          <w:bCs/>
          <w:iCs/>
          <w:noProof/>
          <w:color w:val="000000"/>
        </w:rPr>
        <w:t>. I</w:t>
      </w:r>
      <w:r w:rsidRPr="008563DD">
        <w:rPr>
          <w:noProof/>
          <w:color w:val="000000"/>
          <w:sz w:val="16"/>
          <w:szCs w:val="16"/>
        </w:rPr>
        <w:t xml:space="preserve">nforme favorable de la Secretaría de Estado de Presupuestos y Gastos </w:t>
      </w:r>
      <w:r w:rsidR="003029FB" w:rsidRPr="00EB0D0A">
        <w:rPr>
          <w:i/>
          <w:noProof/>
          <w:color w:val="404040"/>
          <w:sz w:val="16"/>
          <w:szCs w:val="16"/>
        </w:rPr>
        <w:t xml:space="preserve">DA </w:t>
      </w:r>
      <w:r w:rsidR="003029FB">
        <w:rPr>
          <w:i/>
          <w:noProof/>
          <w:color w:val="404040"/>
          <w:sz w:val="16"/>
          <w:szCs w:val="16"/>
        </w:rPr>
        <w:t xml:space="preserve">47 </w:t>
      </w:r>
      <w:r w:rsidR="003029FB" w:rsidRPr="00EB0D0A">
        <w:rPr>
          <w:i/>
          <w:noProof/>
          <w:color w:val="404040"/>
          <w:sz w:val="16"/>
          <w:szCs w:val="16"/>
        </w:rPr>
        <w:t>Ley 17/2012</w:t>
      </w:r>
    </w:p>
    <w:p w:rsidR="00F64AA1" w:rsidRPr="008563DD" w:rsidRDefault="00F64AA1" w:rsidP="00055800">
      <w:pPr>
        <w:pStyle w:val="Prrafodelista"/>
        <w:pBdr>
          <w:top w:val="single" w:sz="4" w:space="1" w:color="auto"/>
          <w:left w:val="single" w:sz="4" w:space="1" w:color="auto"/>
          <w:bottom w:val="single" w:sz="4" w:space="1" w:color="auto"/>
          <w:right w:val="single" w:sz="4" w:space="1" w:color="auto"/>
        </w:pBdr>
        <w:ind w:left="0"/>
        <w:rPr>
          <w:b/>
          <w:iCs/>
          <w:noProof/>
          <w:sz w:val="20"/>
          <w:szCs w:val="16"/>
          <w:u w:val="single"/>
        </w:rPr>
      </w:pPr>
    </w:p>
    <w:p w:rsidR="00F64AA1" w:rsidRPr="008563DD" w:rsidRDefault="00F64AA1" w:rsidP="00055800">
      <w:pPr>
        <w:pStyle w:val="Sangradetextonormal"/>
        <w:numPr>
          <w:ilvl w:val="0"/>
          <w:numId w:val="38"/>
        </w:numPr>
        <w:pBdr>
          <w:top w:val="single" w:sz="4" w:space="1" w:color="auto"/>
          <w:left w:val="single" w:sz="4" w:space="1" w:color="auto"/>
          <w:bottom w:val="single" w:sz="4" w:space="1" w:color="auto"/>
          <w:right w:val="single" w:sz="4" w:space="1" w:color="auto"/>
        </w:pBdr>
        <w:spacing w:after="0"/>
        <w:ind w:left="360"/>
        <w:jc w:val="both"/>
        <w:rPr>
          <w:b/>
          <w:iCs/>
          <w:noProof/>
          <w:color w:val="000000"/>
          <w:szCs w:val="16"/>
          <w:u w:val="single"/>
        </w:rPr>
      </w:pPr>
      <w:r w:rsidRPr="008563DD">
        <w:rPr>
          <w:b/>
          <w:iCs/>
          <w:noProof/>
          <w:color w:val="000000"/>
        </w:rPr>
        <w:t>Apoyo financiero a empresas de base tecnológica:</w:t>
      </w:r>
      <w:r w:rsidRPr="008563DD">
        <w:rPr>
          <w:b/>
          <w:bCs/>
          <w:iCs/>
          <w:noProof/>
          <w:color w:val="000000"/>
          <w:sz w:val="18"/>
          <w:szCs w:val="18"/>
        </w:rPr>
        <w:t xml:space="preserve"> </w:t>
      </w:r>
      <w:r w:rsidRPr="008563DD">
        <w:rPr>
          <w:bCs/>
          <w:iCs/>
          <w:noProof/>
          <w:color w:val="000000"/>
          <w:sz w:val="18"/>
          <w:szCs w:val="18"/>
        </w:rPr>
        <w:t>mantiene la cuantía para la financiación de las operaciones de la DA Segunda.1 y 2 Ley 6/2000 para 2013.</w:t>
      </w:r>
      <w:r w:rsidRPr="008563DD">
        <w:rPr>
          <w:bCs/>
          <w:iCs/>
          <w:noProof/>
          <w:color w:val="000000"/>
        </w:rPr>
        <w:t xml:space="preserve"> I</w:t>
      </w:r>
      <w:r w:rsidRPr="008563DD">
        <w:rPr>
          <w:noProof/>
          <w:color w:val="000000"/>
          <w:sz w:val="16"/>
          <w:szCs w:val="16"/>
        </w:rPr>
        <w:t xml:space="preserve">nforme favorable de la Secretaría de Estado de Presupuestos y Gastos </w:t>
      </w:r>
      <w:r w:rsidR="003029FB" w:rsidRPr="00EB0D0A">
        <w:rPr>
          <w:i/>
          <w:noProof/>
          <w:color w:val="404040"/>
          <w:sz w:val="16"/>
          <w:szCs w:val="16"/>
        </w:rPr>
        <w:t xml:space="preserve">DA </w:t>
      </w:r>
      <w:r w:rsidR="003029FB">
        <w:rPr>
          <w:i/>
          <w:noProof/>
          <w:color w:val="404040"/>
          <w:sz w:val="16"/>
          <w:szCs w:val="16"/>
        </w:rPr>
        <w:t xml:space="preserve">48 y 49 </w:t>
      </w:r>
      <w:r w:rsidR="003029FB" w:rsidRPr="00EB0D0A">
        <w:rPr>
          <w:i/>
          <w:noProof/>
          <w:color w:val="404040"/>
          <w:sz w:val="16"/>
          <w:szCs w:val="16"/>
        </w:rPr>
        <w:t>Ley 17/2012</w:t>
      </w:r>
    </w:p>
    <w:p w:rsidR="00F64AA1" w:rsidRPr="008563DD" w:rsidRDefault="00F64AA1" w:rsidP="00055800">
      <w:pPr>
        <w:pStyle w:val="Sangradetextonormal"/>
        <w:pBdr>
          <w:top w:val="single" w:sz="4" w:space="1" w:color="auto"/>
          <w:left w:val="single" w:sz="4" w:space="1" w:color="auto"/>
          <w:bottom w:val="single" w:sz="4" w:space="1" w:color="auto"/>
          <w:right w:val="single" w:sz="4" w:space="1" w:color="auto"/>
        </w:pBdr>
        <w:ind w:left="0"/>
        <w:rPr>
          <w:b/>
          <w:iCs/>
          <w:noProof/>
          <w:color w:val="000000"/>
          <w:sz w:val="16"/>
          <w:szCs w:val="16"/>
          <w:u w:val="single"/>
        </w:rPr>
      </w:pPr>
    </w:p>
    <w:p w:rsidR="003029FB" w:rsidRDefault="00F64AA1" w:rsidP="00055800">
      <w:pPr>
        <w:pStyle w:val="Sangradetextonormal"/>
        <w:numPr>
          <w:ilvl w:val="0"/>
          <w:numId w:val="38"/>
        </w:numPr>
        <w:pBdr>
          <w:top w:val="single" w:sz="4" w:space="1" w:color="auto"/>
          <w:left w:val="single" w:sz="4" w:space="1" w:color="auto"/>
          <w:bottom w:val="single" w:sz="4" w:space="1" w:color="auto"/>
          <w:right w:val="single" w:sz="4" w:space="1" w:color="auto"/>
        </w:pBdr>
        <w:spacing w:after="0"/>
        <w:ind w:left="360"/>
        <w:jc w:val="both"/>
        <w:rPr>
          <w:b/>
          <w:iCs/>
          <w:noProof/>
          <w:color w:val="000000"/>
          <w:szCs w:val="16"/>
          <w:u w:val="single"/>
        </w:rPr>
      </w:pPr>
      <w:r w:rsidRPr="008563DD">
        <w:rPr>
          <w:b/>
          <w:iCs/>
          <w:noProof/>
          <w:color w:val="000000"/>
        </w:rPr>
        <w:t>Apoyo financiero a jóvenes emprendedores</w:t>
      </w:r>
      <w:r w:rsidRPr="008563DD">
        <w:rPr>
          <w:iCs/>
          <w:noProof/>
          <w:color w:val="000000"/>
        </w:rPr>
        <w:t xml:space="preserve">: </w:t>
      </w:r>
      <w:r w:rsidRPr="008563DD">
        <w:rPr>
          <w:iCs/>
          <w:noProof/>
          <w:color w:val="262626"/>
          <w:sz w:val="18"/>
          <w:szCs w:val="18"/>
        </w:rPr>
        <w:t xml:space="preserve">mantiene la cuantía. </w:t>
      </w:r>
      <w:r w:rsidRPr="008563DD">
        <w:rPr>
          <w:i/>
          <w:noProof/>
          <w:color w:val="000000"/>
        </w:rPr>
        <w:t xml:space="preserve"> </w:t>
      </w:r>
      <w:r w:rsidRPr="008563DD">
        <w:rPr>
          <w:bCs/>
          <w:iCs/>
          <w:noProof/>
          <w:color w:val="000000"/>
        </w:rPr>
        <w:t>I</w:t>
      </w:r>
      <w:r w:rsidRPr="008563DD">
        <w:rPr>
          <w:noProof/>
          <w:color w:val="000000"/>
          <w:sz w:val="16"/>
          <w:szCs w:val="16"/>
        </w:rPr>
        <w:t xml:space="preserve">nforme favorable de la Secretaría de Estado de Presupuestos y Gastos </w:t>
      </w:r>
      <w:r w:rsidR="003029FB" w:rsidRPr="00EB0D0A">
        <w:rPr>
          <w:i/>
          <w:noProof/>
          <w:color w:val="404040"/>
          <w:sz w:val="16"/>
          <w:szCs w:val="16"/>
        </w:rPr>
        <w:t xml:space="preserve">DA </w:t>
      </w:r>
      <w:r w:rsidR="003029FB">
        <w:rPr>
          <w:i/>
          <w:noProof/>
          <w:color w:val="404040"/>
          <w:sz w:val="16"/>
          <w:szCs w:val="16"/>
        </w:rPr>
        <w:t xml:space="preserve">50 </w:t>
      </w:r>
      <w:r w:rsidR="003029FB" w:rsidRPr="00EB0D0A">
        <w:rPr>
          <w:i/>
          <w:noProof/>
          <w:color w:val="404040"/>
          <w:sz w:val="16"/>
          <w:szCs w:val="16"/>
        </w:rPr>
        <w:t>Ley 17/2012</w:t>
      </w:r>
    </w:p>
    <w:p w:rsidR="003029FB" w:rsidRPr="003029FB" w:rsidRDefault="003029FB" w:rsidP="00055800">
      <w:pPr>
        <w:pStyle w:val="Sangradetextonormal"/>
        <w:pBdr>
          <w:top w:val="single" w:sz="4" w:space="1" w:color="auto"/>
          <w:left w:val="single" w:sz="4" w:space="1" w:color="auto"/>
          <w:bottom w:val="single" w:sz="4" w:space="1" w:color="auto"/>
          <w:right w:val="single" w:sz="4" w:space="1" w:color="auto"/>
        </w:pBdr>
        <w:spacing w:after="0"/>
        <w:ind w:left="0"/>
        <w:jc w:val="both"/>
        <w:rPr>
          <w:b/>
          <w:iCs/>
          <w:noProof/>
          <w:color w:val="000000"/>
          <w:szCs w:val="16"/>
          <w:u w:val="single"/>
        </w:rPr>
      </w:pPr>
    </w:p>
    <w:p w:rsidR="00F64AA1" w:rsidRPr="003029FB" w:rsidRDefault="00F64AA1" w:rsidP="00055800">
      <w:pPr>
        <w:pStyle w:val="Sangradetextonormal"/>
        <w:numPr>
          <w:ilvl w:val="0"/>
          <w:numId w:val="38"/>
        </w:numPr>
        <w:pBdr>
          <w:top w:val="single" w:sz="4" w:space="1" w:color="auto"/>
          <w:left w:val="single" w:sz="4" w:space="1" w:color="auto"/>
          <w:bottom w:val="single" w:sz="4" w:space="1" w:color="auto"/>
          <w:right w:val="single" w:sz="4" w:space="1" w:color="auto"/>
        </w:pBdr>
        <w:spacing w:after="0"/>
        <w:ind w:left="360"/>
        <w:jc w:val="both"/>
        <w:rPr>
          <w:b/>
          <w:iCs/>
          <w:noProof/>
          <w:color w:val="000000"/>
          <w:szCs w:val="16"/>
          <w:u w:val="single"/>
        </w:rPr>
      </w:pPr>
      <w:r w:rsidRPr="003029FB">
        <w:rPr>
          <w:rFonts w:cs="Arial"/>
          <w:b/>
          <w:noProof/>
        </w:rPr>
        <w:t>Apoyo financiero a emprendedores</w:t>
      </w:r>
      <w:r w:rsidRPr="003029FB">
        <w:rPr>
          <w:rFonts w:cs="Arial"/>
          <w:noProof/>
        </w:rPr>
        <w:t xml:space="preserve"> y </w:t>
      </w:r>
      <w:r w:rsidRPr="003029FB">
        <w:rPr>
          <w:rFonts w:cs="Arial"/>
          <w:b/>
          <w:noProof/>
        </w:rPr>
        <w:t>empresas</w:t>
      </w:r>
      <w:r w:rsidRPr="003029FB">
        <w:rPr>
          <w:rFonts w:cs="Arial"/>
          <w:b/>
          <w:noProof/>
          <w:highlight w:val="lightGray"/>
        </w:rPr>
        <w:t xml:space="preserve"> TIC-Agenda Digital.</w:t>
      </w:r>
      <w:r w:rsidRPr="003029FB">
        <w:rPr>
          <w:bCs/>
          <w:iCs/>
          <w:noProof/>
          <w:color w:val="000000"/>
        </w:rPr>
        <w:t xml:space="preserve"> ENISA. </w:t>
      </w:r>
      <w:r w:rsidRPr="003029FB">
        <w:rPr>
          <w:bCs/>
          <w:iCs/>
          <w:noProof/>
          <w:color w:val="000000"/>
          <w:sz w:val="18"/>
          <w:szCs w:val="18"/>
        </w:rPr>
        <w:t>Creación de esta línea de financiación.</w:t>
      </w:r>
      <w:r w:rsidRPr="003029FB">
        <w:rPr>
          <w:bCs/>
          <w:iCs/>
          <w:noProof/>
          <w:color w:val="000000"/>
        </w:rPr>
        <w:t xml:space="preserve"> I</w:t>
      </w:r>
      <w:r w:rsidRPr="003029FB">
        <w:rPr>
          <w:noProof/>
          <w:color w:val="000000"/>
          <w:sz w:val="16"/>
          <w:szCs w:val="16"/>
        </w:rPr>
        <w:t xml:space="preserve">nforme favorable de la Secretaría de Estado de Presupuestos y Gastos </w:t>
      </w:r>
      <w:r w:rsidR="003029FB" w:rsidRPr="003029FB">
        <w:rPr>
          <w:i/>
          <w:noProof/>
          <w:color w:val="404040"/>
          <w:sz w:val="16"/>
          <w:szCs w:val="16"/>
        </w:rPr>
        <w:t xml:space="preserve">DA 51 </w:t>
      </w:r>
    </w:p>
    <w:p w:rsidR="003029FB" w:rsidRPr="003029FB" w:rsidRDefault="003029FB" w:rsidP="00055800">
      <w:pPr>
        <w:pStyle w:val="Sangradetextonormal"/>
        <w:pBdr>
          <w:top w:val="single" w:sz="4" w:space="1" w:color="auto"/>
          <w:left w:val="single" w:sz="4" w:space="1" w:color="auto"/>
          <w:bottom w:val="single" w:sz="4" w:space="1" w:color="auto"/>
          <w:right w:val="single" w:sz="4" w:space="1" w:color="auto"/>
        </w:pBdr>
        <w:spacing w:after="0"/>
        <w:ind w:left="0"/>
        <w:jc w:val="both"/>
        <w:rPr>
          <w:b/>
          <w:iCs/>
          <w:noProof/>
          <w:color w:val="000000"/>
          <w:szCs w:val="16"/>
          <w:u w:val="single"/>
        </w:rPr>
      </w:pPr>
    </w:p>
    <w:p w:rsidR="00F64AA1" w:rsidRPr="008563DD" w:rsidRDefault="00F64AA1" w:rsidP="00055800">
      <w:pPr>
        <w:pStyle w:val="Sangradetextonormal"/>
        <w:numPr>
          <w:ilvl w:val="0"/>
          <w:numId w:val="38"/>
        </w:numPr>
        <w:pBdr>
          <w:top w:val="single" w:sz="4" w:space="1" w:color="auto"/>
          <w:left w:val="single" w:sz="4" w:space="1" w:color="auto"/>
          <w:bottom w:val="single" w:sz="4" w:space="1" w:color="auto"/>
          <w:right w:val="single" w:sz="4" w:space="1" w:color="auto"/>
        </w:pBdr>
        <w:spacing w:after="0"/>
        <w:ind w:left="360"/>
        <w:jc w:val="both"/>
        <w:rPr>
          <w:b/>
          <w:iCs/>
          <w:noProof/>
          <w:color w:val="000000"/>
          <w:szCs w:val="16"/>
          <w:u w:val="single"/>
        </w:rPr>
      </w:pPr>
      <w:r w:rsidRPr="008563DD">
        <w:rPr>
          <w:rFonts w:cs="Arial"/>
          <w:noProof/>
        </w:rPr>
        <w:t xml:space="preserve">Regulas las </w:t>
      </w:r>
      <w:r w:rsidRPr="008563DD">
        <w:rPr>
          <w:rFonts w:cs="Arial"/>
          <w:b/>
          <w:noProof/>
          <w:u w:val="single"/>
        </w:rPr>
        <w:t>bonificaciones</w:t>
      </w:r>
      <w:r w:rsidRPr="008563DD">
        <w:rPr>
          <w:rFonts w:cs="Arial"/>
          <w:noProof/>
        </w:rPr>
        <w:t xml:space="preserve"> en las prestaciones patrimoniales públicas de AENA Aeropuertos, SA por </w:t>
      </w:r>
      <w:r w:rsidRPr="008563DD">
        <w:rPr>
          <w:rFonts w:cs="Arial"/>
          <w:b/>
          <w:noProof/>
        </w:rPr>
        <w:t>apertura de rutas a nuevos destinos</w:t>
      </w:r>
      <w:r w:rsidRPr="008563DD">
        <w:rPr>
          <w:rFonts w:cs="Arial"/>
          <w:noProof/>
        </w:rPr>
        <w:t>.</w:t>
      </w:r>
      <w:r w:rsidR="0074048A" w:rsidRPr="0074048A">
        <w:rPr>
          <w:i/>
          <w:noProof/>
          <w:color w:val="404040"/>
          <w:sz w:val="16"/>
          <w:szCs w:val="16"/>
        </w:rPr>
        <w:t xml:space="preserve"> </w:t>
      </w:r>
      <w:r w:rsidR="0074048A" w:rsidRPr="00EB0D0A">
        <w:rPr>
          <w:i/>
          <w:noProof/>
          <w:color w:val="404040"/>
          <w:sz w:val="16"/>
          <w:szCs w:val="16"/>
        </w:rPr>
        <w:t xml:space="preserve">DA </w:t>
      </w:r>
      <w:r w:rsidR="0074048A">
        <w:rPr>
          <w:i/>
          <w:noProof/>
          <w:color w:val="404040"/>
          <w:sz w:val="16"/>
          <w:szCs w:val="16"/>
        </w:rPr>
        <w:t xml:space="preserve">65 </w:t>
      </w:r>
      <w:r w:rsidR="0074048A" w:rsidRPr="00EB0D0A">
        <w:rPr>
          <w:i/>
          <w:noProof/>
          <w:color w:val="404040"/>
          <w:sz w:val="16"/>
          <w:szCs w:val="16"/>
        </w:rPr>
        <w:t>Ley 17/2012</w:t>
      </w:r>
    </w:p>
    <w:p w:rsidR="00F64AA1" w:rsidRPr="008563DD" w:rsidRDefault="00F64AA1" w:rsidP="00055800">
      <w:pPr>
        <w:pStyle w:val="Prrafodelista"/>
        <w:pBdr>
          <w:top w:val="single" w:sz="4" w:space="1" w:color="auto"/>
          <w:left w:val="single" w:sz="4" w:space="1" w:color="auto"/>
          <w:bottom w:val="single" w:sz="4" w:space="1" w:color="auto"/>
          <w:right w:val="single" w:sz="4" w:space="1" w:color="auto"/>
        </w:pBdr>
        <w:ind w:left="0"/>
        <w:rPr>
          <w:b/>
          <w:iCs/>
          <w:noProof/>
          <w:sz w:val="20"/>
          <w:szCs w:val="16"/>
          <w:u w:val="single"/>
        </w:rPr>
      </w:pPr>
    </w:p>
    <w:p w:rsidR="00E85A7A" w:rsidRPr="00E85A7A" w:rsidRDefault="00F64AA1" w:rsidP="00055800">
      <w:pPr>
        <w:pStyle w:val="Sangradetextonormal"/>
        <w:numPr>
          <w:ilvl w:val="0"/>
          <w:numId w:val="38"/>
        </w:numPr>
        <w:pBdr>
          <w:top w:val="single" w:sz="4" w:space="1" w:color="auto"/>
          <w:left w:val="single" w:sz="4" w:space="1" w:color="auto"/>
          <w:bottom w:val="single" w:sz="4" w:space="1" w:color="auto"/>
          <w:right w:val="single" w:sz="4" w:space="1" w:color="auto"/>
        </w:pBdr>
        <w:spacing w:after="0"/>
        <w:ind w:left="360"/>
        <w:jc w:val="both"/>
        <w:rPr>
          <w:b/>
          <w:iCs/>
          <w:noProof/>
          <w:color w:val="000000"/>
          <w:szCs w:val="16"/>
          <w:u w:val="single"/>
        </w:rPr>
      </w:pPr>
      <w:r w:rsidRPr="00E85A7A">
        <w:rPr>
          <w:b/>
          <w:iCs/>
          <w:noProof/>
          <w:color w:val="000000"/>
        </w:rPr>
        <w:t xml:space="preserve">No creación de Agencias Estatales </w:t>
      </w:r>
      <w:r w:rsidRPr="00E85A7A">
        <w:rPr>
          <w:iCs/>
          <w:noProof/>
          <w:color w:val="000000"/>
          <w:sz w:val="18"/>
          <w:szCs w:val="18"/>
        </w:rPr>
        <w:t xml:space="preserve">de las previstas en la Ley 28/2006 durante el ejercicio 2013. </w:t>
      </w:r>
      <w:r w:rsidRPr="00E85A7A">
        <w:rPr>
          <w:b/>
          <w:iCs/>
          <w:noProof/>
          <w:color w:val="000000"/>
          <w:sz w:val="18"/>
          <w:szCs w:val="18"/>
        </w:rPr>
        <w:t>Excepciones</w:t>
      </w:r>
      <w:r w:rsidRPr="00E85A7A">
        <w:rPr>
          <w:iCs/>
          <w:noProof/>
          <w:color w:val="000000"/>
          <w:sz w:val="18"/>
          <w:szCs w:val="18"/>
        </w:rPr>
        <w:t>: Agencia Estatal para la Investigación</w:t>
      </w:r>
      <w:r w:rsidRPr="00E85A7A">
        <w:rPr>
          <w:i/>
          <w:noProof/>
          <w:color w:val="000000"/>
          <w:sz w:val="16"/>
          <w:szCs w:val="16"/>
        </w:rPr>
        <w:t xml:space="preserve">. </w:t>
      </w:r>
      <w:r w:rsidR="00E85A7A" w:rsidRPr="00E85A7A">
        <w:rPr>
          <w:i/>
          <w:noProof/>
          <w:color w:val="404040"/>
          <w:sz w:val="16"/>
          <w:szCs w:val="16"/>
        </w:rPr>
        <w:t xml:space="preserve">DA </w:t>
      </w:r>
      <w:r w:rsidR="00E85A7A">
        <w:rPr>
          <w:i/>
          <w:noProof/>
          <w:color w:val="404040"/>
          <w:sz w:val="16"/>
          <w:szCs w:val="16"/>
        </w:rPr>
        <w:t>86</w:t>
      </w:r>
      <w:r w:rsidR="00E85A7A" w:rsidRPr="00E85A7A">
        <w:rPr>
          <w:i/>
          <w:noProof/>
          <w:color w:val="404040"/>
          <w:sz w:val="16"/>
          <w:szCs w:val="16"/>
        </w:rPr>
        <w:t xml:space="preserve"> Ley 17/2012</w:t>
      </w:r>
    </w:p>
    <w:p w:rsidR="00F64AA1" w:rsidRPr="008563DD" w:rsidRDefault="00F64AA1" w:rsidP="00055800">
      <w:pPr>
        <w:pStyle w:val="Sangradetextonormal"/>
        <w:pBdr>
          <w:top w:val="single" w:sz="4" w:space="1" w:color="auto"/>
          <w:left w:val="single" w:sz="4" w:space="1" w:color="auto"/>
          <w:bottom w:val="single" w:sz="4" w:space="1" w:color="auto"/>
          <w:right w:val="single" w:sz="4" w:space="1" w:color="auto"/>
        </w:pBdr>
        <w:ind w:left="0"/>
        <w:rPr>
          <w:b/>
          <w:iCs/>
          <w:noProof/>
          <w:color w:val="000000"/>
          <w:szCs w:val="16"/>
          <w:u w:val="single"/>
        </w:rPr>
      </w:pPr>
    </w:p>
    <w:p w:rsidR="00F64AA1" w:rsidRPr="008563DD" w:rsidRDefault="00F64AA1" w:rsidP="00055800">
      <w:pPr>
        <w:pStyle w:val="Sangradetextonormal"/>
        <w:pBdr>
          <w:top w:val="single" w:sz="4" w:space="1" w:color="auto"/>
          <w:left w:val="single" w:sz="4" w:space="1" w:color="auto"/>
          <w:bottom w:val="single" w:sz="4" w:space="1" w:color="auto"/>
          <w:right w:val="single" w:sz="4" w:space="1" w:color="auto"/>
        </w:pBdr>
        <w:ind w:left="0"/>
        <w:rPr>
          <w:b/>
          <w:iCs/>
          <w:noProof/>
          <w:color w:val="000000"/>
          <w:szCs w:val="16"/>
          <w:u w:val="single"/>
        </w:rPr>
      </w:pPr>
    </w:p>
    <w:p w:rsidR="00F64AA1" w:rsidRPr="0074048A" w:rsidRDefault="00F64AA1" w:rsidP="00055800">
      <w:pPr>
        <w:numPr>
          <w:ilvl w:val="0"/>
          <w:numId w:val="36"/>
        </w:numPr>
        <w:pBdr>
          <w:top w:val="single" w:sz="4" w:space="1" w:color="auto"/>
          <w:left w:val="single" w:sz="4" w:space="1" w:color="auto"/>
          <w:bottom w:val="single" w:sz="4" w:space="1" w:color="auto"/>
          <w:right w:val="single" w:sz="4" w:space="1" w:color="auto"/>
        </w:pBdr>
        <w:jc w:val="both"/>
        <w:rPr>
          <w:rFonts w:cs="Arial"/>
          <w:b/>
          <w:bCs/>
          <w:noProof/>
          <w:sz w:val="22"/>
          <w:u w:val="single"/>
        </w:rPr>
      </w:pPr>
      <w:r w:rsidRPr="0074048A">
        <w:rPr>
          <w:rFonts w:cs="Arial"/>
          <w:b/>
          <w:bCs/>
          <w:noProof/>
          <w:sz w:val="22"/>
          <w:highlight w:val="lightGray"/>
          <w:u w:val="single"/>
        </w:rPr>
        <w:t>Derogaciones expresas</w:t>
      </w:r>
      <w:r w:rsidRPr="0074048A">
        <w:rPr>
          <w:rFonts w:cs="Arial"/>
          <w:b/>
          <w:bCs/>
          <w:noProof/>
          <w:sz w:val="22"/>
          <w:u w:val="single"/>
        </w:rPr>
        <w:t>:</w:t>
      </w:r>
    </w:p>
    <w:p w:rsidR="00F64AA1" w:rsidRPr="008563DD" w:rsidRDefault="00F64AA1" w:rsidP="00055800">
      <w:pPr>
        <w:pStyle w:val="Sangradetextonormal"/>
        <w:pBdr>
          <w:top w:val="single" w:sz="4" w:space="1" w:color="auto"/>
          <w:left w:val="single" w:sz="4" w:space="1" w:color="auto"/>
          <w:bottom w:val="single" w:sz="4" w:space="1" w:color="auto"/>
          <w:right w:val="single" w:sz="4" w:space="1" w:color="auto"/>
        </w:pBdr>
        <w:ind w:left="0"/>
        <w:rPr>
          <w:noProof/>
          <w:color w:val="262626"/>
          <w:sz w:val="18"/>
          <w:szCs w:val="18"/>
          <w:u w:val="single"/>
        </w:rPr>
      </w:pPr>
    </w:p>
    <w:p w:rsidR="00F64AA1" w:rsidRPr="008563DD" w:rsidRDefault="00F64AA1" w:rsidP="00055800">
      <w:pPr>
        <w:pStyle w:val="Sangradetextonormal"/>
        <w:pBdr>
          <w:top w:val="single" w:sz="4" w:space="1" w:color="auto"/>
          <w:left w:val="single" w:sz="4" w:space="1" w:color="auto"/>
          <w:bottom w:val="single" w:sz="4" w:space="1" w:color="auto"/>
          <w:right w:val="single" w:sz="4" w:space="1" w:color="auto"/>
        </w:pBdr>
        <w:ind w:left="0"/>
        <w:rPr>
          <w:noProof/>
          <w:color w:val="262626"/>
          <w:sz w:val="18"/>
          <w:szCs w:val="18"/>
        </w:rPr>
      </w:pPr>
      <w:r w:rsidRPr="008563DD">
        <w:rPr>
          <w:noProof/>
          <w:color w:val="262626"/>
          <w:sz w:val="18"/>
          <w:szCs w:val="18"/>
          <w:u w:val="single"/>
        </w:rPr>
        <w:t>DA trigésima octava de la Ley 27/2011</w:t>
      </w:r>
      <w:r w:rsidRPr="008563DD">
        <w:rPr>
          <w:noProof/>
          <w:color w:val="262626"/>
          <w:sz w:val="18"/>
          <w:szCs w:val="18"/>
        </w:rPr>
        <w:t xml:space="preserve"> “Patrimonio de la Seguridad Social”</w:t>
      </w:r>
    </w:p>
    <w:p w:rsidR="00F64AA1" w:rsidRPr="008563DD" w:rsidRDefault="00F64AA1" w:rsidP="00055800">
      <w:pPr>
        <w:pStyle w:val="Sangradetextonormal"/>
        <w:pBdr>
          <w:top w:val="single" w:sz="4" w:space="1" w:color="auto"/>
          <w:left w:val="single" w:sz="4" w:space="1" w:color="auto"/>
          <w:bottom w:val="single" w:sz="4" w:space="1" w:color="auto"/>
          <w:right w:val="single" w:sz="4" w:space="1" w:color="auto"/>
        </w:pBdr>
        <w:ind w:left="0"/>
        <w:jc w:val="both"/>
        <w:rPr>
          <w:rFonts w:cs="Arial"/>
          <w:bCs/>
          <w:noProof/>
          <w:color w:val="333333"/>
          <w:sz w:val="18"/>
          <w:szCs w:val="18"/>
        </w:rPr>
      </w:pPr>
      <w:r w:rsidRPr="008563DD">
        <w:rPr>
          <w:rFonts w:cs="Arial"/>
          <w:noProof/>
          <w:color w:val="262626"/>
          <w:sz w:val="18"/>
          <w:szCs w:val="18"/>
          <w:u w:val="single"/>
        </w:rPr>
        <w:t xml:space="preserve">DA </w:t>
      </w:r>
      <w:r w:rsidRPr="008563DD">
        <w:rPr>
          <w:rFonts w:cs="Arial"/>
          <w:bCs/>
          <w:noProof/>
          <w:color w:val="333333"/>
          <w:sz w:val="18"/>
          <w:szCs w:val="18"/>
          <w:u w:val="single"/>
        </w:rPr>
        <w:t>Octogésima primera Ley 2/2012</w:t>
      </w:r>
      <w:r w:rsidRPr="008563DD">
        <w:rPr>
          <w:rFonts w:cs="Arial"/>
          <w:bCs/>
          <w:noProof/>
          <w:color w:val="333333"/>
          <w:sz w:val="18"/>
          <w:szCs w:val="18"/>
        </w:rPr>
        <w:t>. Bonificaciones aplicables a prestaciones patrimoniales de carácter público en Aeropuertos de Illes Balears.</w:t>
      </w:r>
    </w:p>
    <w:p w:rsidR="00F64AA1" w:rsidRPr="008563DD" w:rsidRDefault="00F64AA1" w:rsidP="00055800">
      <w:pPr>
        <w:pStyle w:val="Pa14"/>
        <w:pBdr>
          <w:top w:val="single" w:sz="4" w:space="1" w:color="auto"/>
          <w:left w:val="single" w:sz="4" w:space="1" w:color="auto"/>
          <w:bottom w:val="single" w:sz="4" w:space="1" w:color="auto"/>
          <w:right w:val="single" w:sz="4" w:space="1" w:color="auto"/>
        </w:pBdr>
        <w:jc w:val="both"/>
        <w:rPr>
          <w:bCs/>
          <w:noProof/>
          <w:color w:val="333333"/>
          <w:sz w:val="18"/>
          <w:szCs w:val="18"/>
        </w:rPr>
      </w:pPr>
      <w:r w:rsidRPr="008563DD">
        <w:rPr>
          <w:noProof/>
          <w:color w:val="000000"/>
          <w:sz w:val="18"/>
          <w:szCs w:val="18"/>
        </w:rPr>
        <w:t xml:space="preserve">Derogación en materia de subvenciones al </w:t>
      </w:r>
      <w:r w:rsidRPr="008563DD">
        <w:rPr>
          <w:noProof/>
          <w:color w:val="000000"/>
          <w:sz w:val="18"/>
          <w:szCs w:val="18"/>
          <w:u w:val="single"/>
        </w:rPr>
        <w:t>transporte marítimo y aéreo</w:t>
      </w:r>
      <w:r w:rsidRPr="008563DD">
        <w:rPr>
          <w:noProof/>
          <w:color w:val="000000"/>
          <w:sz w:val="18"/>
          <w:szCs w:val="18"/>
        </w:rPr>
        <w:t xml:space="preserve"> para residentes en </w:t>
      </w:r>
      <w:r w:rsidRPr="008563DD">
        <w:rPr>
          <w:noProof/>
          <w:color w:val="000000"/>
          <w:sz w:val="18"/>
          <w:szCs w:val="18"/>
          <w:u w:val="single"/>
        </w:rPr>
        <w:t>Canarias, Baleares, Ceuta y Melilla</w:t>
      </w:r>
      <w:r w:rsidRPr="008563DD">
        <w:rPr>
          <w:noProof/>
          <w:color w:val="262626"/>
          <w:sz w:val="18"/>
          <w:szCs w:val="18"/>
        </w:rPr>
        <w:t>: DA primera Ley 33/1987, DA 44 Ley 51/2007, y la DA 72 y DT octava Ley 2/2012</w:t>
      </w:r>
      <w:r w:rsidRPr="008563DD">
        <w:rPr>
          <w:noProof/>
          <w:color w:val="000000"/>
          <w:sz w:val="18"/>
          <w:szCs w:val="18"/>
        </w:rPr>
        <w:t xml:space="preserve"> </w:t>
      </w:r>
    </w:p>
    <w:p w:rsidR="00F64AA1" w:rsidRPr="008563DD" w:rsidRDefault="00F64AA1" w:rsidP="00055800">
      <w:pPr>
        <w:pStyle w:val="Sangradetextonormal"/>
        <w:pBdr>
          <w:top w:val="single" w:sz="4" w:space="1" w:color="auto"/>
          <w:left w:val="single" w:sz="4" w:space="1" w:color="auto"/>
          <w:bottom w:val="single" w:sz="4" w:space="1" w:color="auto"/>
          <w:right w:val="single" w:sz="4" w:space="1" w:color="auto"/>
        </w:pBdr>
        <w:ind w:left="0"/>
        <w:rPr>
          <w:rFonts w:cs="Arial"/>
          <w:b/>
          <w:iCs/>
          <w:noProof/>
          <w:color w:val="000000"/>
          <w:sz w:val="18"/>
          <w:szCs w:val="18"/>
          <w:u w:val="single"/>
        </w:rPr>
      </w:pPr>
    </w:p>
    <w:p w:rsidR="00E35501" w:rsidRPr="0093471F" w:rsidRDefault="00F64AA1" w:rsidP="00055800">
      <w:pPr>
        <w:pStyle w:val="Sangradetextonormal"/>
        <w:numPr>
          <w:ilvl w:val="0"/>
          <w:numId w:val="36"/>
        </w:numPr>
        <w:pBdr>
          <w:top w:val="single" w:sz="4" w:space="1" w:color="auto"/>
          <w:left w:val="single" w:sz="4" w:space="1" w:color="auto"/>
          <w:bottom w:val="single" w:sz="4" w:space="1" w:color="auto"/>
          <w:right w:val="single" w:sz="4" w:space="1" w:color="auto"/>
        </w:pBdr>
        <w:spacing w:after="0"/>
        <w:jc w:val="both"/>
        <w:rPr>
          <w:rFonts w:ascii="Verdana" w:hAnsi="Verdana"/>
          <w:noProof/>
          <w:color w:val="FF0000"/>
          <w:sz w:val="19"/>
          <w:szCs w:val="19"/>
        </w:rPr>
      </w:pPr>
      <w:r w:rsidRPr="008563DD">
        <w:rPr>
          <w:rFonts w:cs="Arial"/>
          <w:b/>
          <w:iCs/>
          <w:noProof/>
          <w:color w:val="000000"/>
          <w:u w:val="single"/>
        </w:rPr>
        <w:t>Modificación Ley 21/2003 de Seguridad Aérea:</w:t>
      </w:r>
      <w:r w:rsidR="00E35501" w:rsidRPr="00E35501">
        <w:rPr>
          <w:i/>
          <w:noProof/>
          <w:color w:val="404040"/>
          <w:sz w:val="16"/>
          <w:szCs w:val="16"/>
        </w:rPr>
        <w:t xml:space="preserve"> </w:t>
      </w:r>
      <w:r w:rsidR="00E35501" w:rsidRPr="00D33D1A">
        <w:rPr>
          <w:i/>
          <w:noProof/>
          <w:color w:val="404040"/>
          <w:sz w:val="16"/>
          <w:szCs w:val="16"/>
        </w:rPr>
        <w:t>D</w:t>
      </w:r>
      <w:r w:rsidR="00E35501">
        <w:rPr>
          <w:i/>
          <w:noProof/>
          <w:color w:val="404040"/>
          <w:sz w:val="16"/>
          <w:szCs w:val="16"/>
        </w:rPr>
        <w:t xml:space="preserve">F </w:t>
      </w:r>
      <w:r w:rsidR="0024303C">
        <w:rPr>
          <w:i/>
          <w:noProof/>
          <w:color w:val="404040"/>
          <w:sz w:val="16"/>
          <w:szCs w:val="16"/>
        </w:rPr>
        <w:t xml:space="preserve">Décima </w:t>
      </w:r>
      <w:r w:rsidR="00E35501" w:rsidRPr="00D33D1A">
        <w:rPr>
          <w:i/>
          <w:noProof/>
          <w:color w:val="404040"/>
          <w:sz w:val="16"/>
          <w:szCs w:val="16"/>
        </w:rPr>
        <w:t>Ley 17/2012</w:t>
      </w:r>
      <w:r w:rsidR="0093471F">
        <w:rPr>
          <w:i/>
          <w:noProof/>
          <w:color w:val="404040"/>
          <w:sz w:val="16"/>
          <w:szCs w:val="16"/>
        </w:rPr>
        <w:t xml:space="preserve"> – </w:t>
      </w:r>
      <w:r w:rsidR="0093471F" w:rsidRPr="0093471F">
        <w:rPr>
          <w:i/>
          <w:noProof/>
          <w:color w:val="FF0000"/>
          <w:sz w:val="16"/>
          <w:szCs w:val="16"/>
        </w:rPr>
        <w:t>efectos de 01-01-2013</w:t>
      </w:r>
    </w:p>
    <w:p w:rsidR="00736AAE" w:rsidRDefault="00736AAE" w:rsidP="00055800">
      <w:pPr>
        <w:pStyle w:val="Sangradetextonormal"/>
        <w:pBdr>
          <w:top w:val="single" w:sz="4" w:space="1" w:color="auto"/>
          <w:left w:val="single" w:sz="4" w:space="1" w:color="auto"/>
          <w:bottom w:val="single" w:sz="4" w:space="1" w:color="auto"/>
          <w:right w:val="single" w:sz="4" w:space="1" w:color="auto"/>
        </w:pBdr>
        <w:spacing w:after="0"/>
        <w:ind w:left="0"/>
        <w:jc w:val="both"/>
        <w:rPr>
          <w:rFonts w:cs="Arial"/>
          <w:i/>
          <w:iCs/>
          <w:noProof/>
          <w:color w:val="FF0000"/>
        </w:rPr>
      </w:pPr>
    </w:p>
    <w:p w:rsidR="00736AAE" w:rsidRPr="00736AAE" w:rsidRDefault="00736AAE" w:rsidP="00055800">
      <w:pPr>
        <w:pStyle w:val="Sangradetextonormal"/>
        <w:pBdr>
          <w:top w:val="single" w:sz="4" w:space="1" w:color="auto"/>
          <w:left w:val="single" w:sz="4" w:space="1" w:color="auto"/>
          <w:bottom w:val="single" w:sz="4" w:space="1" w:color="auto"/>
          <w:right w:val="single" w:sz="4" w:space="1" w:color="auto"/>
        </w:pBdr>
        <w:spacing w:after="0"/>
        <w:ind w:left="0"/>
        <w:jc w:val="both"/>
        <w:rPr>
          <w:rFonts w:cs="Arial"/>
          <w:i/>
          <w:iCs/>
          <w:noProof/>
          <w:color w:val="FF0000"/>
          <w:sz w:val="16"/>
          <w:szCs w:val="16"/>
        </w:rPr>
      </w:pPr>
      <w:r w:rsidRPr="00736AAE">
        <w:rPr>
          <w:rFonts w:cs="Arial"/>
          <w:i/>
          <w:iCs/>
          <w:noProof/>
          <w:color w:val="FF0000"/>
          <w:sz w:val="16"/>
          <w:szCs w:val="16"/>
        </w:rPr>
        <w:t>Novedades respecto proyecto</w:t>
      </w:r>
    </w:p>
    <w:p w:rsidR="00736AAE" w:rsidRPr="00736AAE" w:rsidRDefault="00736AAE" w:rsidP="00055800">
      <w:pPr>
        <w:pStyle w:val="Sangradetextonormal"/>
        <w:pBdr>
          <w:top w:val="single" w:sz="4" w:space="1" w:color="auto"/>
          <w:left w:val="single" w:sz="4" w:space="1" w:color="auto"/>
          <w:bottom w:val="single" w:sz="4" w:space="1" w:color="auto"/>
          <w:right w:val="single" w:sz="4" w:space="1" w:color="auto"/>
        </w:pBdr>
        <w:spacing w:after="0"/>
        <w:ind w:left="0"/>
        <w:jc w:val="both"/>
        <w:rPr>
          <w:rFonts w:cs="Arial"/>
          <w:i/>
          <w:iCs/>
          <w:noProof/>
          <w:color w:val="FF0000"/>
        </w:rPr>
      </w:pPr>
    </w:p>
    <w:p w:rsidR="00F64AA1" w:rsidRPr="00736AAE" w:rsidRDefault="00F64AA1" w:rsidP="00055800">
      <w:pPr>
        <w:pStyle w:val="Sangradetextonormal"/>
        <w:pBdr>
          <w:top w:val="single" w:sz="4" w:space="1" w:color="auto"/>
          <w:left w:val="single" w:sz="4" w:space="1" w:color="auto"/>
          <w:bottom w:val="single" w:sz="4" w:space="1" w:color="auto"/>
          <w:right w:val="single" w:sz="4" w:space="1" w:color="auto"/>
        </w:pBdr>
        <w:spacing w:after="0"/>
        <w:ind w:left="0"/>
        <w:jc w:val="both"/>
        <w:rPr>
          <w:rFonts w:cs="Arial"/>
          <w:b/>
          <w:i/>
          <w:iCs/>
          <w:noProof/>
          <w:color w:val="FF0000"/>
          <w:sz w:val="18"/>
          <w:szCs w:val="18"/>
        </w:rPr>
      </w:pPr>
      <w:r w:rsidRPr="008563DD">
        <w:rPr>
          <w:rFonts w:cs="Arial"/>
          <w:iCs/>
          <w:noProof/>
          <w:color w:val="262626"/>
          <w:sz w:val="18"/>
          <w:szCs w:val="18"/>
        </w:rPr>
        <w:t>Modifica el art.72 para añadir</w:t>
      </w:r>
      <w:r w:rsidRPr="008563DD">
        <w:rPr>
          <w:rFonts w:cs="Arial"/>
          <w:iCs/>
          <w:noProof/>
          <w:color w:val="262626"/>
          <w:sz w:val="18"/>
          <w:szCs w:val="18"/>
          <w:u w:val="single"/>
        </w:rPr>
        <w:t xml:space="preserve"> </w:t>
      </w:r>
      <w:r w:rsidRPr="008563DD">
        <w:rPr>
          <w:rFonts w:cs="Arial"/>
          <w:b/>
          <w:iCs/>
          <w:noProof/>
          <w:color w:val="262626"/>
          <w:sz w:val="18"/>
          <w:szCs w:val="18"/>
          <w:u w:val="single"/>
        </w:rPr>
        <w:t>la definición</w:t>
      </w:r>
      <w:r w:rsidRPr="008563DD">
        <w:rPr>
          <w:rFonts w:cs="Arial"/>
          <w:iCs/>
          <w:noProof/>
          <w:color w:val="262626"/>
          <w:sz w:val="18"/>
          <w:szCs w:val="18"/>
          <w:u w:val="single"/>
        </w:rPr>
        <w:t xml:space="preserve"> </w:t>
      </w:r>
      <w:r w:rsidRPr="008563DD">
        <w:rPr>
          <w:rFonts w:cs="Arial"/>
          <w:iCs/>
          <w:noProof/>
          <w:color w:val="262626"/>
          <w:sz w:val="18"/>
          <w:szCs w:val="18"/>
        </w:rPr>
        <w:t>de “pasajero en conexión”, “aerop</w:t>
      </w:r>
      <w:r w:rsidR="00340CBA">
        <w:rPr>
          <w:rFonts w:cs="Arial"/>
          <w:iCs/>
          <w:noProof/>
          <w:color w:val="262626"/>
          <w:sz w:val="18"/>
          <w:szCs w:val="18"/>
        </w:rPr>
        <w:t xml:space="preserve">uerto estacional” y “temporada” </w:t>
      </w:r>
      <w:r w:rsidR="00340CBA" w:rsidRPr="00736AAE">
        <w:rPr>
          <w:rFonts w:cs="Arial"/>
          <w:b/>
          <w:i/>
          <w:iCs/>
          <w:noProof/>
          <w:color w:val="262626"/>
          <w:sz w:val="18"/>
          <w:szCs w:val="18"/>
        </w:rPr>
        <w:t>y “</w:t>
      </w:r>
      <w:r w:rsidR="00340CBA" w:rsidRPr="00736AAE">
        <w:rPr>
          <w:rFonts w:cs="Arial"/>
          <w:b/>
          <w:i/>
          <w:iCs/>
          <w:noProof/>
          <w:color w:val="FF0000"/>
          <w:sz w:val="18"/>
          <w:szCs w:val="18"/>
        </w:rPr>
        <w:t>vuelo carguero”</w:t>
      </w:r>
    </w:p>
    <w:p w:rsidR="00F64AA1" w:rsidRPr="008563DD" w:rsidRDefault="00F64AA1" w:rsidP="00055800">
      <w:pPr>
        <w:pStyle w:val="Sangradetextonormal"/>
        <w:pBdr>
          <w:top w:val="single" w:sz="4" w:space="1" w:color="auto"/>
          <w:left w:val="single" w:sz="4" w:space="1" w:color="auto"/>
          <w:bottom w:val="single" w:sz="4" w:space="1" w:color="auto"/>
          <w:right w:val="single" w:sz="4" w:space="1" w:color="auto"/>
        </w:pBdr>
        <w:ind w:left="0"/>
        <w:rPr>
          <w:rFonts w:cs="Arial"/>
          <w:iCs/>
          <w:noProof/>
          <w:color w:val="262626"/>
          <w:sz w:val="18"/>
          <w:szCs w:val="18"/>
        </w:rPr>
      </w:pPr>
    </w:p>
    <w:p w:rsidR="00F64AA1" w:rsidRPr="008563DD" w:rsidRDefault="00F64AA1" w:rsidP="00055800">
      <w:pPr>
        <w:pStyle w:val="Sangradetextonormal"/>
        <w:pBdr>
          <w:top w:val="single" w:sz="4" w:space="1" w:color="auto"/>
          <w:left w:val="single" w:sz="4" w:space="1" w:color="auto"/>
          <w:bottom w:val="single" w:sz="4" w:space="1" w:color="auto"/>
          <w:right w:val="single" w:sz="4" w:space="1" w:color="auto"/>
        </w:pBdr>
        <w:ind w:left="0"/>
        <w:rPr>
          <w:rFonts w:cs="Arial"/>
          <w:iCs/>
          <w:noProof/>
          <w:color w:val="262626"/>
          <w:sz w:val="18"/>
          <w:szCs w:val="18"/>
        </w:rPr>
      </w:pPr>
      <w:r w:rsidRPr="008563DD">
        <w:rPr>
          <w:rFonts w:cs="Arial"/>
          <w:iCs/>
          <w:noProof/>
          <w:color w:val="262626"/>
          <w:sz w:val="18"/>
          <w:szCs w:val="18"/>
        </w:rPr>
        <w:t xml:space="preserve">Modifica el art.75.4 para disminuir el </w:t>
      </w:r>
      <w:r w:rsidRPr="008563DD">
        <w:rPr>
          <w:rFonts w:cs="Arial"/>
          <w:b/>
          <w:iCs/>
          <w:noProof/>
          <w:color w:val="262626"/>
          <w:sz w:val="18"/>
          <w:szCs w:val="18"/>
          <w:u w:val="single"/>
        </w:rPr>
        <w:t>importe mínimo</w:t>
      </w:r>
      <w:r w:rsidRPr="008563DD">
        <w:rPr>
          <w:rFonts w:cs="Arial"/>
          <w:iCs/>
          <w:noProof/>
          <w:color w:val="262626"/>
          <w:sz w:val="18"/>
          <w:szCs w:val="18"/>
        </w:rPr>
        <w:t xml:space="preserve"> a pagar por operación en concepto de </w:t>
      </w:r>
      <w:r w:rsidRPr="008563DD">
        <w:rPr>
          <w:rFonts w:cs="Arial"/>
          <w:b/>
          <w:iCs/>
          <w:noProof/>
          <w:color w:val="262626"/>
          <w:sz w:val="18"/>
          <w:szCs w:val="18"/>
        </w:rPr>
        <w:t>aterrizaje y de servicios de tránsito</w:t>
      </w:r>
      <w:r w:rsidRPr="008563DD">
        <w:rPr>
          <w:rFonts w:cs="Arial"/>
          <w:iCs/>
          <w:noProof/>
          <w:color w:val="262626"/>
          <w:sz w:val="18"/>
          <w:szCs w:val="18"/>
        </w:rPr>
        <w:t xml:space="preserve"> de aeródromo en Bilbao, Fuerteventura, Girona, Ibiza, Lanzarote, Menorca, Santiago, Sevilla, Tenerife Norte y Valencia.</w:t>
      </w:r>
    </w:p>
    <w:p w:rsidR="00F64AA1" w:rsidRDefault="00340CBA" w:rsidP="00055800">
      <w:pPr>
        <w:pStyle w:val="Sangradetextonormal"/>
        <w:pBdr>
          <w:top w:val="single" w:sz="4" w:space="1" w:color="auto"/>
          <w:left w:val="single" w:sz="4" w:space="1" w:color="auto"/>
          <w:bottom w:val="single" w:sz="4" w:space="1" w:color="auto"/>
          <w:right w:val="single" w:sz="4" w:space="1" w:color="auto"/>
        </w:pBdr>
        <w:spacing w:after="0"/>
        <w:ind w:left="0"/>
        <w:rPr>
          <w:rFonts w:cs="Arial"/>
          <w:iCs/>
          <w:noProof/>
          <w:color w:val="262626"/>
          <w:sz w:val="18"/>
          <w:szCs w:val="18"/>
        </w:rPr>
      </w:pPr>
      <w:r w:rsidRPr="00736AAE">
        <w:rPr>
          <w:rFonts w:cs="Arial"/>
          <w:b/>
          <w:i/>
          <w:iCs/>
          <w:noProof/>
          <w:color w:val="FF0000"/>
          <w:sz w:val="18"/>
          <w:szCs w:val="18"/>
        </w:rPr>
        <w:t>Nuevo art.75.8</w:t>
      </w:r>
      <w:r w:rsidRPr="00736AAE">
        <w:rPr>
          <w:rFonts w:cs="Arial"/>
          <w:b/>
          <w:i/>
          <w:iCs/>
          <w:noProof/>
          <w:color w:val="262626"/>
          <w:sz w:val="18"/>
          <w:szCs w:val="18"/>
        </w:rPr>
        <w:t xml:space="preserve"> </w:t>
      </w:r>
      <w:r w:rsidRPr="00736AAE">
        <w:rPr>
          <w:rFonts w:cs="Arial"/>
          <w:b/>
          <w:i/>
          <w:iCs/>
          <w:noProof/>
          <w:color w:val="FF0000"/>
          <w:sz w:val="18"/>
          <w:szCs w:val="18"/>
        </w:rPr>
        <w:t>para regular las cuantías de los vuelos cargueros que operan fuer</w:t>
      </w:r>
      <w:r w:rsidR="006B753D" w:rsidRPr="00736AAE">
        <w:rPr>
          <w:rFonts w:cs="Arial"/>
          <w:b/>
          <w:i/>
          <w:iCs/>
          <w:noProof/>
          <w:color w:val="FF0000"/>
          <w:sz w:val="18"/>
          <w:szCs w:val="18"/>
        </w:rPr>
        <w:t>a</w:t>
      </w:r>
      <w:r w:rsidRPr="00736AAE">
        <w:rPr>
          <w:rFonts w:cs="Arial"/>
          <w:b/>
          <w:i/>
          <w:iCs/>
          <w:noProof/>
          <w:color w:val="FF0000"/>
          <w:sz w:val="18"/>
          <w:szCs w:val="18"/>
        </w:rPr>
        <w:t xml:space="preserve"> del horario operativos de los aeropuertos del grupo</w:t>
      </w:r>
      <w:r w:rsidRPr="006B753D">
        <w:rPr>
          <w:rFonts w:cs="Arial"/>
          <w:iCs/>
          <w:noProof/>
          <w:color w:val="FF0000"/>
          <w:sz w:val="18"/>
          <w:szCs w:val="18"/>
        </w:rPr>
        <w:t xml:space="preserve"> </w:t>
      </w:r>
      <w:r w:rsidRPr="00764C1E">
        <w:rPr>
          <w:rFonts w:cs="Arial"/>
          <w:b/>
          <w:i/>
          <w:iCs/>
          <w:noProof/>
          <w:color w:val="FF0000"/>
          <w:sz w:val="18"/>
          <w:szCs w:val="18"/>
        </w:rPr>
        <w:t>V</w:t>
      </w:r>
      <w:r w:rsidRPr="006B753D">
        <w:rPr>
          <w:rFonts w:cs="Arial"/>
          <w:iCs/>
          <w:noProof/>
          <w:color w:val="FF0000"/>
          <w:sz w:val="18"/>
          <w:szCs w:val="18"/>
        </w:rPr>
        <w:t>.</w:t>
      </w:r>
    </w:p>
    <w:p w:rsidR="00340CBA" w:rsidRPr="008563DD" w:rsidRDefault="00340CBA" w:rsidP="00055800">
      <w:pPr>
        <w:pStyle w:val="Sangradetextonormal"/>
        <w:pBdr>
          <w:top w:val="single" w:sz="4" w:space="1" w:color="auto"/>
          <w:left w:val="single" w:sz="4" w:space="1" w:color="auto"/>
          <w:bottom w:val="single" w:sz="4" w:space="1" w:color="auto"/>
          <w:right w:val="single" w:sz="4" w:space="1" w:color="auto"/>
        </w:pBdr>
        <w:ind w:left="0"/>
        <w:rPr>
          <w:rFonts w:cs="Arial"/>
          <w:iCs/>
          <w:noProof/>
          <w:color w:val="000000"/>
          <w:sz w:val="18"/>
          <w:szCs w:val="18"/>
        </w:rPr>
      </w:pPr>
    </w:p>
    <w:p w:rsidR="00F64AA1" w:rsidRPr="008563DD" w:rsidRDefault="00F64AA1" w:rsidP="00055800">
      <w:pPr>
        <w:pBdr>
          <w:top w:val="single" w:sz="4" w:space="1" w:color="auto"/>
          <w:left w:val="single" w:sz="4" w:space="1" w:color="auto"/>
          <w:bottom w:val="single" w:sz="4" w:space="1" w:color="auto"/>
          <w:right w:val="single" w:sz="4" w:space="1" w:color="auto"/>
        </w:pBdr>
        <w:jc w:val="both"/>
        <w:rPr>
          <w:rFonts w:cs="Arial"/>
          <w:noProof/>
          <w:color w:val="262626"/>
          <w:sz w:val="18"/>
          <w:szCs w:val="18"/>
        </w:rPr>
      </w:pPr>
      <w:r w:rsidRPr="008563DD">
        <w:rPr>
          <w:rFonts w:cs="Arial"/>
          <w:noProof/>
          <w:sz w:val="18"/>
          <w:szCs w:val="18"/>
        </w:rPr>
        <w:t>Modifica el art.78.1 y 4</w:t>
      </w:r>
      <w:r w:rsidRPr="008563DD">
        <w:rPr>
          <w:rFonts w:cs="Arial"/>
          <w:noProof/>
          <w:color w:val="333333"/>
          <w:sz w:val="18"/>
          <w:szCs w:val="18"/>
        </w:rPr>
        <w:t xml:space="preserve">. </w:t>
      </w:r>
      <w:r w:rsidRPr="008563DD">
        <w:rPr>
          <w:rFonts w:cs="Arial"/>
          <w:noProof/>
          <w:sz w:val="18"/>
          <w:szCs w:val="18"/>
        </w:rPr>
        <w:t xml:space="preserve"> </w:t>
      </w:r>
      <w:r w:rsidRPr="00193126">
        <w:rPr>
          <w:rFonts w:cs="Arial"/>
          <w:b/>
          <w:noProof/>
          <w:color w:val="262626"/>
          <w:sz w:val="18"/>
          <w:szCs w:val="18"/>
        </w:rPr>
        <w:t>Para indicar que las cuantías unitarias de las prestaciones públicas por salida de pasajeros y por seguridad</w:t>
      </w:r>
      <w:r w:rsidRPr="008563DD">
        <w:rPr>
          <w:rFonts w:cs="Arial"/>
          <w:noProof/>
          <w:color w:val="262626"/>
          <w:sz w:val="18"/>
          <w:szCs w:val="18"/>
        </w:rPr>
        <w:t xml:space="preserve"> para los pasajeros </w:t>
      </w:r>
      <w:r w:rsidRPr="00193126">
        <w:rPr>
          <w:rFonts w:cs="Arial"/>
          <w:noProof/>
          <w:color w:val="262626"/>
          <w:sz w:val="18"/>
          <w:szCs w:val="18"/>
          <w:highlight w:val="lightGray"/>
        </w:rPr>
        <w:t>en conexión se reducirán en un 20%.</w:t>
      </w:r>
      <w:r w:rsidRPr="008563DD">
        <w:rPr>
          <w:rFonts w:cs="Arial"/>
          <w:noProof/>
          <w:color w:val="262626"/>
          <w:sz w:val="18"/>
          <w:szCs w:val="18"/>
        </w:rPr>
        <w:t xml:space="preserve"> Establece una bonificación del 20% durante </w:t>
      </w:r>
      <w:r w:rsidRPr="0011084B">
        <w:rPr>
          <w:rFonts w:cs="Arial"/>
          <w:b/>
          <w:noProof/>
          <w:color w:val="262626"/>
          <w:sz w:val="18"/>
          <w:szCs w:val="18"/>
        </w:rPr>
        <w:t>los meses de la temporada de menor tráfico</w:t>
      </w:r>
      <w:r w:rsidRPr="008563DD">
        <w:rPr>
          <w:rFonts w:cs="Arial"/>
          <w:noProof/>
          <w:color w:val="262626"/>
          <w:sz w:val="18"/>
          <w:szCs w:val="18"/>
        </w:rPr>
        <w:t xml:space="preserve"> para las cuantías unitarias por salida de pasajeros y seguridad en los aeropuertos estacionales de Baleares, Canarias, Ceuta y Melilla.</w:t>
      </w:r>
    </w:p>
    <w:p w:rsidR="00F64AA1" w:rsidRPr="008563DD" w:rsidRDefault="00F64AA1" w:rsidP="00055800">
      <w:pPr>
        <w:pBdr>
          <w:top w:val="single" w:sz="4" w:space="1" w:color="auto"/>
          <w:left w:val="single" w:sz="4" w:space="1" w:color="auto"/>
          <w:bottom w:val="single" w:sz="4" w:space="1" w:color="auto"/>
          <w:right w:val="single" w:sz="4" w:space="1" w:color="auto"/>
        </w:pBdr>
        <w:jc w:val="both"/>
        <w:rPr>
          <w:rFonts w:cs="Arial"/>
          <w:noProof/>
          <w:color w:val="262626"/>
          <w:sz w:val="18"/>
          <w:szCs w:val="18"/>
        </w:rPr>
      </w:pPr>
    </w:p>
    <w:p w:rsidR="00F64AA1" w:rsidRPr="0011084B" w:rsidRDefault="00F64AA1" w:rsidP="00055800">
      <w:pPr>
        <w:pBdr>
          <w:top w:val="single" w:sz="4" w:space="1" w:color="auto"/>
          <w:left w:val="single" w:sz="4" w:space="1" w:color="auto"/>
          <w:bottom w:val="single" w:sz="4" w:space="1" w:color="auto"/>
          <w:right w:val="single" w:sz="4" w:space="1" w:color="auto"/>
        </w:pBdr>
        <w:jc w:val="both"/>
        <w:rPr>
          <w:rFonts w:cs="Arial"/>
          <w:noProof/>
          <w:color w:val="262626"/>
          <w:sz w:val="18"/>
          <w:szCs w:val="18"/>
        </w:rPr>
      </w:pPr>
      <w:r w:rsidRPr="008563DD">
        <w:rPr>
          <w:rFonts w:cs="Arial"/>
          <w:noProof/>
          <w:sz w:val="18"/>
          <w:szCs w:val="18"/>
        </w:rPr>
        <w:t>Modif. Art.89 a).</w:t>
      </w:r>
      <w:r w:rsidRPr="008563DD">
        <w:rPr>
          <w:rFonts w:cs="Arial"/>
          <w:noProof/>
          <w:color w:val="262626"/>
          <w:sz w:val="18"/>
          <w:szCs w:val="18"/>
        </w:rPr>
        <w:t xml:space="preserve"> Importe prestación de servicios de asistencia a la aeronave de </w:t>
      </w:r>
      <w:r w:rsidRPr="008563DD">
        <w:rPr>
          <w:rFonts w:cs="Arial"/>
          <w:b/>
          <w:noProof/>
          <w:color w:val="262626"/>
          <w:sz w:val="18"/>
          <w:szCs w:val="18"/>
        </w:rPr>
        <w:t>se</w:t>
      </w:r>
      <w:r w:rsidRPr="008563DD">
        <w:rPr>
          <w:rFonts w:cs="Arial"/>
          <w:b/>
          <w:noProof/>
          <w:sz w:val="18"/>
          <w:szCs w:val="18"/>
        </w:rPr>
        <w:t>rvicios de asistencia de mayordomía (“catering”)</w:t>
      </w:r>
      <w:r w:rsidR="0011084B">
        <w:rPr>
          <w:rFonts w:cs="Arial"/>
          <w:b/>
          <w:noProof/>
          <w:sz w:val="18"/>
          <w:szCs w:val="18"/>
        </w:rPr>
        <w:t xml:space="preserve">, </w:t>
      </w:r>
      <w:r w:rsidR="0011084B" w:rsidRPr="0011084B">
        <w:rPr>
          <w:rFonts w:cs="Arial"/>
          <w:noProof/>
          <w:sz w:val="18"/>
          <w:szCs w:val="18"/>
        </w:rPr>
        <w:t>grupos de servicios nº 11.</w:t>
      </w:r>
    </w:p>
    <w:p w:rsidR="00F64AA1" w:rsidRDefault="00F64AA1" w:rsidP="00055800">
      <w:pPr>
        <w:pBdr>
          <w:top w:val="single" w:sz="4" w:space="1" w:color="auto"/>
          <w:left w:val="single" w:sz="4" w:space="1" w:color="auto"/>
          <w:bottom w:val="single" w:sz="4" w:space="1" w:color="auto"/>
          <w:right w:val="single" w:sz="4" w:space="1" w:color="auto"/>
        </w:pBdr>
        <w:rPr>
          <w:rFonts w:cs="Arial"/>
          <w:noProof/>
          <w:color w:val="262626"/>
          <w:sz w:val="18"/>
          <w:szCs w:val="18"/>
        </w:rPr>
      </w:pPr>
    </w:p>
    <w:p w:rsidR="005929B4" w:rsidRDefault="005929B4" w:rsidP="00055800">
      <w:pPr>
        <w:pBdr>
          <w:top w:val="single" w:sz="4" w:space="1" w:color="auto"/>
          <w:left w:val="single" w:sz="4" w:space="1" w:color="auto"/>
          <w:bottom w:val="single" w:sz="4" w:space="1" w:color="auto"/>
          <w:right w:val="single" w:sz="4" w:space="1" w:color="auto"/>
        </w:pBdr>
        <w:rPr>
          <w:rFonts w:cs="Arial"/>
          <w:noProof/>
          <w:color w:val="262626"/>
          <w:sz w:val="18"/>
          <w:szCs w:val="18"/>
        </w:rPr>
      </w:pPr>
    </w:p>
    <w:p w:rsidR="005929B4" w:rsidRPr="005929B4" w:rsidRDefault="005929B4" w:rsidP="00055800">
      <w:pPr>
        <w:pBdr>
          <w:top w:val="single" w:sz="4" w:space="1" w:color="auto"/>
          <w:left w:val="single" w:sz="4" w:space="1" w:color="auto"/>
          <w:bottom w:val="single" w:sz="4" w:space="1" w:color="auto"/>
          <w:right w:val="single" w:sz="4" w:space="1" w:color="auto"/>
        </w:pBdr>
        <w:jc w:val="both"/>
        <w:rPr>
          <w:rFonts w:cs="Arial"/>
          <w:color w:val="404040"/>
          <w:sz w:val="16"/>
          <w:szCs w:val="16"/>
        </w:rPr>
      </w:pPr>
      <w:r w:rsidRPr="005929B4">
        <w:rPr>
          <w:rFonts w:cs="Arial"/>
          <w:b/>
          <w:i/>
          <w:color w:val="FF0000"/>
          <w:sz w:val="18"/>
          <w:szCs w:val="18"/>
        </w:rPr>
        <w:t xml:space="preserve">Prestación por salida de pasajeros en el Aeropuerto de Girona-Costa Brava: </w:t>
      </w:r>
      <w:r w:rsidRPr="005929B4">
        <w:rPr>
          <w:rFonts w:cs="Arial"/>
          <w:i/>
          <w:color w:val="262626"/>
          <w:sz w:val="16"/>
          <w:szCs w:val="16"/>
        </w:rPr>
        <w:t>desde 01-1-2013 y hasta el 31-12-2013</w:t>
      </w:r>
      <w:r w:rsidRPr="005929B4">
        <w:rPr>
          <w:rFonts w:cs="Arial"/>
          <w:color w:val="404040"/>
          <w:sz w:val="18"/>
          <w:szCs w:val="18"/>
        </w:rPr>
        <w:t xml:space="preserve">, </w:t>
      </w:r>
      <w:r w:rsidRPr="005929B4">
        <w:rPr>
          <w:rFonts w:cs="Arial"/>
          <w:color w:val="404040"/>
          <w:sz w:val="16"/>
          <w:szCs w:val="16"/>
        </w:rPr>
        <w:t xml:space="preserve">las cuantías correspondientes a la prestación por salida de pasajeros en el Aeropuerto de Girona-Costa Brava, serán las establecidas en el apartado 2 de la disposición final vigésima primera de </w:t>
      </w:r>
      <w:r w:rsidRPr="005929B4">
        <w:rPr>
          <w:rFonts w:cs="Arial"/>
          <w:color w:val="404040"/>
          <w:sz w:val="16"/>
          <w:szCs w:val="16"/>
          <w:highlight w:val="lightGray"/>
        </w:rPr>
        <w:t>la Ley 2/2012</w:t>
      </w:r>
      <w:r w:rsidRPr="005929B4">
        <w:rPr>
          <w:rFonts w:cs="Arial"/>
          <w:color w:val="404040"/>
          <w:sz w:val="16"/>
          <w:szCs w:val="16"/>
        </w:rPr>
        <w:t>, i</w:t>
      </w:r>
      <w:r w:rsidRPr="005929B4">
        <w:rPr>
          <w:rFonts w:cs="Arial"/>
          <w:b/>
          <w:color w:val="404040"/>
          <w:sz w:val="16"/>
          <w:szCs w:val="16"/>
        </w:rPr>
        <w:t>ncrementad</w:t>
      </w:r>
      <w:r w:rsidRPr="005929B4">
        <w:rPr>
          <w:rFonts w:cs="Arial"/>
          <w:color w:val="404040"/>
          <w:sz w:val="16"/>
          <w:szCs w:val="16"/>
        </w:rPr>
        <w:t xml:space="preserve">as en el porcentaje que resulte de aplicar a la variación interanual del IPC correspondiente al mes de octubre de 2012, publicado por el </w:t>
      </w:r>
      <w:r>
        <w:rPr>
          <w:rFonts w:cs="Arial"/>
          <w:color w:val="404040"/>
          <w:sz w:val="16"/>
          <w:szCs w:val="16"/>
        </w:rPr>
        <w:t>INE</w:t>
      </w:r>
      <w:r w:rsidRPr="005929B4">
        <w:rPr>
          <w:rFonts w:cs="Arial"/>
          <w:color w:val="404040"/>
          <w:sz w:val="16"/>
          <w:szCs w:val="16"/>
        </w:rPr>
        <w:t>, un incremento de cinco puntos.</w:t>
      </w:r>
    </w:p>
    <w:p w:rsidR="005929B4" w:rsidRPr="005929B4" w:rsidRDefault="005929B4" w:rsidP="00055800">
      <w:pPr>
        <w:pBdr>
          <w:top w:val="single" w:sz="4" w:space="1" w:color="auto"/>
          <w:left w:val="single" w:sz="4" w:space="1" w:color="auto"/>
          <w:bottom w:val="single" w:sz="4" w:space="1" w:color="auto"/>
          <w:right w:val="single" w:sz="4" w:space="1" w:color="auto"/>
        </w:pBdr>
        <w:rPr>
          <w:rFonts w:cs="Arial"/>
          <w:noProof/>
          <w:color w:val="262626"/>
          <w:sz w:val="16"/>
          <w:szCs w:val="16"/>
        </w:rPr>
      </w:pPr>
    </w:p>
    <w:p w:rsidR="00055800" w:rsidRPr="008563DD" w:rsidRDefault="00055800" w:rsidP="00055800">
      <w:pPr>
        <w:pBdr>
          <w:top w:val="single" w:sz="4" w:space="1" w:color="auto"/>
          <w:left w:val="single" w:sz="4" w:space="1" w:color="auto"/>
          <w:bottom w:val="single" w:sz="4" w:space="1" w:color="auto"/>
          <w:right w:val="single" w:sz="4" w:space="1" w:color="auto"/>
        </w:pBdr>
        <w:rPr>
          <w:rFonts w:cs="Arial"/>
          <w:noProof/>
          <w:color w:val="262626"/>
          <w:sz w:val="18"/>
          <w:szCs w:val="18"/>
        </w:rPr>
      </w:pPr>
    </w:p>
    <w:p w:rsidR="00F64AA1" w:rsidRPr="008563DD" w:rsidRDefault="00F64AA1" w:rsidP="00055800">
      <w:pPr>
        <w:pStyle w:val="Sangradetextonormal"/>
        <w:numPr>
          <w:ilvl w:val="0"/>
          <w:numId w:val="19"/>
        </w:numPr>
        <w:pBdr>
          <w:top w:val="single" w:sz="4" w:space="1" w:color="auto"/>
          <w:left w:val="single" w:sz="4" w:space="1" w:color="auto"/>
          <w:bottom w:val="single" w:sz="4" w:space="1" w:color="auto"/>
          <w:right w:val="single" w:sz="4" w:space="1" w:color="auto"/>
        </w:pBdr>
        <w:spacing w:after="0"/>
        <w:jc w:val="both"/>
        <w:rPr>
          <w:rFonts w:cs="Arial"/>
          <w:b/>
          <w:iCs/>
          <w:noProof/>
          <w:color w:val="000000"/>
          <w:u w:val="single"/>
        </w:rPr>
      </w:pPr>
      <w:r w:rsidRPr="008563DD">
        <w:rPr>
          <w:rFonts w:cs="Arial"/>
          <w:b/>
          <w:iCs/>
          <w:noProof/>
          <w:color w:val="000000"/>
          <w:u w:val="single"/>
        </w:rPr>
        <w:t>Modificación Ley 33/2003 de Patrimonio de las AAPP:</w:t>
      </w:r>
      <w:r w:rsidR="00B21FAF" w:rsidRPr="00B21FAF">
        <w:rPr>
          <w:i/>
          <w:noProof/>
          <w:color w:val="404040"/>
          <w:sz w:val="16"/>
          <w:szCs w:val="16"/>
        </w:rPr>
        <w:t xml:space="preserve"> </w:t>
      </w:r>
      <w:r w:rsidR="00B21FAF" w:rsidRPr="00EB0D0A">
        <w:rPr>
          <w:i/>
          <w:noProof/>
          <w:color w:val="404040"/>
          <w:sz w:val="16"/>
          <w:szCs w:val="16"/>
        </w:rPr>
        <w:t>D</w:t>
      </w:r>
      <w:r w:rsidR="00B21FAF">
        <w:rPr>
          <w:i/>
          <w:noProof/>
          <w:color w:val="404040"/>
          <w:sz w:val="16"/>
          <w:szCs w:val="16"/>
        </w:rPr>
        <w:t xml:space="preserve">F </w:t>
      </w:r>
      <w:r w:rsidR="00C23299">
        <w:rPr>
          <w:i/>
          <w:noProof/>
          <w:color w:val="404040"/>
          <w:sz w:val="16"/>
          <w:szCs w:val="16"/>
        </w:rPr>
        <w:t>décima primera</w:t>
      </w:r>
      <w:r w:rsidR="00B21FAF">
        <w:rPr>
          <w:i/>
          <w:noProof/>
          <w:color w:val="404040"/>
          <w:sz w:val="16"/>
          <w:szCs w:val="16"/>
        </w:rPr>
        <w:t xml:space="preserve"> </w:t>
      </w:r>
      <w:r w:rsidR="00B21FAF" w:rsidRPr="00EB0D0A">
        <w:rPr>
          <w:i/>
          <w:noProof/>
          <w:color w:val="404040"/>
          <w:sz w:val="16"/>
          <w:szCs w:val="16"/>
        </w:rPr>
        <w:t>Ley 17/2012</w:t>
      </w:r>
    </w:p>
    <w:p w:rsidR="0070678A" w:rsidRDefault="0070678A" w:rsidP="00055800">
      <w:pPr>
        <w:pBdr>
          <w:top w:val="single" w:sz="4" w:space="1" w:color="auto"/>
          <w:left w:val="single" w:sz="4" w:space="1" w:color="auto"/>
          <w:bottom w:val="single" w:sz="4" w:space="1" w:color="auto"/>
          <w:right w:val="single" w:sz="4" w:space="1" w:color="auto"/>
        </w:pBdr>
        <w:jc w:val="both"/>
        <w:rPr>
          <w:rFonts w:cs="Arial"/>
          <w:b/>
          <w:iCs/>
          <w:noProof/>
          <w:color w:val="000000"/>
          <w:u w:val="single"/>
        </w:rPr>
      </w:pPr>
    </w:p>
    <w:p w:rsidR="00F64AA1" w:rsidRPr="008563DD" w:rsidRDefault="0070678A" w:rsidP="00055800">
      <w:pPr>
        <w:pBdr>
          <w:top w:val="single" w:sz="4" w:space="1" w:color="auto"/>
          <w:left w:val="single" w:sz="4" w:space="1" w:color="auto"/>
          <w:bottom w:val="single" w:sz="4" w:space="1" w:color="auto"/>
          <w:right w:val="single" w:sz="4" w:space="1" w:color="auto"/>
        </w:pBdr>
        <w:jc w:val="both"/>
        <w:rPr>
          <w:rFonts w:cs="Arial"/>
          <w:b/>
          <w:iCs/>
          <w:noProof/>
          <w:color w:val="262626"/>
          <w:sz w:val="18"/>
          <w:szCs w:val="18"/>
          <w:u w:val="single"/>
        </w:rPr>
      </w:pPr>
      <w:r w:rsidRPr="0070678A">
        <w:rPr>
          <w:rFonts w:cs="Arial"/>
          <w:i/>
          <w:iCs/>
          <w:noProof/>
          <w:color w:val="FF0000"/>
        </w:rPr>
        <w:t>C</w:t>
      </w:r>
      <w:r w:rsidRPr="008563DD">
        <w:rPr>
          <w:rFonts w:cs="Arial"/>
          <w:i/>
          <w:noProof/>
          <w:color w:val="FF0000"/>
          <w:sz w:val="16"/>
          <w:szCs w:val="16"/>
        </w:rPr>
        <w:t>on efectos de 01-01-2013</w:t>
      </w:r>
      <w:r>
        <w:rPr>
          <w:rFonts w:cs="Arial"/>
          <w:i/>
          <w:noProof/>
          <w:color w:val="FF0000"/>
          <w:sz w:val="16"/>
          <w:szCs w:val="16"/>
        </w:rPr>
        <w:t xml:space="preserve">, </w:t>
      </w:r>
      <w:r>
        <w:rPr>
          <w:rFonts w:cs="Arial"/>
          <w:iCs/>
          <w:noProof/>
          <w:color w:val="262626"/>
          <w:sz w:val="18"/>
          <w:szCs w:val="18"/>
        </w:rPr>
        <w:t>m</w:t>
      </w:r>
      <w:r w:rsidR="00F64AA1" w:rsidRPr="008563DD">
        <w:rPr>
          <w:rFonts w:cs="Arial"/>
          <w:iCs/>
          <w:noProof/>
          <w:color w:val="262626"/>
          <w:sz w:val="18"/>
          <w:szCs w:val="18"/>
        </w:rPr>
        <w:t>odifica el art.113 “Formalización</w:t>
      </w:r>
      <w:r w:rsidR="00F64AA1" w:rsidRPr="008563DD">
        <w:rPr>
          <w:rFonts w:cs="Arial"/>
          <w:b/>
          <w:iCs/>
          <w:noProof/>
          <w:color w:val="262626"/>
          <w:sz w:val="18"/>
          <w:szCs w:val="18"/>
        </w:rPr>
        <w:t xml:space="preserve">”: </w:t>
      </w:r>
      <w:r w:rsidR="00F64AA1" w:rsidRPr="008563DD">
        <w:rPr>
          <w:noProof/>
          <w:color w:val="262626"/>
          <w:sz w:val="18"/>
          <w:szCs w:val="18"/>
        </w:rPr>
        <w:t>las enajenaciones de inmuebles rústicos cuyo precio de venta sea inferior a 150.000 euros se formalizarán en documento administrativo.</w:t>
      </w:r>
    </w:p>
    <w:p w:rsidR="00F64AA1" w:rsidRPr="008563DD" w:rsidRDefault="00F64AA1" w:rsidP="00055800">
      <w:pPr>
        <w:pBdr>
          <w:top w:val="single" w:sz="4" w:space="1" w:color="auto"/>
          <w:left w:val="single" w:sz="4" w:space="1" w:color="auto"/>
          <w:bottom w:val="single" w:sz="4" w:space="1" w:color="auto"/>
          <w:right w:val="single" w:sz="4" w:space="1" w:color="auto"/>
        </w:pBdr>
        <w:rPr>
          <w:rFonts w:cs="Arial"/>
          <w:noProof/>
          <w:color w:val="262626"/>
          <w:sz w:val="18"/>
          <w:szCs w:val="18"/>
        </w:rPr>
      </w:pPr>
    </w:p>
    <w:p w:rsidR="00F64AA1" w:rsidRPr="008563DD" w:rsidRDefault="00F64AA1" w:rsidP="009A1433">
      <w:pPr>
        <w:pBdr>
          <w:top w:val="single" w:sz="4" w:space="1" w:color="auto"/>
          <w:left w:val="single" w:sz="4" w:space="4" w:color="auto"/>
          <w:bottom w:val="single" w:sz="4" w:space="1" w:color="auto"/>
          <w:right w:val="single" w:sz="4" w:space="4" w:color="auto"/>
        </w:pBdr>
        <w:jc w:val="both"/>
        <w:rPr>
          <w:rFonts w:cs="Arial"/>
          <w:noProof/>
          <w:color w:val="262626"/>
          <w:sz w:val="18"/>
          <w:szCs w:val="18"/>
        </w:rPr>
      </w:pPr>
    </w:p>
    <w:p w:rsidR="00986045" w:rsidRPr="008563DD" w:rsidRDefault="00F64AA1" w:rsidP="009A1433">
      <w:pPr>
        <w:pStyle w:val="Sangradetextonormal"/>
        <w:numPr>
          <w:ilvl w:val="0"/>
          <w:numId w:val="19"/>
        </w:numPr>
        <w:pBdr>
          <w:top w:val="single" w:sz="4" w:space="1" w:color="auto"/>
          <w:left w:val="single" w:sz="4" w:space="4" w:color="auto"/>
          <w:bottom w:val="single" w:sz="4" w:space="1" w:color="auto"/>
          <w:right w:val="single" w:sz="4" w:space="4" w:color="auto"/>
        </w:pBdr>
        <w:spacing w:after="0"/>
        <w:jc w:val="both"/>
        <w:rPr>
          <w:rFonts w:cs="Arial"/>
          <w:b/>
          <w:iCs/>
          <w:noProof/>
          <w:color w:val="000000"/>
          <w:u w:val="single"/>
        </w:rPr>
      </w:pPr>
      <w:r w:rsidRPr="0070678A">
        <w:rPr>
          <w:rFonts w:cs="Arial"/>
          <w:b/>
          <w:noProof/>
          <w:u w:val="single"/>
        </w:rPr>
        <w:t>Modificación de la Ley General Presupuestaria</w:t>
      </w:r>
      <w:r w:rsidRPr="0070678A">
        <w:rPr>
          <w:rFonts w:cs="Arial"/>
          <w:noProof/>
          <w:color w:val="262626"/>
          <w:sz w:val="18"/>
          <w:szCs w:val="18"/>
        </w:rPr>
        <w:t xml:space="preserve"> (modif. Ley 47/2003):</w:t>
      </w:r>
      <w:r w:rsidRPr="0070678A">
        <w:rPr>
          <w:rFonts w:cs="Arial"/>
          <w:i/>
          <w:noProof/>
          <w:color w:val="FF0000"/>
          <w:sz w:val="16"/>
          <w:szCs w:val="16"/>
        </w:rPr>
        <w:t xml:space="preserve"> </w:t>
      </w:r>
      <w:r w:rsidR="00986045" w:rsidRPr="00EB0D0A">
        <w:rPr>
          <w:i/>
          <w:noProof/>
          <w:color w:val="404040"/>
          <w:sz w:val="16"/>
          <w:szCs w:val="16"/>
        </w:rPr>
        <w:t>D</w:t>
      </w:r>
      <w:r w:rsidR="00986045">
        <w:rPr>
          <w:i/>
          <w:noProof/>
          <w:color w:val="404040"/>
          <w:sz w:val="16"/>
          <w:szCs w:val="16"/>
        </w:rPr>
        <w:t xml:space="preserve">F 14 </w:t>
      </w:r>
      <w:r w:rsidR="00986045" w:rsidRPr="00EB0D0A">
        <w:rPr>
          <w:i/>
          <w:noProof/>
          <w:color w:val="404040"/>
          <w:sz w:val="16"/>
          <w:szCs w:val="16"/>
        </w:rPr>
        <w:t>Ley 17/2012</w:t>
      </w:r>
    </w:p>
    <w:p w:rsidR="0070678A" w:rsidRPr="0070678A" w:rsidRDefault="0070678A" w:rsidP="009A1433">
      <w:pPr>
        <w:pBdr>
          <w:top w:val="single" w:sz="4" w:space="1" w:color="auto"/>
          <w:left w:val="single" w:sz="4" w:space="4" w:color="auto"/>
          <w:bottom w:val="single" w:sz="4" w:space="1" w:color="auto"/>
          <w:right w:val="single" w:sz="4" w:space="4" w:color="auto"/>
        </w:pBdr>
        <w:jc w:val="both"/>
        <w:rPr>
          <w:rFonts w:cs="Arial"/>
          <w:noProof/>
          <w:color w:val="262626"/>
          <w:sz w:val="18"/>
          <w:szCs w:val="18"/>
        </w:rPr>
      </w:pPr>
    </w:p>
    <w:p w:rsidR="00F64AA1" w:rsidRDefault="0070678A" w:rsidP="009A1433">
      <w:pPr>
        <w:pBdr>
          <w:top w:val="single" w:sz="4" w:space="1" w:color="auto"/>
          <w:left w:val="single" w:sz="4" w:space="4" w:color="auto"/>
          <w:bottom w:val="single" w:sz="4" w:space="1" w:color="auto"/>
          <w:right w:val="single" w:sz="4" w:space="4" w:color="auto"/>
        </w:pBdr>
        <w:jc w:val="both"/>
        <w:rPr>
          <w:rFonts w:cs="Arial"/>
          <w:noProof/>
          <w:color w:val="262626"/>
          <w:sz w:val="18"/>
          <w:szCs w:val="18"/>
        </w:rPr>
      </w:pPr>
      <w:r w:rsidRPr="0070678A">
        <w:rPr>
          <w:rFonts w:cs="Arial"/>
          <w:i/>
          <w:iCs/>
          <w:noProof/>
          <w:color w:val="FF0000"/>
        </w:rPr>
        <w:t>C</w:t>
      </w:r>
      <w:r w:rsidRPr="008563DD">
        <w:rPr>
          <w:rFonts w:cs="Arial"/>
          <w:i/>
          <w:noProof/>
          <w:color w:val="FF0000"/>
          <w:sz w:val="16"/>
          <w:szCs w:val="16"/>
        </w:rPr>
        <w:t>on efectos de 01-01-2013</w:t>
      </w:r>
      <w:r>
        <w:rPr>
          <w:rFonts w:cs="Arial"/>
          <w:i/>
          <w:noProof/>
          <w:color w:val="FF0000"/>
          <w:sz w:val="16"/>
          <w:szCs w:val="16"/>
        </w:rPr>
        <w:t xml:space="preserve">, </w:t>
      </w:r>
      <w:r>
        <w:rPr>
          <w:rFonts w:cs="Arial"/>
          <w:noProof/>
          <w:color w:val="262626"/>
          <w:sz w:val="18"/>
          <w:szCs w:val="18"/>
        </w:rPr>
        <w:t>m</w:t>
      </w:r>
      <w:r w:rsidR="00F64AA1" w:rsidRPr="008563DD">
        <w:rPr>
          <w:rFonts w:cs="Arial"/>
          <w:noProof/>
          <w:color w:val="262626"/>
          <w:sz w:val="18"/>
          <w:szCs w:val="18"/>
        </w:rPr>
        <w:t xml:space="preserve">odifica diversos artículos relacionados con los compromisos de gasto de carácter plurianual, con los intereses en caso de devolución voluntaria de fondos percibidos sin el previo requerimiento de la Administración. </w:t>
      </w:r>
    </w:p>
    <w:p w:rsidR="005123ED" w:rsidRDefault="005123ED" w:rsidP="009A1433">
      <w:pPr>
        <w:pBdr>
          <w:top w:val="single" w:sz="4" w:space="1" w:color="auto"/>
          <w:left w:val="single" w:sz="4" w:space="4" w:color="auto"/>
          <w:bottom w:val="single" w:sz="4" w:space="1" w:color="auto"/>
          <w:right w:val="single" w:sz="4" w:space="4" w:color="auto"/>
        </w:pBdr>
        <w:jc w:val="both"/>
        <w:rPr>
          <w:rFonts w:cs="Arial"/>
          <w:noProof/>
          <w:color w:val="262626"/>
          <w:sz w:val="18"/>
          <w:szCs w:val="18"/>
        </w:rPr>
      </w:pPr>
    </w:p>
    <w:p w:rsidR="005123ED" w:rsidRDefault="005123ED" w:rsidP="009A1433">
      <w:pPr>
        <w:pBdr>
          <w:top w:val="single" w:sz="4" w:space="1" w:color="auto"/>
          <w:left w:val="single" w:sz="4" w:space="4" w:color="auto"/>
          <w:bottom w:val="single" w:sz="4" w:space="1" w:color="auto"/>
          <w:right w:val="single" w:sz="4" w:space="4" w:color="auto"/>
        </w:pBdr>
        <w:jc w:val="both"/>
        <w:rPr>
          <w:rFonts w:cs="Arial"/>
          <w:noProof/>
          <w:color w:val="262626"/>
          <w:sz w:val="18"/>
          <w:szCs w:val="18"/>
        </w:rPr>
      </w:pPr>
    </w:p>
    <w:p w:rsidR="005123ED" w:rsidRPr="005123ED" w:rsidRDefault="00CA2A55" w:rsidP="009A1433">
      <w:pPr>
        <w:pBdr>
          <w:top w:val="single" w:sz="4" w:space="1" w:color="auto"/>
          <w:left w:val="single" w:sz="4" w:space="4" w:color="auto"/>
          <w:bottom w:val="single" w:sz="4" w:space="1" w:color="auto"/>
          <w:right w:val="single" w:sz="4" w:space="4" w:color="auto"/>
        </w:pBdr>
        <w:jc w:val="both"/>
        <w:rPr>
          <w:rFonts w:cs="Arial"/>
          <w:i/>
          <w:noProof/>
          <w:color w:val="262626"/>
          <w:sz w:val="18"/>
          <w:szCs w:val="18"/>
        </w:rPr>
      </w:pPr>
      <w:r>
        <w:rPr>
          <w:rFonts w:cs="Arial"/>
          <w:b/>
          <w:i/>
          <w:noProof/>
          <w:color w:val="FF0000"/>
          <w:sz w:val="18"/>
          <w:szCs w:val="18"/>
          <w:bdr w:val="single" w:sz="4" w:space="0" w:color="auto"/>
        </w:rPr>
        <w:t xml:space="preserve">OTRAS </w:t>
      </w:r>
      <w:r w:rsidR="005123ED" w:rsidRPr="005123ED">
        <w:rPr>
          <w:rFonts w:cs="Arial"/>
          <w:b/>
          <w:i/>
          <w:noProof/>
          <w:color w:val="FF0000"/>
          <w:sz w:val="18"/>
          <w:szCs w:val="18"/>
          <w:bdr w:val="single" w:sz="4" w:space="0" w:color="auto"/>
        </w:rPr>
        <w:t>NOVEDADES RESPECTO DEL PROYECTO</w:t>
      </w:r>
      <w:r w:rsidR="005123ED" w:rsidRPr="005123ED">
        <w:rPr>
          <w:rFonts w:cs="Arial"/>
          <w:i/>
          <w:noProof/>
          <w:color w:val="262626"/>
          <w:sz w:val="18"/>
          <w:szCs w:val="18"/>
        </w:rPr>
        <w:t xml:space="preserve"> – adicionales/</w:t>
      </w:r>
      <w:r w:rsidR="005123ED">
        <w:rPr>
          <w:rFonts w:cs="Arial"/>
          <w:i/>
          <w:noProof/>
          <w:color w:val="262626"/>
          <w:sz w:val="18"/>
          <w:szCs w:val="18"/>
        </w:rPr>
        <w:t>finales:</w:t>
      </w:r>
    </w:p>
    <w:p w:rsidR="00F64AA1" w:rsidRPr="008563DD" w:rsidRDefault="00F64AA1" w:rsidP="009A1433">
      <w:pPr>
        <w:pBdr>
          <w:top w:val="single" w:sz="4" w:space="1" w:color="auto"/>
          <w:left w:val="single" w:sz="4" w:space="4" w:color="auto"/>
          <w:bottom w:val="single" w:sz="4" w:space="1" w:color="auto"/>
          <w:right w:val="single" w:sz="4" w:space="4" w:color="auto"/>
        </w:pBdr>
        <w:jc w:val="both"/>
        <w:rPr>
          <w:rFonts w:cs="Arial"/>
          <w:noProof/>
          <w:color w:val="262626"/>
          <w:sz w:val="18"/>
          <w:szCs w:val="18"/>
        </w:rPr>
      </w:pPr>
    </w:p>
    <w:p w:rsidR="00CC0AF3" w:rsidRPr="00CC0AF3" w:rsidRDefault="00CC0AF3" w:rsidP="009A1433">
      <w:pPr>
        <w:numPr>
          <w:ilvl w:val="0"/>
          <w:numId w:val="25"/>
        </w:numPr>
        <w:pBdr>
          <w:top w:val="single" w:sz="4" w:space="1" w:color="auto"/>
          <w:left w:val="single" w:sz="4" w:space="4" w:color="auto"/>
          <w:bottom w:val="single" w:sz="4" w:space="1" w:color="auto"/>
          <w:right w:val="single" w:sz="4" w:space="4" w:color="auto"/>
        </w:pBdr>
        <w:rPr>
          <w:b/>
        </w:rPr>
      </w:pPr>
      <w:r w:rsidRPr="00CC0AF3">
        <w:rPr>
          <w:b/>
        </w:rPr>
        <w:t>Aportaciones para la financiación del Sector Eléctrico.</w:t>
      </w:r>
      <w:r>
        <w:rPr>
          <w:b/>
        </w:rPr>
        <w:t xml:space="preserve"> </w:t>
      </w:r>
      <w:r w:rsidRPr="00CC0AF3">
        <w:rPr>
          <w:i/>
          <w:sz w:val="16"/>
          <w:szCs w:val="16"/>
        </w:rPr>
        <w:t>DA 5 Ley 17/2012</w:t>
      </w:r>
    </w:p>
    <w:p w:rsidR="00306ED5" w:rsidRDefault="00306ED5" w:rsidP="009A1433">
      <w:pPr>
        <w:pBdr>
          <w:top w:val="single" w:sz="4" w:space="1" w:color="auto"/>
          <w:left w:val="single" w:sz="4" w:space="4" w:color="auto"/>
          <w:bottom w:val="single" w:sz="4" w:space="1" w:color="auto"/>
          <w:right w:val="single" w:sz="4" w:space="4" w:color="auto"/>
        </w:pBdr>
        <w:rPr>
          <w:rFonts w:cs="Arial"/>
          <w:b/>
          <w:bCs/>
          <w:szCs w:val="20"/>
        </w:rPr>
      </w:pPr>
    </w:p>
    <w:p w:rsidR="00CC0AF3" w:rsidRPr="00306ED5" w:rsidRDefault="00306ED5" w:rsidP="009A1433">
      <w:pPr>
        <w:pBdr>
          <w:top w:val="single" w:sz="4" w:space="1" w:color="auto"/>
          <w:left w:val="single" w:sz="4" w:space="4" w:color="auto"/>
          <w:bottom w:val="single" w:sz="4" w:space="1" w:color="auto"/>
          <w:right w:val="single" w:sz="4" w:space="4" w:color="auto"/>
        </w:pBdr>
        <w:jc w:val="both"/>
        <w:rPr>
          <w:rFonts w:cs="Arial"/>
          <w:sz w:val="18"/>
          <w:szCs w:val="18"/>
        </w:rPr>
      </w:pPr>
      <w:r w:rsidRPr="00306ED5">
        <w:rPr>
          <w:rFonts w:cs="Arial"/>
          <w:bCs/>
          <w:sz w:val="18"/>
          <w:szCs w:val="18"/>
        </w:rPr>
        <w:t xml:space="preserve">Establece el importe y los límites que las </w:t>
      </w:r>
      <w:r w:rsidR="00CC0AF3" w:rsidRPr="00306ED5">
        <w:rPr>
          <w:rFonts w:cs="Arial"/>
          <w:b/>
          <w:sz w:val="18"/>
          <w:szCs w:val="18"/>
        </w:rPr>
        <w:t>Leyes de PGE</w:t>
      </w:r>
      <w:r w:rsidR="00CC0AF3" w:rsidRPr="00306ED5">
        <w:rPr>
          <w:rFonts w:cs="Arial"/>
          <w:sz w:val="18"/>
          <w:szCs w:val="18"/>
        </w:rPr>
        <w:t xml:space="preserve"> de cada año destinará</w:t>
      </w:r>
      <w:r w:rsidRPr="00306ED5">
        <w:rPr>
          <w:rFonts w:cs="Arial"/>
          <w:sz w:val="18"/>
          <w:szCs w:val="18"/>
        </w:rPr>
        <w:t>n</w:t>
      </w:r>
      <w:r w:rsidR="00CC0AF3" w:rsidRPr="00306ED5">
        <w:rPr>
          <w:rFonts w:cs="Arial"/>
          <w:sz w:val="18"/>
          <w:szCs w:val="18"/>
        </w:rPr>
        <w:t xml:space="preserve"> a financiar los costes del sistema eléctrico previstos en el art.16 de la Ley 54/1997 del Sector Eléctrico, referidos a </w:t>
      </w:r>
      <w:r w:rsidR="00CC0AF3" w:rsidRPr="00306ED5">
        <w:rPr>
          <w:rFonts w:cs="Arial"/>
          <w:sz w:val="18"/>
          <w:szCs w:val="18"/>
          <w:highlight w:val="lightGray"/>
        </w:rPr>
        <w:t>fomento de energías renovables,</w:t>
      </w:r>
      <w:r w:rsidR="00CC0AF3" w:rsidRPr="00306ED5">
        <w:rPr>
          <w:rFonts w:cs="Arial"/>
          <w:sz w:val="18"/>
          <w:szCs w:val="18"/>
        </w:rPr>
        <w:t xml:space="preserve"> un importe equivalente a la suma de los siguientes:</w:t>
      </w:r>
    </w:p>
    <w:p w:rsidR="006F4EE8" w:rsidRDefault="006F4EE8" w:rsidP="009A1433">
      <w:pPr>
        <w:pBdr>
          <w:top w:val="single" w:sz="4" w:space="1" w:color="auto"/>
          <w:left w:val="single" w:sz="4" w:space="4" w:color="auto"/>
          <w:bottom w:val="single" w:sz="4" w:space="1" w:color="auto"/>
          <w:right w:val="single" w:sz="4" w:space="4" w:color="auto"/>
        </w:pBdr>
        <w:rPr>
          <w:rFonts w:cs="Arial"/>
          <w:noProof/>
          <w:color w:val="262626"/>
          <w:sz w:val="18"/>
          <w:szCs w:val="18"/>
        </w:rPr>
      </w:pPr>
    </w:p>
    <w:p w:rsidR="00306ED5" w:rsidRDefault="00306ED5" w:rsidP="009A1433">
      <w:pPr>
        <w:pBdr>
          <w:top w:val="single" w:sz="4" w:space="1" w:color="auto"/>
          <w:left w:val="single" w:sz="4" w:space="4" w:color="auto"/>
          <w:bottom w:val="single" w:sz="4" w:space="1" w:color="auto"/>
          <w:right w:val="single" w:sz="4" w:space="4" w:color="auto"/>
        </w:pBdr>
        <w:rPr>
          <w:rFonts w:cs="Arial"/>
          <w:noProof/>
          <w:color w:val="262626"/>
          <w:sz w:val="18"/>
          <w:szCs w:val="18"/>
        </w:rPr>
      </w:pPr>
    </w:p>
    <w:p w:rsidR="00CA2A55" w:rsidRPr="002E7A46" w:rsidRDefault="00CA2A55" w:rsidP="009A1433">
      <w:pPr>
        <w:numPr>
          <w:ilvl w:val="0"/>
          <w:numId w:val="36"/>
        </w:numPr>
        <w:pBdr>
          <w:top w:val="single" w:sz="4" w:space="1" w:color="auto"/>
          <w:left w:val="single" w:sz="4" w:space="4" w:color="auto"/>
          <w:bottom w:val="single" w:sz="4" w:space="1" w:color="auto"/>
          <w:right w:val="single" w:sz="4" w:space="4" w:color="auto"/>
        </w:pBdr>
        <w:rPr>
          <w:color w:val="000000"/>
          <w:spacing w:val="-4"/>
          <w:sz w:val="16"/>
          <w:szCs w:val="16"/>
        </w:rPr>
      </w:pPr>
      <w:r w:rsidRPr="00CA2A55">
        <w:rPr>
          <w:rFonts w:cs="Arial"/>
          <w:b/>
          <w:color w:val="000000"/>
          <w:sz w:val="22"/>
          <w:u w:val="single"/>
        </w:rPr>
        <w:t>Ley</w:t>
      </w:r>
      <w:r w:rsidRPr="00CA2A55">
        <w:rPr>
          <w:rFonts w:cs="Arial"/>
          <w:b/>
          <w:color w:val="000000"/>
          <w:sz w:val="22"/>
        </w:rPr>
        <w:t xml:space="preserve"> </w:t>
      </w:r>
      <w:r w:rsidRPr="00CA2A55">
        <w:rPr>
          <w:rFonts w:cs="Arial"/>
          <w:b/>
          <w:color w:val="000000"/>
          <w:sz w:val="22"/>
          <w:u w:val="single"/>
        </w:rPr>
        <w:t>de Expropiación Forzosa</w:t>
      </w:r>
      <w:r w:rsidRPr="00CA2A55">
        <w:rPr>
          <w:rFonts w:cs="Arial"/>
          <w:color w:val="000000"/>
          <w:szCs w:val="20"/>
        </w:rPr>
        <w:t xml:space="preserve"> de 16 diciembre de 1954</w:t>
      </w:r>
      <w:r>
        <w:rPr>
          <w:rFonts w:cs="Arial"/>
          <w:color w:val="000000"/>
          <w:szCs w:val="20"/>
        </w:rPr>
        <w:t xml:space="preserve"> </w:t>
      </w:r>
      <w:r w:rsidRPr="002E7A46">
        <w:rPr>
          <w:rFonts w:cs="Arial"/>
          <w:i/>
          <w:color w:val="000000"/>
          <w:spacing w:val="-4"/>
          <w:sz w:val="18"/>
          <w:szCs w:val="18"/>
        </w:rPr>
        <w:t>– efectos 01-01-2013</w:t>
      </w:r>
      <w:r w:rsidR="002E7A46" w:rsidRPr="002E7A46">
        <w:rPr>
          <w:rFonts w:cs="Arial"/>
          <w:color w:val="000000"/>
          <w:spacing w:val="-4"/>
          <w:szCs w:val="20"/>
        </w:rPr>
        <w:t xml:space="preserve"> – </w:t>
      </w:r>
      <w:r w:rsidR="002E7A46" w:rsidRPr="002E7A46">
        <w:rPr>
          <w:rFonts w:cs="Arial"/>
          <w:color w:val="000000"/>
          <w:spacing w:val="-4"/>
          <w:sz w:val="16"/>
          <w:szCs w:val="16"/>
        </w:rPr>
        <w:t>DF Segunda</w:t>
      </w:r>
    </w:p>
    <w:p w:rsidR="00CA2A55" w:rsidRDefault="00CA2A55" w:rsidP="009A1433">
      <w:pPr>
        <w:pBdr>
          <w:top w:val="single" w:sz="4" w:space="1" w:color="auto"/>
          <w:left w:val="single" w:sz="4" w:space="4" w:color="auto"/>
          <w:bottom w:val="single" w:sz="4" w:space="1" w:color="auto"/>
          <w:right w:val="single" w:sz="4" w:space="4" w:color="auto"/>
        </w:pBdr>
        <w:rPr>
          <w:color w:val="000000"/>
          <w:sz w:val="22"/>
        </w:rPr>
      </w:pPr>
    </w:p>
    <w:p w:rsidR="00CA2A55" w:rsidRPr="00CA2A55" w:rsidRDefault="00CA2A55" w:rsidP="009A1433">
      <w:pPr>
        <w:pBdr>
          <w:top w:val="single" w:sz="4" w:space="1" w:color="auto"/>
          <w:left w:val="single" w:sz="4" w:space="4" w:color="auto"/>
          <w:bottom w:val="single" w:sz="4" w:space="1" w:color="auto"/>
          <w:right w:val="single" w:sz="4" w:space="4" w:color="auto"/>
        </w:pBdr>
        <w:rPr>
          <w:color w:val="000000"/>
          <w:sz w:val="18"/>
          <w:szCs w:val="18"/>
        </w:rPr>
      </w:pPr>
      <w:r w:rsidRPr="00CA2A55">
        <w:rPr>
          <w:color w:val="000000"/>
          <w:szCs w:val="20"/>
          <w:u w:val="single"/>
        </w:rPr>
        <w:t>Modif.Art.32.1 b)</w:t>
      </w:r>
      <w:r w:rsidRPr="00CA2A55">
        <w:rPr>
          <w:color w:val="000000"/>
          <w:sz w:val="18"/>
          <w:szCs w:val="18"/>
        </w:rPr>
        <w:t xml:space="preserve"> Jurado Provincial de Expropiación. Miembros. Dos funcionarios técnicos designados por Delegación de Hacienda.</w:t>
      </w:r>
    </w:p>
    <w:p w:rsidR="00CA2A55" w:rsidRDefault="00CA2A55" w:rsidP="009A1433">
      <w:pPr>
        <w:pBdr>
          <w:top w:val="single" w:sz="4" w:space="1" w:color="auto"/>
          <w:left w:val="single" w:sz="4" w:space="4" w:color="auto"/>
          <w:bottom w:val="single" w:sz="4" w:space="1" w:color="auto"/>
          <w:right w:val="single" w:sz="4" w:space="4" w:color="auto"/>
        </w:pBdr>
        <w:rPr>
          <w:color w:val="000000"/>
          <w:szCs w:val="20"/>
          <w:u w:val="single"/>
        </w:rPr>
      </w:pPr>
    </w:p>
    <w:p w:rsidR="00CA2A55" w:rsidRPr="00CA2A55" w:rsidRDefault="00CA2A55" w:rsidP="009A1433">
      <w:pPr>
        <w:pBdr>
          <w:top w:val="single" w:sz="4" w:space="1" w:color="auto"/>
          <w:left w:val="single" w:sz="4" w:space="4" w:color="auto"/>
          <w:bottom w:val="single" w:sz="4" w:space="1" w:color="auto"/>
          <w:right w:val="single" w:sz="4" w:space="4" w:color="auto"/>
        </w:pBdr>
        <w:rPr>
          <w:color w:val="000000"/>
          <w:sz w:val="18"/>
          <w:szCs w:val="18"/>
        </w:rPr>
      </w:pPr>
      <w:r w:rsidRPr="00CA2A55">
        <w:rPr>
          <w:color w:val="000000"/>
          <w:szCs w:val="20"/>
          <w:u w:val="single"/>
        </w:rPr>
        <w:t>Nuevo.Art.321 e</w:t>
      </w:r>
      <w:r w:rsidRPr="00CA2A55">
        <w:rPr>
          <w:b/>
          <w:color w:val="000000"/>
          <w:szCs w:val="20"/>
          <w:u w:val="single"/>
        </w:rPr>
        <w:t>)</w:t>
      </w:r>
      <w:r w:rsidRPr="00CA2A55">
        <w:rPr>
          <w:color w:val="000000"/>
          <w:sz w:val="18"/>
          <w:szCs w:val="18"/>
        </w:rPr>
        <w:t xml:space="preserve"> Jurado Provincial de Expropiación. Miembros. Interventor territorial de la provincia o persona que legalmente los sustituya.</w:t>
      </w:r>
    </w:p>
    <w:p w:rsidR="00CA2A55" w:rsidRDefault="00CA2A55" w:rsidP="009A1433">
      <w:pPr>
        <w:pBdr>
          <w:top w:val="single" w:sz="4" w:space="1" w:color="auto"/>
          <w:left w:val="single" w:sz="4" w:space="4" w:color="auto"/>
          <w:bottom w:val="single" w:sz="4" w:space="1" w:color="auto"/>
          <w:right w:val="single" w:sz="4" w:space="4" w:color="auto"/>
        </w:pBdr>
        <w:jc w:val="both"/>
        <w:rPr>
          <w:color w:val="000000"/>
          <w:szCs w:val="20"/>
          <w:u w:val="single"/>
        </w:rPr>
      </w:pPr>
    </w:p>
    <w:p w:rsidR="00CA2A55" w:rsidRPr="00CA2A55" w:rsidRDefault="00CA2A55" w:rsidP="009A1433">
      <w:pPr>
        <w:pBdr>
          <w:top w:val="single" w:sz="4" w:space="1" w:color="auto"/>
          <w:left w:val="single" w:sz="4" w:space="4" w:color="auto"/>
          <w:bottom w:val="single" w:sz="4" w:space="1" w:color="auto"/>
          <w:right w:val="single" w:sz="4" w:space="4" w:color="auto"/>
        </w:pBdr>
        <w:jc w:val="both"/>
        <w:rPr>
          <w:b/>
          <w:color w:val="000000"/>
          <w:szCs w:val="20"/>
          <w:u w:val="single"/>
        </w:rPr>
      </w:pPr>
      <w:r w:rsidRPr="00CA2A55">
        <w:rPr>
          <w:color w:val="000000"/>
          <w:szCs w:val="20"/>
          <w:u w:val="single"/>
        </w:rPr>
        <w:t>Modif.Art.58</w:t>
      </w:r>
      <w:r w:rsidRPr="00CA2A55">
        <w:rPr>
          <w:color w:val="000000"/>
          <w:sz w:val="22"/>
        </w:rPr>
        <w:t xml:space="preserve">. </w:t>
      </w:r>
      <w:r w:rsidRPr="00CA2A55">
        <w:rPr>
          <w:b/>
          <w:color w:val="000000"/>
          <w:szCs w:val="20"/>
          <w:u w:val="single"/>
        </w:rPr>
        <w:t xml:space="preserve">Responsabilidad por demora. </w:t>
      </w:r>
    </w:p>
    <w:p w:rsidR="00CA2A55" w:rsidRDefault="00CA2A55" w:rsidP="009A1433">
      <w:pPr>
        <w:pBdr>
          <w:top w:val="single" w:sz="4" w:space="1" w:color="auto"/>
          <w:left w:val="single" w:sz="4" w:space="4" w:color="auto"/>
          <w:bottom w:val="single" w:sz="4" w:space="1" w:color="auto"/>
          <w:right w:val="single" w:sz="4" w:space="4" w:color="auto"/>
        </w:pBdr>
        <w:jc w:val="both"/>
        <w:rPr>
          <w:color w:val="000000"/>
          <w:szCs w:val="20"/>
        </w:rPr>
      </w:pPr>
    </w:p>
    <w:p w:rsidR="00CA2A55" w:rsidRPr="00CA2A55" w:rsidRDefault="00CA2A55" w:rsidP="009A1433">
      <w:pPr>
        <w:pStyle w:val="Sinespaciado"/>
        <w:pBdr>
          <w:top w:val="single" w:sz="4" w:space="1" w:color="auto"/>
          <w:left w:val="single" w:sz="4" w:space="4" w:color="auto"/>
          <w:bottom w:val="single" w:sz="4" w:space="1" w:color="auto"/>
          <w:right w:val="single" w:sz="4" w:space="4" w:color="auto"/>
        </w:pBdr>
        <w:rPr>
          <w:rFonts w:ascii="Arial" w:hAnsi="Arial" w:cs="Arial"/>
          <w:color w:val="262626"/>
          <w:sz w:val="16"/>
          <w:szCs w:val="16"/>
        </w:rPr>
      </w:pPr>
      <w:r w:rsidRPr="00CA2A55">
        <w:rPr>
          <w:rFonts w:ascii="Arial" w:hAnsi="Arial" w:cs="Arial"/>
          <w:color w:val="262626"/>
          <w:sz w:val="16"/>
          <w:szCs w:val="16"/>
        </w:rPr>
        <w:t xml:space="preserve">«Si transcurrieran </w:t>
      </w:r>
      <w:r w:rsidRPr="00CA2A55">
        <w:rPr>
          <w:rFonts w:ascii="Arial" w:hAnsi="Arial" w:cs="Arial"/>
          <w:color w:val="262626"/>
          <w:sz w:val="16"/>
          <w:szCs w:val="16"/>
          <w:highlight w:val="lightGray"/>
        </w:rPr>
        <w:t>cuatro años sin</w:t>
      </w:r>
      <w:r w:rsidRPr="00CA2A55">
        <w:rPr>
          <w:rFonts w:ascii="Arial" w:hAnsi="Arial" w:cs="Arial"/>
          <w:color w:val="262626"/>
          <w:sz w:val="16"/>
          <w:szCs w:val="16"/>
        </w:rPr>
        <w:t xml:space="preserve"> que el pago de la cantidad fijada como justo precio se haga efectivo o se consigne, habrá de procederse a evaluar de nuevo las cosas o derechos objeto de expropiación, con arreglo a los preceptos contenidos en el Capítulo III del presente Título.</w:t>
      </w:r>
    </w:p>
    <w:p w:rsidR="00CA2A55" w:rsidRPr="00CA2A55" w:rsidRDefault="00CA2A55" w:rsidP="009A1433">
      <w:pPr>
        <w:pStyle w:val="Sinespaciado"/>
        <w:pBdr>
          <w:top w:val="single" w:sz="4" w:space="1" w:color="auto"/>
          <w:left w:val="single" w:sz="4" w:space="4" w:color="auto"/>
          <w:bottom w:val="single" w:sz="4" w:space="1" w:color="auto"/>
          <w:right w:val="single" w:sz="4" w:space="4" w:color="auto"/>
        </w:pBdr>
        <w:rPr>
          <w:rFonts w:ascii="Arial" w:hAnsi="Arial" w:cs="Arial"/>
          <w:color w:val="262626"/>
          <w:sz w:val="16"/>
          <w:szCs w:val="16"/>
        </w:rPr>
      </w:pPr>
      <w:r w:rsidRPr="00CA2A55">
        <w:rPr>
          <w:rFonts w:ascii="Arial" w:hAnsi="Arial" w:cs="Arial"/>
          <w:color w:val="262626"/>
          <w:sz w:val="16"/>
          <w:szCs w:val="16"/>
        </w:rPr>
        <w:t xml:space="preserve">Una vez efectuado el pago o realizada la consignación, aunque haya trascurrido el plazo de cuatro años, </w:t>
      </w:r>
      <w:r w:rsidRPr="00CA2A55">
        <w:rPr>
          <w:rFonts w:ascii="Arial" w:hAnsi="Arial" w:cs="Arial"/>
          <w:color w:val="262626"/>
          <w:sz w:val="16"/>
          <w:szCs w:val="16"/>
          <w:highlight w:val="lightGray"/>
        </w:rPr>
        <w:t>no procederá el derecho a la retasación.»</w:t>
      </w:r>
    </w:p>
    <w:p w:rsidR="00CA2A55" w:rsidRPr="00CA2A55" w:rsidRDefault="00CA2A55" w:rsidP="009A1433">
      <w:pPr>
        <w:pBdr>
          <w:top w:val="single" w:sz="4" w:space="1" w:color="auto"/>
          <w:left w:val="single" w:sz="4" w:space="4" w:color="auto"/>
          <w:bottom w:val="single" w:sz="4" w:space="1" w:color="auto"/>
          <w:right w:val="single" w:sz="4" w:space="4" w:color="auto"/>
        </w:pBdr>
        <w:jc w:val="both"/>
        <w:rPr>
          <w:color w:val="000000"/>
          <w:sz w:val="22"/>
        </w:rPr>
      </w:pPr>
    </w:p>
    <w:p w:rsidR="00CA2A55" w:rsidRDefault="00CA2A55" w:rsidP="009A1433">
      <w:pPr>
        <w:pBdr>
          <w:top w:val="single" w:sz="4" w:space="1" w:color="auto"/>
          <w:left w:val="single" w:sz="4" w:space="4" w:color="auto"/>
          <w:bottom w:val="single" w:sz="4" w:space="1" w:color="auto"/>
          <w:right w:val="single" w:sz="4" w:space="4" w:color="auto"/>
        </w:pBdr>
        <w:rPr>
          <w:color w:val="000000"/>
          <w:sz w:val="18"/>
          <w:szCs w:val="18"/>
        </w:rPr>
      </w:pPr>
      <w:r w:rsidRPr="00CA2A55">
        <w:rPr>
          <w:b/>
          <w:color w:val="000000"/>
          <w:sz w:val="18"/>
          <w:szCs w:val="18"/>
          <w:u w:val="single"/>
        </w:rPr>
        <w:t>Nueva DA</w:t>
      </w:r>
      <w:r>
        <w:rPr>
          <w:color w:val="000000"/>
          <w:sz w:val="18"/>
          <w:szCs w:val="18"/>
        </w:rPr>
        <w:t xml:space="preserve">. </w:t>
      </w:r>
      <w:r w:rsidRPr="00CA2A55">
        <w:rPr>
          <w:color w:val="000000"/>
          <w:sz w:val="18"/>
          <w:szCs w:val="18"/>
          <w:highlight w:val="lightGray"/>
        </w:rPr>
        <w:t>Nulidad del expediente expropiato</w:t>
      </w:r>
      <w:r w:rsidRPr="00CA2A55">
        <w:rPr>
          <w:color w:val="000000"/>
          <w:sz w:val="18"/>
          <w:szCs w:val="18"/>
          <w:highlight w:val="lightGray"/>
        </w:rPr>
        <w:softHyphen/>
        <w:t>rio.</w:t>
      </w:r>
      <w:r>
        <w:rPr>
          <w:color w:val="000000"/>
          <w:sz w:val="18"/>
          <w:szCs w:val="18"/>
        </w:rPr>
        <w:t xml:space="preserve"> </w:t>
      </w:r>
    </w:p>
    <w:p w:rsidR="00CA2A55" w:rsidRPr="00CA2A55" w:rsidRDefault="00CA2A55" w:rsidP="009A1433">
      <w:pPr>
        <w:pBdr>
          <w:top w:val="single" w:sz="4" w:space="1" w:color="auto"/>
          <w:left w:val="single" w:sz="4" w:space="4" w:color="auto"/>
          <w:bottom w:val="single" w:sz="4" w:space="1" w:color="auto"/>
          <w:right w:val="single" w:sz="4" w:space="4" w:color="auto"/>
        </w:pBdr>
        <w:rPr>
          <w:color w:val="000000"/>
          <w:sz w:val="16"/>
          <w:szCs w:val="16"/>
        </w:rPr>
      </w:pPr>
    </w:p>
    <w:p w:rsidR="00CA2A55" w:rsidRPr="00CA2A55" w:rsidRDefault="00CA2A55" w:rsidP="009A1433">
      <w:pPr>
        <w:pStyle w:val="Sinespaciado"/>
        <w:pBdr>
          <w:top w:val="single" w:sz="4" w:space="1" w:color="auto"/>
          <w:left w:val="single" w:sz="4" w:space="4" w:color="auto"/>
          <w:bottom w:val="single" w:sz="4" w:space="1" w:color="auto"/>
          <w:right w:val="single" w:sz="4" w:space="4" w:color="auto"/>
        </w:pBdr>
        <w:jc w:val="both"/>
        <w:rPr>
          <w:rFonts w:ascii="Arial" w:hAnsi="Arial" w:cs="Arial"/>
          <w:color w:val="262626"/>
          <w:sz w:val="16"/>
          <w:szCs w:val="16"/>
        </w:rPr>
      </w:pPr>
      <w:r w:rsidRPr="00CA2A55">
        <w:rPr>
          <w:rFonts w:ascii="Arial" w:hAnsi="Arial" w:cs="Arial"/>
          <w:color w:val="262626"/>
          <w:sz w:val="16"/>
          <w:szCs w:val="16"/>
        </w:rPr>
        <w:t>«En caso de nulidad del expediente expropiatorio, independientemente de la causa última que haya motivado dicha nulidad, el derecho del expropiado a ser indemnizado estará justificado siempre que éste acredite haber sufrido por dicha causa un daño efectivo e indemnizable en la forma y condiciones del artículo 139 de la Ley 30/1992, de 26 de noviembre, de Régimen Jurídico de las Administraciones Públicas y del Procedimiento Administrativo Común.»</w:t>
      </w:r>
    </w:p>
    <w:p w:rsidR="008F4EBE" w:rsidRDefault="008F4EBE" w:rsidP="009A1433">
      <w:pPr>
        <w:pBdr>
          <w:top w:val="single" w:sz="4" w:space="1" w:color="auto"/>
          <w:left w:val="single" w:sz="4" w:space="4" w:color="auto"/>
          <w:bottom w:val="single" w:sz="4" w:space="1" w:color="auto"/>
          <w:right w:val="single" w:sz="4" w:space="4" w:color="auto"/>
        </w:pBdr>
        <w:rPr>
          <w:rFonts w:cs="Arial"/>
          <w:noProof/>
          <w:color w:val="262626"/>
          <w:sz w:val="18"/>
          <w:szCs w:val="18"/>
        </w:rPr>
      </w:pPr>
    </w:p>
    <w:p w:rsidR="008F4EBE" w:rsidRDefault="008F4EBE" w:rsidP="009A1433">
      <w:pPr>
        <w:pBdr>
          <w:top w:val="single" w:sz="4" w:space="1" w:color="auto"/>
          <w:left w:val="single" w:sz="4" w:space="4" w:color="auto"/>
          <w:bottom w:val="single" w:sz="4" w:space="1" w:color="auto"/>
          <w:right w:val="single" w:sz="4" w:space="4" w:color="auto"/>
        </w:pBdr>
        <w:rPr>
          <w:rFonts w:cs="Arial"/>
          <w:noProof/>
          <w:color w:val="262626"/>
          <w:sz w:val="18"/>
          <w:szCs w:val="18"/>
        </w:rPr>
      </w:pPr>
    </w:p>
    <w:p w:rsidR="009A1433" w:rsidRPr="009A1433" w:rsidRDefault="009A1433" w:rsidP="009A1433">
      <w:pPr>
        <w:pStyle w:val="Prrafodelista"/>
        <w:numPr>
          <w:ilvl w:val="0"/>
          <w:numId w:val="45"/>
        </w:numPr>
        <w:pBdr>
          <w:top w:val="single" w:sz="4" w:space="1" w:color="auto"/>
          <w:left w:val="single" w:sz="4" w:space="4" w:color="auto"/>
          <w:bottom w:val="single" w:sz="4" w:space="1" w:color="auto"/>
          <w:right w:val="single" w:sz="4" w:space="4" w:color="auto"/>
        </w:pBdr>
        <w:contextualSpacing/>
        <w:jc w:val="both"/>
        <w:rPr>
          <w:rFonts w:ascii="Arial" w:hAnsi="Arial" w:cs="Arial"/>
          <w:b/>
          <w:sz w:val="22"/>
          <w:szCs w:val="22"/>
        </w:rPr>
      </w:pPr>
      <w:r w:rsidRPr="009A1433">
        <w:rPr>
          <w:rFonts w:ascii="Arial" w:hAnsi="Arial" w:cs="Arial"/>
          <w:b/>
          <w:sz w:val="22"/>
          <w:szCs w:val="22"/>
          <w:u w:val="single"/>
        </w:rPr>
        <w:t>Modificación RD 339/1990</w:t>
      </w:r>
      <w:r w:rsidRPr="009A1433">
        <w:rPr>
          <w:rFonts w:ascii="Arial" w:hAnsi="Arial" w:cs="Arial"/>
          <w:b/>
          <w:sz w:val="22"/>
          <w:szCs w:val="22"/>
        </w:rPr>
        <w:t xml:space="preserve"> Ley sobre Tráfico, Circulación de vehículos a Motor y Seguridad Vial, </w:t>
      </w:r>
      <w:r w:rsidRPr="009A1433">
        <w:rPr>
          <w:rFonts w:ascii="Arial" w:hAnsi="Arial" w:cs="Arial"/>
          <w:sz w:val="22"/>
          <w:szCs w:val="22"/>
        </w:rPr>
        <w:t>con efectos desde 01-01-2013</w:t>
      </w:r>
    </w:p>
    <w:p w:rsidR="009A1433" w:rsidRDefault="009A1433" w:rsidP="009A1433">
      <w:pPr>
        <w:pBdr>
          <w:top w:val="single" w:sz="4" w:space="1" w:color="auto"/>
          <w:left w:val="single" w:sz="4" w:space="4" w:color="auto"/>
          <w:bottom w:val="single" w:sz="4" w:space="1" w:color="auto"/>
          <w:right w:val="single" w:sz="4" w:space="4" w:color="auto"/>
        </w:pBdr>
      </w:pPr>
    </w:p>
    <w:p w:rsidR="009A1433" w:rsidRDefault="009A1433" w:rsidP="009A1433">
      <w:pPr>
        <w:pBdr>
          <w:top w:val="single" w:sz="4" w:space="1" w:color="auto"/>
          <w:left w:val="single" w:sz="4" w:space="4" w:color="auto"/>
          <w:bottom w:val="single" w:sz="4" w:space="1" w:color="auto"/>
          <w:right w:val="single" w:sz="4" w:space="4" w:color="auto"/>
        </w:pBdr>
        <w:rPr>
          <w:szCs w:val="20"/>
          <w:u w:val="single"/>
        </w:rPr>
      </w:pPr>
      <w:r>
        <w:rPr>
          <w:szCs w:val="20"/>
          <w:highlight w:val="lightGray"/>
          <w:u w:val="single"/>
        </w:rPr>
        <w:t>Nuevo</w:t>
      </w:r>
      <w:r>
        <w:rPr>
          <w:szCs w:val="20"/>
          <w:u w:val="single"/>
        </w:rPr>
        <w:t xml:space="preserve"> Art.18.</w:t>
      </w:r>
      <w:r>
        <w:rPr>
          <w:szCs w:val="20"/>
          <w:highlight w:val="lightGray"/>
          <w:u w:val="single"/>
        </w:rPr>
        <w:t>3</w:t>
      </w:r>
      <w:r>
        <w:rPr>
          <w:szCs w:val="20"/>
          <w:u w:val="single"/>
        </w:rPr>
        <w:t xml:space="preserve">. Circulación en autopistas y autovías. </w:t>
      </w:r>
    </w:p>
    <w:p w:rsidR="009A1433" w:rsidRDefault="009A1433" w:rsidP="009A1433">
      <w:pPr>
        <w:pStyle w:val="Sinespaciado"/>
        <w:pBdr>
          <w:top w:val="single" w:sz="4" w:space="1" w:color="auto"/>
          <w:left w:val="single" w:sz="4" w:space="4" w:color="auto"/>
          <w:bottom w:val="single" w:sz="4" w:space="1" w:color="auto"/>
          <w:right w:val="single" w:sz="4" w:space="4" w:color="auto"/>
        </w:pBdr>
        <w:jc w:val="both"/>
        <w:rPr>
          <w:rFonts w:ascii="Arial" w:hAnsi="Arial" w:cs="Arial"/>
          <w:sz w:val="18"/>
          <w:szCs w:val="18"/>
        </w:rPr>
      </w:pPr>
    </w:p>
    <w:p w:rsidR="009A1433" w:rsidRDefault="009A1433" w:rsidP="009A1433">
      <w:pPr>
        <w:pStyle w:val="Sinespaciado"/>
        <w:pBdr>
          <w:top w:val="single" w:sz="4" w:space="1" w:color="auto"/>
          <w:left w:val="single" w:sz="4" w:space="4" w:color="auto"/>
          <w:bottom w:val="single" w:sz="4" w:space="1" w:color="auto"/>
          <w:right w:val="single" w:sz="4" w:space="4" w:color="auto"/>
        </w:pBdr>
        <w:jc w:val="both"/>
        <w:rPr>
          <w:rFonts w:ascii="Arial" w:hAnsi="Arial" w:cs="Arial"/>
          <w:color w:val="262626"/>
          <w:sz w:val="18"/>
          <w:szCs w:val="18"/>
        </w:rPr>
      </w:pPr>
      <w:r>
        <w:rPr>
          <w:rFonts w:ascii="Arial" w:hAnsi="Arial" w:cs="Arial"/>
          <w:sz w:val="18"/>
          <w:szCs w:val="18"/>
        </w:rPr>
        <w:t>3</w:t>
      </w:r>
      <w:r>
        <w:rPr>
          <w:rFonts w:ascii="Arial" w:hAnsi="Arial" w:cs="Arial"/>
          <w:color w:val="262626"/>
          <w:sz w:val="18"/>
          <w:szCs w:val="18"/>
        </w:rPr>
        <w:t>. La circulación por autopistas o autovías sujetas a peaje, tasa o precio público requerirá el pago del correspondiente peaje, tasa o precio público.</w:t>
      </w:r>
    </w:p>
    <w:p w:rsidR="009A1433" w:rsidRDefault="009A1433" w:rsidP="009A1433">
      <w:pPr>
        <w:pBdr>
          <w:top w:val="single" w:sz="4" w:space="1" w:color="auto"/>
          <w:left w:val="single" w:sz="4" w:space="4" w:color="auto"/>
          <w:bottom w:val="single" w:sz="4" w:space="1" w:color="auto"/>
          <w:right w:val="single" w:sz="4" w:space="4" w:color="auto"/>
        </w:pBdr>
        <w:rPr>
          <w:sz w:val="18"/>
          <w:szCs w:val="18"/>
        </w:rPr>
      </w:pPr>
    </w:p>
    <w:p w:rsidR="009A1433" w:rsidRDefault="009A1433" w:rsidP="009A1433">
      <w:pPr>
        <w:pBdr>
          <w:top w:val="single" w:sz="4" w:space="1" w:color="auto"/>
          <w:left w:val="single" w:sz="4" w:space="4" w:color="auto"/>
          <w:bottom w:val="single" w:sz="4" w:space="1" w:color="auto"/>
          <w:right w:val="single" w:sz="4" w:space="4" w:color="auto"/>
        </w:pBdr>
        <w:rPr>
          <w:u w:val="single"/>
        </w:rPr>
      </w:pPr>
      <w:r>
        <w:rPr>
          <w:u w:val="single"/>
        </w:rPr>
        <w:t>Art.69.1 g</w:t>
      </w:r>
      <w:r w:rsidRPr="009A1433">
        <w:rPr>
          <w:highlight w:val="lightGray"/>
          <w:u w:val="single"/>
        </w:rPr>
        <w:t>). Responsabilidad</w:t>
      </w:r>
    </w:p>
    <w:p w:rsidR="009A1433" w:rsidRDefault="009A1433" w:rsidP="009A1433">
      <w:pPr>
        <w:pBdr>
          <w:top w:val="single" w:sz="4" w:space="1" w:color="auto"/>
          <w:left w:val="single" w:sz="4" w:space="4" w:color="auto"/>
          <w:bottom w:val="single" w:sz="4" w:space="1" w:color="auto"/>
          <w:right w:val="single" w:sz="4" w:space="4" w:color="auto"/>
        </w:pBdr>
        <w:rPr>
          <w:color w:val="262626"/>
          <w:sz w:val="18"/>
          <w:szCs w:val="18"/>
        </w:rPr>
      </w:pPr>
    </w:p>
    <w:p w:rsidR="009A1433" w:rsidRDefault="009A1433" w:rsidP="009A1433">
      <w:pPr>
        <w:pBdr>
          <w:top w:val="single" w:sz="4" w:space="1" w:color="auto"/>
          <w:left w:val="single" w:sz="4" w:space="4" w:color="auto"/>
          <w:bottom w:val="single" w:sz="4" w:space="1" w:color="auto"/>
          <w:right w:val="single" w:sz="4" w:space="4" w:color="auto"/>
        </w:pBdr>
        <w:jc w:val="both"/>
        <w:rPr>
          <w:b/>
          <w:color w:val="262626"/>
          <w:sz w:val="18"/>
          <w:szCs w:val="18"/>
        </w:rPr>
      </w:pPr>
      <w:r>
        <w:rPr>
          <w:color w:val="262626"/>
          <w:sz w:val="18"/>
          <w:szCs w:val="18"/>
        </w:rPr>
        <w:t xml:space="preserve">La responsabilidad por las infracciones a lo dispuesto en esta Ley recaerá directamente en el autor del hecho en que consista la infracción. </w:t>
      </w:r>
      <w:r>
        <w:rPr>
          <w:b/>
          <w:color w:val="262626"/>
          <w:sz w:val="18"/>
          <w:szCs w:val="18"/>
        </w:rPr>
        <w:t>No obstante</w:t>
      </w:r>
    </w:p>
    <w:p w:rsidR="009A1433" w:rsidRDefault="009A1433" w:rsidP="009A1433">
      <w:pPr>
        <w:pBdr>
          <w:top w:val="single" w:sz="4" w:space="1" w:color="auto"/>
          <w:left w:val="single" w:sz="4" w:space="4" w:color="auto"/>
          <w:bottom w:val="single" w:sz="4" w:space="1" w:color="auto"/>
          <w:right w:val="single" w:sz="4" w:space="4" w:color="auto"/>
        </w:pBdr>
        <w:rPr>
          <w:color w:val="262626"/>
          <w:sz w:val="16"/>
          <w:szCs w:val="16"/>
        </w:rPr>
      </w:pPr>
    </w:p>
    <w:p w:rsidR="009A1433" w:rsidRDefault="009A1433" w:rsidP="009A1433">
      <w:pPr>
        <w:pStyle w:val="Sinespaciado"/>
        <w:pBdr>
          <w:top w:val="single" w:sz="4" w:space="1" w:color="auto"/>
          <w:left w:val="single" w:sz="4" w:space="4" w:color="auto"/>
          <w:bottom w:val="single" w:sz="4" w:space="1" w:color="auto"/>
          <w:right w:val="single" w:sz="4" w:space="4" w:color="auto"/>
        </w:pBdr>
        <w:jc w:val="both"/>
        <w:rPr>
          <w:rFonts w:ascii="Arial" w:hAnsi="Arial" w:cs="Arial"/>
          <w:color w:val="262626"/>
          <w:sz w:val="16"/>
          <w:szCs w:val="16"/>
        </w:rPr>
      </w:pPr>
      <w:r w:rsidRPr="009A1433">
        <w:rPr>
          <w:rFonts w:ascii="Arial" w:hAnsi="Arial" w:cs="Arial"/>
          <w:b/>
          <w:color w:val="262626"/>
          <w:sz w:val="18"/>
          <w:szCs w:val="18"/>
        </w:rPr>
        <w:t>g) El titular o el arrendatario</w:t>
      </w:r>
      <w:r>
        <w:rPr>
          <w:rFonts w:ascii="Arial" w:hAnsi="Arial" w:cs="Arial"/>
          <w:color w:val="262626"/>
          <w:sz w:val="16"/>
          <w:szCs w:val="16"/>
        </w:rPr>
        <w:t xml:space="preserve">, en el supuesto de que constase en el Registro de Vehículos, será responsable de las infracciones por estacionamiento </w:t>
      </w:r>
      <w:r>
        <w:rPr>
          <w:rFonts w:ascii="Arial" w:hAnsi="Arial" w:cs="Arial"/>
          <w:b/>
          <w:color w:val="000000"/>
          <w:sz w:val="18"/>
          <w:szCs w:val="18"/>
        </w:rPr>
        <w:t>o de impago de los peajes de las vías que lo tengan regulado</w:t>
      </w:r>
      <w:r>
        <w:rPr>
          <w:rFonts w:ascii="Arial" w:hAnsi="Arial" w:cs="Arial"/>
          <w:b/>
          <w:color w:val="262626"/>
          <w:sz w:val="16"/>
          <w:szCs w:val="16"/>
        </w:rPr>
        <w:t xml:space="preserve"> </w:t>
      </w:r>
      <w:r>
        <w:rPr>
          <w:rFonts w:ascii="Arial" w:hAnsi="Arial" w:cs="Arial"/>
          <w:color w:val="262626"/>
          <w:sz w:val="16"/>
          <w:szCs w:val="16"/>
        </w:rPr>
        <w:t>salvo en los supuestos en que el vehículo tuviese designado un conductor habitual o se indique un conductor responsable del hecho.</w:t>
      </w:r>
    </w:p>
    <w:sectPr w:rsidR="009A1433" w:rsidSect="00936035">
      <w:headerReference w:type="default" r:id="rId7"/>
      <w:footerReference w:type="default" r:id="rId8"/>
      <w:pgSz w:w="11907" w:h="16840" w:code="9"/>
      <w:pgMar w:top="1701" w:right="1701" w:bottom="1134" w:left="1701" w:header="1134" w:footer="1134"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814" w:rsidRDefault="00D41814" w:rsidP="00E5454F">
      <w:r>
        <w:separator/>
      </w:r>
    </w:p>
  </w:endnote>
  <w:endnote w:type="continuationSeparator" w:id="0">
    <w:p w:rsidR="00D41814" w:rsidRDefault="00D41814" w:rsidP="00E5454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T Std">
    <w:altName w:val="Times LT St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TFFABC438t00">
    <w:panose1 w:val="00000000000000000000"/>
    <w:charset w:val="00"/>
    <w:family w:val="auto"/>
    <w:notTrueType/>
    <w:pitch w:val="default"/>
    <w:sig w:usb0="00000003" w:usb1="00000000" w:usb2="00000000" w:usb3="00000000" w:csb0="00000001" w:csb1="00000000"/>
  </w:font>
  <w:font w:name="TTFFA93EB8t0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810" w:rsidRDefault="005865E1">
    <w:pPr>
      <w:pStyle w:val="Piedepgina"/>
      <w:jc w:val="center"/>
    </w:pPr>
    <w:fldSimple w:instr=" PAGE   \* MERGEFORMAT ">
      <w:r w:rsidR="00DA0B26">
        <w:rPr>
          <w:noProof/>
        </w:rPr>
        <w:t>21</w:t>
      </w:r>
    </w:fldSimple>
  </w:p>
  <w:p w:rsidR="00B2246F" w:rsidRDefault="00B2246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814" w:rsidRDefault="00D41814" w:rsidP="00E5454F">
      <w:r>
        <w:separator/>
      </w:r>
    </w:p>
  </w:footnote>
  <w:footnote w:type="continuationSeparator" w:id="0">
    <w:p w:rsidR="00D41814" w:rsidRDefault="00D41814" w:rsidP="00E545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54F" w:rsidRDefault="00E5454F">
    <w:pPr>
      <w:pStyle w:val="Encabezado"/>
    </w:pPr>
    <w:r w:rsidRPr="00E5454F">
      <w:rPr>
        <w:i/>
        <w:color w:val="404040"/>
        <w:sz w:val="16"/>
        <w:szCs w:val="16"/>
      </w:rPr>
      <w:t>LEY 17/2012 ESQUEMA</w:t>
    </w:r>
    <w:r>
      <w:rPr>
        <w:i/>
        <w:color w:val="404040"/>
        <w:sz w:val="16"/>
        <w:szCs w:val="16"/>
      </w:rPr>
      <w:tab/>
    </w:r>
    <w:r>
      <w:rPr>
        <w:i/>
        <w:color w:val="404040"/>
        <w:sz w:val="16"/>
        <w:szCs w:val="1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8266B"/>
    <w:multiLevelType w:val="hybridMultilevel"/>
    <w:tmpl w:val="D91484F4"/>
    <w:lvl w:ilvl="0" w:tplc="0C0A000B">
      <w:start w:val="1"/>
      <w:numFmt w:val="bullet"/>
      <w:lvlText w:val=""/>
      <w:lvlJc w:val="left"/>
      <w:pPr>
        <w:ind w:left="360" w:hanging="360"/>
      </w:pPr>
      <w:rPr>
        <w:rFonts w:ascii="Wingdings" w:hAnsi="Wingdings" w:hint="default"/>
        <w:spacing w:val="0"/>
        <w:position w:val="1"/>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7713AF9"/>
    <w:multiLevelType w:val="hybridMultilevel"/>
    <w:tmpl w:val="E2C8B5E4"/>
    <w:lvl w:ilvl="0" w:tplc="1EAE56CA">
      <w:start w:val="1"/>
      <w:numFmt w:val="bullet"/>
      <w:lvlText w:val="-"/>
      <w:lvlJc w:val="left"/>
      <w:pPr>
        <w:tabs>
          <w:tab w:val="num" w:pos="360"/>
        </w:tabs>
        <w:ind w:left="357" w:hanging="357"/>
      </w:pPr>
      <w:rPr>
        <w:rFonts w:ascii="Times New Roman" w:eastAsia="Times New Roman" w:hAnsi="Times New Roman" w:cs="Times New Roman" w:hint="default"/>
        <w:sz w:val="20"/>
      </w:rPr>
    </w:lvl>
    <w:lvl w:ilvl="1" w:tplc="1EAE56CA">
      <w:start w:val="1"/>
      <w:numFmt w:val="bullet"/>
      <w:lvlText w:val="-"/>
      <w:lvlJc w:val="left"/>
      <w:pPr>
        <w:tabs>
          <w:tab w:val="num" w:pos="360"/>
        </w:tabs>
        <w:ind w:left="357" w:hanging="357"/>
      </w:pPr>
      <w:rPr>
        <w:rFonts w:ascii="Times New Roman" w:eastAsia="Times New Roman" w:hAnsi="Times New Roman" w:cs="Times New Roman" w:hint="default"/>
      </w:rPr>
    </w:lvl>
    <w:lvl w:ilvl="2" w:tplc="8A485246">
      <w:start w:val="1"/>
      <w:numFmt w:val="bullet"/>
      <w:lvlText w:val=""/>
      <w:lvlJc w:val="left"/>
      <w:pPr>
        <w:tabs>
          <w:tab w:val="num" w:pos="2160"/>
        </w:tabs>
        <w:ind w:left="2157" w:hanging="357"/>
      </w:pPr>
      <w:rPr>
        <w:rFonts w:ascii="Wingdings" w:hAnsi="Wingdings" w:hint="default"/>
        <w:caps w:val="0"/>
        <w:strike w:val="0"/>
        <w:dstrike w:val="0"/>
        <w:outline w:val="0"/>
        <w:shadow w:val="0"/>
        <w:emboss w:val="0"/>
        <w:imprint w:val="0"/>
        <w:vanish w:val="0"/>
        <w:sz w:val="20"/>
        <w:vertAlign w:val="baseline"/>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8FC4CE2"/>
    <w:multiLevelType w:val="hybridMultilevel"/>
    <w:tmpl w:val="8A7EA8EC"/>
    <w:lvl w:ilvl="0" w:tplc="94D2E438">
      <w:numFmt w:val="bullet"/>
      <w:lvlText w:val=""/>
      <w:lvlJc w:val="left"/>
      <w:pPr>
        <w:tabs>
          <w:tab w:val="num" w:pos="360"/>
        </w:tabs>
        <w:ind w:left="357" w:hanging="357"/>
      </w:pPr>
      <w:rPr>
        <w:rFonts w:ascii="Wingdings" w:hAnsi="Wingdings"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94002E3"/>
    <w:multiLevelType w:val="multilevel"/>
    <w:tmpl w:val="73C01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9F44C6"/>
    <w:multiLevelType w:val="hybridMultilevel"/>
    <w:tmpl w:val="5A886E74"/>
    <w:lvl w:ilvl="0" w:tplc="0C0A000B">
      <w:start w:val="1"/>
      <w:numFmt w:val="bullet"/>
      <w:lvlText w:val=""/>
      <w:lvlJc w:val="left"/>
      <w:pPr>
        <w:ind w:left="720" w:hanging="360"/>
      </w:pPr>
      <w:rPr>
        <w:rFonts w:ascii="Wingdings" w:hAnsi="Wingdings" w:hint="default"/>
        <w:spacing w:val="0"/>
        <w:position w:val="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102360B"/>
    <w:multiLevelType w:val="hybridMultilevel"/>
    <w:tmpl w:val="1F44BB20"/>
    <w:lvl w:ilvl="0" w:tplc="1EAE56CA">
      <w:start w:val="1"/>
      <w:numFmt w:val="bullet"/>
      <w:lvlText w:val="-"/>
      <w:lvlJc w:val="left"/>
      <w:pPr>
        <w:ind w:left="720" w:hanging="360"/>
      </w:pPr>
      <w:rPr>
        <w:rFonts w:ascii="Times New Roman" w:eastAsia="Times New Roman" w:hAnsi="Times New Roman" w:cs="Times New Roman" w:hint="default"/>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1FA4819"/>
    <w:multiLevelType w:val="hybridMultilevel"/>
    <w:tmpl w:val="6F70BC3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138630CA"/>
    <w:multiLevelType w:val="hybridMultilevel"/>
    <w:tmpl w:val="D97847E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184661DB"/>
    <w:multiLevelType w:val="hybridMultilevel"/>
    <w:tmpl w:val="B47A47E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1ED7451C"/>
    <w:multiLevelType w:val="hybridMultilevel"/>
    <w:tmpl w:val="0D943FE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204F2B6A"/>
    <w:multiLevelType w:val="singleLevel"/>
    <w:tmpl w:val="0C0A000B"/>
    <w:lvl w:ilvl="0">
      <w:start w:val="1"/>
      <w:numFmt w:val="bullet"/>
      <w:lvlText w:val=""/>
      <w:lvlJc w:val="left"/>
      <w:pPr>
        <w:ind w:left="360" w:hanging="360"/>
      </w:pPr>
      <w:rPr>
        <w:rFonts w:ascii="Wingdings" w:hAnsi="Wingdings" w:hint="default"/>
      </w:rPr>
    </w:lvl>
  </w:abstractNum>
  <w:abstractNum w:abstractNumId="11">
    <w:nsid w:val="24C8400E"/>
    <w:multiLevelType w:val="hybridMultilevel"/>
    <w:tmpl w:val="D6284496"/>
    <w:lvl w:ilvl="0" w:tplc="0C0A000B">
      <w:start w:val="1"/>
      <w:numFmt w:val="bullet"/>
      <w:lvlText w:val=""/>
      <w:lvlJc w:val="left"/>
      <w:pPr>
        <w:ind w:left="360" w:hanging="360"/>
      </w:pPr>
      <w:rPr>
        <w:rFonts w:ascii="Wingdings" w:hAnsi="Wingdings" w:hint="default"/>
        <w:caps w:val="0"/>
        <w:strike w:val="0"/>
        <w:dstrike w:val="0"/>
        <w:outline w:val="0"/>
        <w:shadow w:val="0"/>
        <w:emboss w:val="0"/>
        <w:imprint w:val="0"/>
        <w:vanish w:val="0"/>
        <w:sz w:val="20"/>
        <w:vertAlign w:val="baseline"/>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25027FA8"/>
    <w:multiLevelType w:val="hybridMultilevel"/>
    <w:tmpl w:val="326CBBE8"/>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295142D9"/>
    <w:multiLevelType w:val="hybridMultilevel"/>
    <w:tmpl w:val="9AA4FB5C"/>
    <w:lvl w:ilvl="0" w:tplc="E7C2A568">
      <w:numFmt w:val="bullet"/>
      <w:lvlText w:val=""/>
      <w:lvlJc w:val="left"/>
      <w:pPr>
        <w:tabs>
          <w:tab w:val="num" w:pos="360"/>
        </w:tabs>
        <w:ind w:left="357" w:hanging="357"/>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CBE428F"/>
    <w:multiLevelType w:val="hybridMultilevel"/>
    <w:tmpl w:val="32FEB09A"/>
    <w:lvl w:ilvl="0" w:tplc="0C0A000B">
      <w:start w:val="1"/>
      <w:numFmt w:val="bullet"/>
      <w:lvlText w:val=""/>
      <w:lvlJc w:val="left"/>
      <w:pPr>
        <w:ind w:left="360" w:hanging="360"/>
      </w:pPr>
      <w:rPr>
        <w:rFonts w:ascii="Wingdings" w:hAnsi="Wingdings" w:hint="default"/>
        <w:caps w:val="0"/>
        <w:strike w:val="0"/>
        <w:dstrike w:val="0"/>
        <w:outline w:val="0"/>
        <w:shadow w:val="0"/>
        <w:emboss w:val="0"/>
        <w:imprint w:val="0"/>
        <w:vanish w:val="0"/>
        <w:sz w:val="20"/>
        <w:vertAlign w:val="baseline"/>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32C61DD7"/>
    <w:multiLevelType w:val="hybridMultilevel"/>
    <w:tmpl w:val="A5367E20"/>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34931F0A"/>
    <w:multiLevelType w:val="hybridMultilevel"/>
    <w:tmpl w:val="725A528C"/>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nsid w:val="3B7C4EB4"/>
    <w:multiLevelType w:val="hybridMultilevel"/>
    <w:tmpl w:val="5026323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3BC24651"/>
    <w:multiLevelType w:val="hybridMultilevel"/>
    <w:tmpl w:val="08E6C844"/>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3C695545"/>
    <w:multiLevelType w:val="hybridMultilevel"/>
    <w:tmpl w:val="97E26130"/>
    <w:lvl w:ilvl="0" w:tplc="0C0A000B">
      <w:start w:val="1"/>
      <w:numFmt w:val="bullet"/>
      <w:lvlText w:val=""/>
      <w:lvlJc w:val="left"/>
      <w:pPr>
        <w:ind w:left="360" w:hanging="360"/>
      </w:pPr>
      <w:rPr>
        <w:rFonts w:ascii="Wingdings" w:hAnsi="Wingdings" w:hint="default"/>
        <w:caps w:val="0"/>
        <w:strike w:val="0"/>
        <w:dstrike w:val="0"/>
        <w:outline w:val="0"/>
        <w:shadow w:val="0"/>
        <w:emboss w:val="0"/>
        <w:imprint w:val="0"/>
        <w:vanish w:val="0"/>
        <w:sz w:val="20"/>
        <w:vertAlign w:val="baseline"/>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3D4D6907"/>
    <w:multiLevelType w:val="hybridMultilevel"/>
    <w:tmpl w:val="292C03CE"/>
    <w:lvl w:ilvl="0" w:tplc="0C0A000B">
      <w:start w:val="1"/>
      <w:numFmt w:val="bullet"/>
      <w:lvlText w:val=""/>
      <w:lvlJc w:val="left"/>
      <w:pPr>
        <w:ind w:left="360" w:hanging="360"/>
      </w:pPr>
      <w:rPr>
        <w:rFonts w:ascii="Wingdings" w:hAnsi="Wingdings" w:hint="default"/>
        <w:caps w:val="0"/>
        <w:strike w:val="0"/>
        <w:dstrike w:val="0"/>
        <w:outline w:val="0"/>
        <w:shadow w:val="0"/>
        <w:emboss w:val="0"/>
        <w:imprint w:val="0"/>
        <w:vanish w:val="0"/>
        <w:sz w:val="20"/>
        <w:vertAlign w:val="baseline"/>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3ED64F54"/>
    <w:multiLevelType w:val="hybridMultilevel"/>
    <w:tmpl w:val="53E4C294"/>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3F9327E7"/>
    <w:multiLevelType w:val="hybridMultilevel"/>
    <w:tmpl w:val="23F84FE4"/>
    <w:lvl w:ilvl="0" w:tplc="0C0A000B">
      <w:start w:val="1"/>
      <w:numFmt w:val="bullet"/>
      <w:lvlText w:val=""/>
      <w:lvlJc w:val="left"/>
      <w:pPr>
        <w:tabs>
          <w:tab w:val="num" w:pos="360"/>
        </w:tabs>
        <w:ind w:left="357" w:hanging="35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0246A8C"/>
    <w:multiLevelType w:val="hybridMultilevel"/>
    <w:tmpl w:val="7D1AAE10"/>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nsid w:val="41396619"/>
    <w:multiLevelType w:val="hybridMultilevel"/>
    <w:tmpl w:val="3610861C"/>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nsid w:val="45ED580E"/>
    <w:multiLevelType w:val="hybridMultilevel"/>
    <w:tmpl w:val="7B8C2F6C"/>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461302DD"/>
    <w:multiLevelType w:val="hybridMultilevel"/>
    <w:tmpl w:val="0B9A843C"/>
    <w:lvl w:ilvl="0" w:tplc="2FE6D32E">
      <w:start w:val="5"/>
      <w:numFmt w:val="bullet"/>
      <w:lvlText w:val="-"/>
      <w:lvlJc w:val="left"/>
      <w:pPr>
        <w:ind w:left="360" w:hanging="360"/>
      </w:pPr>
      <w:rPr>
        <w:rFonts w:ascii="Arial" w:hAnsi="Arial" w:hint="default"/>
        <w:spacing w:val="0"/>
        <w:position w:val="1"/>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46C82E67"/>
    <w:multiLevelType w:val="hybridMultilevel"/>
    <w:tmpl w:val="81401760"/>
    <w:lvl w:ilvl="0" w:tplc="99DAD654">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8">
    <w:nsid w:val="47CC29DB"/>
    <w:multiLevelType w:val="hybridMultilevel"/>
    <w:tmpl w:val="9A427C6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nsid w:val="527D4047"/>
    <w:multiLevelType w:val="singleLevel"/>
    <w:tmpl w:val="0C0A000B"/>
    <w:lvl w:ilvl="0">
      <w:start w:val="1"/>
      <w:numFmt w:val="bullet"/>
      <w:lvlText w:val=""/>
      <w:lvlJc w:val="left"/>
      <w:pPr>
        <w:ind w:left="720" w:hanging="360"/>
      </w:pPr>
      <w:rPr>
        <w:rFonts w:ascii="Wingdings" w:hAnsi="Wingdings" w:hint="default"/>
      </w:rPr>
    </w:lvl>
  </w:abstractNum>
  <w:abstractNum w:abstractNumId="30">
    <w:nsid w:val="569A25DD"/>
    <w:multiLevelType w:val="hybridMultilevel"/>
    <w:tmpl w:val="770477FA"/>
    <w:lvl w:ilvl="0" w:tplc="0C0A000B">
      <w:start w:val="1"/>
      <w:numFmt w:val="bullet"/>
      <w:lvlText w:val=""/>
      <w:lvlJc w:val="left"/>
      <w:pPr>
        <w:ind w:left="360" w:hanging="360"/>
      </w:pPr>
      <w:rPr>
        <w:rFonts w:ascii="Wingdings" w:hAnsi="Wingdings" w:hint="default"/>
        <w:spacing w:val="0"/>
        <w:position w:val="1"/>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nsid w:val="58906181"/>
    <w:multiLevelType w:val="hybridMultilevel"/>
    <w:tmpl w:val="94FAA614"/>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nsid w:val="5A1070D8"/>
    <w:multiLevelType w:val="hybridMultilevel"/>
    <w:tmpl w:val="95F8CB56"/>
    <w:lvl w:ilvl="0" w:tplc="0C0A000B">
      <w:start w:val="1"/>
      <w:numFmt w:val="bullet"/>
      <w:lvlText w:val=""/>
      <w:lvlJc w:val="left"/>
      <w:pPr>
        <w:ind w:left="360" w:hanging="360"/>
      </w:pPr>
      <w:rPr>
        <w:rFonts w:ascii="Wingdings" w:hAnsi="Wingdings" w:hint="default"/>
        <w:caps w:val="0"/>
        <w:strike w:val="0"/>
        <w:dstrike w:val="0"/>
        <w:outline w:val="0"/>
        <w:shadow w:val="0"/>
        <w:emboss w:val="0"/>
        <w:imprint w:val="0"/>
        <w:vanish w:val="0"/>
        <w:spacing w:val="0"/>
        <w:position w:val="1"/>
        <w:sz w:val="20"/>
        <w:vertAlign w:val="baseline"/>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nsid w:val="5C4B6930"/>
    <w:multiLevelType w:val="hybridMultilevel"/>
    <w:tmpl w:val="4DB483BC"/>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nsid w:val="5C76526B"/>
    <w:multiLevelType w:val="hybridMultilevel"/>
    <w:tmpl w:val="16F28C40"/>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nsid w:val="5DC8114B"/>
    <w:multiLevelType w:val="hybridMultilevel"/>
    <w:tmpl w:val="3B741D7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5F656210"/>
    <w:multiLevelType w:val="hybridMultilevel"/>
    <w:tmpl w:val="D8A6E424"/>
    <w:lvl w:ilvl="0" w:tplc="D720831A">
      <w:start w:val="1"/>
      <w:numFmt w:val="bullet"/>
      <w:lvlText w:val=""/>
      <w:lvlJc w:val="left"/>
      <w:pPr>
        <w:tabs>
          <w:tab w:val="num" w:pos="360"/>
        </w:tabs>
        <w:ind w:left="357" w:hanging="357"/>
      </w:pPr>
      <w:rPr>
        <w:rFonts w:ascii="Wingdings" w:hAnsi="Wingdings" w:hint="default"/>
      </w:rPr>
    </w:lvl>
    <w:lvl w:ilvl="1" w:tplc="9CDA04C2">
      <w:numFmt w:val="bullet"/>
      <w:lvlText w:val=""/>
      <w:lvlJc w:val="left"/>
      <w:pPr>
        <w:tabs>
          <w:tab w:val="num" w:pos="360"/>
        </w:tabs>
        <w:ind w:left="357" w:hanging="357"/>
      </w:pPr>
      <w:rPr>
        <w:rFonts w:ascii="Wingdings" w:hAnsi="Wingdings"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60A15071"/>
    <w:multiLevelType w:val="hybridMultilevel"/>
    <w:tmpl w:val="7436A56C"/>
    <w:lvl w:ilvl="0" w:tplc="E7C2A568">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nsid w:val="62385C59"/>
    <w:multiLevelType w:val="hybridMultilevel"/>
    <w:tmpl w:val="B5D4275E"/>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9">
    <w:nsid w:val="6690712A"/>
    <w:multiLevelType w:val="hybridMultilevel"/>
    <w:tmpl w:val="73AC18BC"/>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nsid w:val="674C1A68"/>
    <w:multiLevelType w:val="hybridMultilevel"/>
    <w:tmpl w:val="A2F41C4E"/>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nsid w:val="6AD24679"/>
    <w:multiLevelType w:val="hybridMultilevel"/>
    <w:tmpl w:val="6C5A1A20"/>
    <w:lvl w:ilvl="0" w:tplc="0C0A000B">
      <w:start w:val="1"/>
      <w:numFmt w:val="bullet"/>
      <w:lvlText w:val=""/>
      <w:lvlJc w:val="left"/>
      <w:pPr>
        <w:ind w:left="36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2">
    <w:nsid w:val="6B061F60"/>
    <w:multiLevelType w:val="hybridMultilevel"/>
    <w:tmpl w:val="AC7696D0"/>
    <w:lvl w:ilvl="0" w:tplc="A630F3CE">
      <w:start w:val="1"/>
      <w:numFmt w:val="bullet"/>
      <w:lvlText w:val=""/>
      <w:lvlJc w:val="center"/>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3">
    <w:nsid w:val="6E674680"/>
    <w:multiLevelType w:val="singleLevel"/>
    <w:tmpl w:val="0C0A000B"/>
    <w:lvl w:ilvl="0">
      <w:start w:val="1"/>
      <w:numFmt w:val="bullet"/>
      <w:lvlText w:val=""/>
      <w:lvlJc w:val="left"/>
      <w:pPr>
        <w:ind w:left="360" w:hanging="360"/>
      </w:pPr>
      <w:rPr>
        <w:rFonts w:ascii="Wingdings" w:hAnsi="Wingdings" w:hint="default"/>
      </w:rPr>
    </w:lvl>
  </w:abstractNum>
  <w:abstractNum w:abstractNumId="44">
    <w:nsid w:val="7F5B10D8"/>
    <w:multiLevelType w:val="hybridMultilevel"/>
    <w:tmpl w:val="FD16EBFC"/>
    <w:lvl w:ilvl="0" w:tplc="0C0A000B">
      <w:start w:val="1"/>
      <w:numFmt w:val="bullet"/>
      <w:lvlText w:val=""/>
      <w:lvlJc w:val="left"/>
      <w:pPr>
        <w:ind w:left="360" w:hanging="360"/>
      </w:pPr>
      <w:rPr>
        <w:rFonts w:ascii="Wingdings" w:hAnsi="Wingdings" w:hint="default"/>
        <w:caps w:val="0"/>
        <w:strike w:val="0"/>
        <w:dstrike w:val="0"/>
        <w:outline w:val="0"/>
        <w:shadow w:val="0"/>
        <w:emboss w:val="0"/>
        <w:imprint w:val="0"/>
        <w:vanish w:val="0"/>
        <w:sz w:val="20"/>
        <w:vertAlign w:val="baseline"/>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
  </w:num>
  <w:num w:numId="2">
    <w:abstractNumId w:val="24"/>
  </w:num>
  <w:num w:numId="3">
    <w:abstractNumId w:val="36"/>
  </w:num>
  <w:num w:numId="4">
    <w:abstractNumId w:val="38"/>
  </w:num>
  <w:num w:numId="5">
    <w:abstractNumId w:val="34"/>
  </w:num>
  <w:num w:numId="6">
    <w:abstractNumId w:val="40"/>
  </w:num>
  <w:num w:numId="7">
    <w:abstractNumId w:val="28"/>
  </w:num>
  <w:num w:numId="8">
    <w:abstractNumId w:val="33"/>
  </w:num>
  <w:num w:numId="9">
    <w:abstractNumId w:val="12"/>
  </w:num>
  <w:num w:numId="10">
    <w:abstractNumId w:val="17"/>
  </w:num>
  <w:num w:numId="11">
    <w:abstractNumId w:val="1"/>
  </w:num>
  <w:num w:numId="12">
    <w:abstractNumId w:val="19"/>
  </w:num>
  <w:num w:numId="13">
    <w:abstractNumId w:val="20"/>
  </w:num>
  <w:num w:numId="14">
    <w:abstractNumId w:val="13"/>
  </w:num>
  <w:num w:numId="15">
    <w:abstractNumId w:val="15"/>
  </w:num>
  <w:num w:numId="16">
    <w:abstractNumId w:val="25"/>
  </w:num>
  <w:num w:numId="17">
    <w:abstractNumId w:val="29"/>
  </w:num>
  <w:num w:numId="18">
    <w:abstractNumId w:val="44"/>
  </w:num>
  <w:num w:numId="19">
    <w:abstractNumId w:val="32"/>
  </w:num>
  <w:num w:numId="20">
    <w:abstractNumId w:val="0"/>
  </w:num>
  <w:num w:numId="21">
    <w:abstractNumId w:val="27"/>
  </w:num>
  <w:num w:numId="22">
    <w:abstractNumId w:val="22"/>
  </w:num>
  <w:num w:numId="23">
    <w:abstractNumId w:val="39"/>
  </w:num>
  <w:num w:numId="24">
    <w:abstractNumId w:val="42"/>
  </w:num>
  <w:num w:numId="25">
    <w:abstractNumId w:val="18"/>
  </w:num>
  <w:num w:numId="26">
    <w:abstractNumId w:val="5"/>
  </w:num>
  <w:num w:numId="27">
    <w:abstractNumId w:val="16"/>
  </w:num>
  <w:num w:numId="28">
    <w:abstractNumId w:val="31"/>
  </w:num>
  <w:num w:numId="29">
    <w:abstractNumId w:val="6"/>
  </w:num>
  <w:num w:numId="30">
    <w:abstractNumId w:val="43"/>
  </w:num>
  <w:num w:numId="31">
    <w:abstractNumId w:val="37"/>
  </w:num>
  <w:num w:numId="32">
    <w:abstractNumId w:val="11"/>
  </w:num>
  <w:num w:numId="33">
    <w:abstractNumId w:val="9"/>
  </w:num>
  <w:num w:numId="34">
    <w:abstractNumId w:val="10"/>
  </w:num>
  <w:num w:numId="35">
    <w:abstractNumId w:val="26"/>
  </w:num>
  <w:num w:numId="36">
    <w:abstractNumId w:val="30"/>
  </w:num>
  <w:num w:numId="37">
    <w:abstractNumId w:val="35"/>
  </w:num>
  <w:num w:numId="38">
    <w:abstractNumId w:val="4"/>
  </w:num>
  <w:num w:numId="39">
    <w:abstractNumId w:val="14"/>
  </w:num>
  <w:num w:numId="40">
    <w:abstractNumId w:val="7"/>
  </w:num>
  <w:num w:numId="41">
    <w:abstractNumId w:val="8"/>
  </w:num>
  <w:num w:numId="42">
    <w:abstractNumId w:val="21"/>
  </w:num>
  <w:num w:numId="43">
    <w:abstractNumId w:val="23"/>
  </w:num>
  <w:num w:numId="44">
    <w:abstractNumId w:val="3"/>
  </w:num>
  <w:num w:numId="4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rsids>
    <w:rsidRoot w:val="006D04FC"/>
    <w:rsid w:val="000017DB"/>
    <w:rsid w:val="00001A29"/>
    <w:rsid w:val="00002C2A"/>
    <w:rsid w:val="00004CB0"/>
    <w:rsid w:val="00007BDA"/>
    <w:rsid w:val="00013517"/>
    <w:rsid w:val="00014BB3"/>
    <w:rsid w:val="0001676A"/>
    <w:rsid w:val="0001778E"/>
    <w:rsid w:val="00021BCD"/>
    <w:rsid w:val="0002307F"/>
    <w:rsid w:val="00024774"/>
    <w:rsid w:val="00033B59"/>
    <w:rsid w:val="00041ECF"/>
    <w:rsid w:val="00051CDB"/>
    <w:rsid w:val="00052E9C"/>
    <w:rsid w:val="00053D3A"/>
    <w:rsid w:val="00055800"/>
    <w:rsid w:val="00056F9F"/>
    <w:rsid w:val="00070B27"/>
    <w:rsid w:val="00077FA5"/>
    <w:rsid w:val="0008316F"/>
    <w:rsid w:val="00083694"/>
    <w:rsid w:val="0008662A"/>
    <w:rsid w:val="00086990"/>
    <w:rsid w:val="00090790"/>
    <w:rsid w:val="000968E9"/>
    <w:rsid w:val="000A312B"/>
    <w:rsid w:val="000A322D"/>
    <w:rsid w:val="000B12C9"/>
    <w:rsid w:val="000B52F3"/>
    <w:rsid w:val="000B62AD"/>
    <w:rsid w:val="000C3724"/>
    <w:rsid w:val="000C4855"/>
    <w:rsid w:val="000C7180"/>
    <w:rsid w:val="000D059F"/>
    <w:rsid w:val="000D2D03"/>
    <w:rsid w:val="000E5730"/>
    <w:rsid w:val="000E62D4"/>
    <w:rsid w:val="000F09B9"/>
    <w:rsid w:val="00100719"/>
    <w:rsid w:val="001011BC"/>
    <w:rsid w:val="00101617"/>
    <w:rsid w:val="001022CC"/>
    <w:rsid w:val="0011084B"/>
    <w:rsid w:val="001131EF"/>
    <w:rsid w:val="00113D82"/>
    <w:rsid w:val="0011781F"/>
    <w:rsid w:val="001200B0"/>
    <w:rsid w:val="001249EF"/>
    <w:rsid w:val="00126B3E"/>
    <w:rsid w:val="00127A56"/>
    <w:rsid w:val="00132346"/>
    <w:rsid w:val="00134ABF"/>
    <w:rsid w:val="00134C82"/>
    <w:rsid w:val="00135315"/>
    <w:rsid w:val="0014170B"/>
    <w:rsid w:val="00141725"/>
    <w:rsid w:val="00143CC7"/>
    <w:rsid w:val="001453C4"/>
    <w:rsid w:val="00145C42"/>
    <w:rsid w:val="00145CCD"/>
    <w:rsid w:val="00145FCE"/>
    <w:rsid w:val="00146211"/>
    <w:rsid w:val="001470D3"/>
    <w:rsid w:val="001559DC"/>
    <w:rsid w:val="00155B48"/>
    <w:rsid w:val="00157F18"/>
    <w:rsid w:val="00166A40"/>
    <w:rsid w:val="00174E6D"/>
    <w:rsid w:val="00176805"/>
    <w:rsid w:val="00185AB7"/>
    <w:rsid w:val="00193126"/>
    <w:rsid w:val="00195188"/>
    <w:rsid w:val="001965D9"/>
    <w:rsid w:val="00196E70"/>
    <w:rsid w:val="001A10C1"/>
    <w:rsid w:val="001A6569"/>
    <w:rsid w:val="001A6BBD"/>
    <w:rsid w:val="001B0368"/>
    <w:rsid w:val="001B03F7"/>
    <w:rsid w:val="001B4957"/>
    <w:rsid w:val="001C1FD5"/>
    <w:rsid w:val="001C6E1B"/>
    <w:rsid w:val="001C6E57"/>
    <w:rsid w:val="001C7087"/>
    <w:rsid w:val="001D1AD5"/>
    <w:rsid w:val="001E0BF8"/>
    <w:rsid w:val="001E0EB0"/>
    <w:rsid w:val="001E127F"/>
    <w:rsid w:val="001E6114"/>
    <w:rsid w:val="001F1C7F"/>
    <w:rsid w:val="001F4E99"/>
    <w:rsid w:val="001F79B4"/>
    <w:rsid w:val="00220D97"/>
    <w:rsid w:val="002275F9"/>
    <w:rsid w:val="002313AE"/>
    <w:rsid w:val="00236589"/>
    <w:rsid w:val="00236767"/>
    <w:rsid w:val="002373FA"/>
    <w:rsid w:val="00240115"/>
    <w:rsid w:val="00241BC8"/>
    <w:rsid w:val="0024303C"/>
    <w:rsid w:val="00244576"/>
    <w:rsid w:val="002548E1"/>
    <w:rsid w:val="002656FA"/>
    <w:rsid w:val="00266B56"/>
    <w:rsid w:val="00267EDB"/>
    <w:rsid w:val="00274E53"/>
    <w:rsid w:val="00275BA8"/>
    <w:rsid w:val="00276F70"/>
    <w:rsid w:val="00280363"/>
    <w:rsid w:val="002826A0"/>
    <w:rsid w:val="00283B4F"/>
    <w:rsid w:val="0028592F"/>
    <w:rsid w:val="00287C00"/>
    <w:rsid w:val="00293C85"/>
    <w:rsid w:val="00294386"/>
    <w:rsid w:val="00294E8F"/>
    <w:rsid w:val="002A1B57"/>
    <w:rsid w:val="002A34C0"/>
    <w:rsid w:val="002A3619"/>
    <w:rsid w:val="002A6CEC"/>
    <w:rsid w:val="002A7F91"/>
    <w:rsid w:val="002B3576"/>
    <w:rsid w:val="002B7199"/>
    <w:rsid w:val="002C1C0A"/>
    <w:rsid w:val="002C624D"/>
    <w:rsid w:val="002D5E3B"/>
    <w:rsid w:val="002E7A46"/>
    <w:rsid w:val="002F03E8"/>
    <w:rsid w:val="002F06AD"/>
    <w:rsid w:val="002F23EB"/>
    <w:rsid w:val="002F3CAF"/>
    <w:rsid w:val="00300058"/>
    <w:rsid w:val="00301801"/>
    <w:rsid w:val="003029FB"/>
    <w:rsid w:val="00306ED5"/>
    <w:rsid w:val="00311C92"/>
    <w:rsid w:val="00315BA2"/>
    <w:rsid w:val="003213B5"/>
    <w:rsid w:val="00323504"/>
    <w:rsid w:val="0032360B"/>
    <w:rsid w:val="00327CDE"/>
    <w:rsid w:val="00330B78"/>
    <w:rsid w:val="00332672"/>
    <w:rsid w:val="00333CA8"/>
    <w:rsid w:val="00333F53"/>
    <w:rsid w:val="0033403B"/>
    <w:rsid w:val="0033562D"/>
    <w:rsid w:val="003362BD"/>
    <w:rsid w:val="00336AEF"/>
    <w:rsid w:val="003374E2"/>
    <w:rsid w:val="00340CBA"/>
    <w:rsid w:val="00343BA0"/>
    <w:rsid w:val="00346B85"/>
    <w:rsid w:val="0035458C"/>
    <w:rsid w:val="003547EA"/>
    <w:rsid w:val="003745FB"/>
    <w:rsid w:val="00376945"/>
    <w:rsid w:val="00387D00"/>
    <w:rsid w:val="003A1FFD"/>
    <w:rsid w:val="003B7449"/>
    <w:rsid w:val="003B775F"/>
    <w:rsid w:val="003C1F7A"/>
    <w:rsid w:val="003D6328"/>
    <w:rsid w:val="003E281F"/>
    <w:rsid w:val="003E42C4"/>
    <w:rsid w:val="003F2E4A"/>
    <w:rsid w:val="003F37A1"/>
    <w:rsid w:val="003F59F5"/>
    <w:rsid w:val="00403606"/>
    <w:rsid w:val="004066F6"/>
    <w:rsid w:val="0040724D"/>
    <w:rsid w:val="004119BC"/>
    <w:rsid w:val="00411CC9"/>
    <w:rsid w:val="004227B9"/>
    <w:rsid w:val="00423343"/>
    <w:rsid w:val="00423584"/>
    <w:rsid w:val="00427DAF"/>
    <w:rsid w:val="00427DD7"/>
    <w:rsid w:val="004371AC"/>
    <w:rsid w:val="00446F42"/>
    <w:rsid w:val="0045746C"/>
    <w:rsid w:val="004615C9"/>
    <w:rsid w:val="00461E16"/>
    <w:rsid w:val="00464D39"/>
    <w:rsid w:val="00474A1F"/>
    <w:rsid w:val="00476792"/>
    <w:rsid w:val="004831F0"/>
    <w:rsid w:val="004840DD"/>
    <w:rsid w:val="004861AB"/>
    <w:rsid w:val="00486AE4"/>
    <w:rsid w:val="0049051F"/>
    <w:rsid w:val="004A220B"/>
    <w:rsid w:val="004A2C2B"/>
    <w:rsid w:val="004A6D80"/>
    <w:rsid w:val="004A7865"/>
    <w:rsid w:val="004B7E8C"/>
    <w:rsid w:val="004D69CE"/>
    <w:rsid w:val="004E1AEB"/>
    <w:rsid w:val="004E7737"/>
    <w:rsid w:val="004F1E74"/>
    <w:rsid w:val="004F6751"/>
    <w:rsid w:val="0050095C"/>
    <w:rsid w:val="005032AF"/>
    <w:rsid w:val="005049BA"/>
    <w:rsid w:val="005077C7"/>
    <w:rsid w:val="00510BFB"/>
    <w:rsid w:val="005114C8"/>
    <w:rsid w:val="005123ED"/>
    <w:rsid w:val="00512A4A"/>
    <w:rsid w:val="00512D77"/>
    <w:rsid w:val="00530EF2"/>
    <w:rsid w:val="005406DB"/>
    <w:rsid w:val="005432E7"/>
    <w:rsid w:val="005464A6"/>
    <w:rsid w:val="0055317E"/>
    <w:rsid w:val="0056103D"/>
    <w:rsid w:val="00561433"/>
    <w:rsid w:val="0056294B"/>
    <w:rsid w:val="0056458A"/>
    <w:rsid w:val="00572399"/>
    <w:rsid w:val="00580076"/>
    <w:rsid w:val="005865E1"/>
    <w:rsid w:val="005929B4"/>
    <w:rsid w:val="005A58D1"/>
    <w:rsid w:val="005B3879"/>
    <w:rsid w:val="005B6DFF"/>
    <w:rsid w:val="005C281A"/>
    <w:rsid w:val="005C43C6"/>
    <w:rsid w:val="005C6A19"/>
    <w:rsid w:val="005D5376"/>
    <w:rsid w:val="005D61F1"/>
    <w:rsid w:val="005E37ED"/>
    <w:rsid w:val="005E4878"/>
    <w:rsid w:val="005E489B"/>
    <w:rsid w:val="006031CF"/>
    <w:rsid w:val="006047F9"/>
    <w:rsid w:val="00607D5E"/>
    <w:rsid w:val="00610D62"/>
    <w:rsid w:val="006125A2"/>
    <w:rsid w:val="006125CE"/>
    <w:rsid w:val="0061377D"/>
    <w:rsid w:val="00613BE4"/>
    <w:rsid w:val="00615F9E"/>
    <w:rsid w:val="00616B1B"/>
    <w:rsid w:val="00621310"/>
    <w:rsid w:val="006268AA"/>
    <w:rsid w:val="00627508"/>
    <w:rsid w:val="00633B55"/>
    <w:rsid w:val="00637633"/>
    <w:rsid w:val="006422B9"/>
    <w:rsid w:val="006465FC"/>
    <w:rsid w:val="00655356"/>
    <w:rsid w:val="0065738B"/>
    <w:rsid w:val="006611D1"/>
    <w:rsid w:val="006641E2"/>
    <w:rsid w:val="006705B4"/>
    <w:rsid w:val="00673469"/>
    <w:rsid w:val="006737D6"/>
    <w:rsid w:val="00674074"/>
    <w:rsid w:val="00684691"/>
    <w:rsid w:val="006846B6"/>
    <w:rsid w:val="00687B66"/>
    <w:rsid w:val="00691325"/>
    <w:rsid w:val="00691F31"/>
    <w:rsid w:val="0069315B"/>
    <w:rsid w:val="006A02D2"/>
    <w:rsid w:val="006A46B3"/>
    <w:rsid w:val="006A5FDA"/>
    <w:rsid w:val="006B2D87"/>
    <w:rsid w:val="006B315E"/>
    <w:rsid w:val="006B753D"/>
    <w:rsid w:val="006C3F60"/>
    <w:rsid w:val="006C4B51"/>
    <w:rsid w:val="006C787E"/>
    <w:rsid w:val="006D04FC"/>
    <w:rsid w:val="006D07F5"/>
    <w:rsid w:val="006D0EC1"/>
    <w:rsid w:val="006D5CAB"/>
    <w:rsid w:val="006D6608"/>
    <w:rsid w:val="006F4EE8"/>
    <w:rsid w:val="006F7DB9"/>
    <w:rsid w:val="00706356"/>
    <w:rsid w:val="0070678A"/>
    <w:rsid w:val="00710CB8"/>
    <w:rsid w:val="00721098"/>
    <w:rsid w:val="00726979"/>
    <w:rsid w:val="00726D0D"/>
    <w:rsid w:val="00736AAE"/>
    <w:rsid w:val="00737557"/>
    <w:rsid w:val="00740162"/>
    <w:rsid w:val="0074048A"/>
    <w:rsid w:val="00752875"/>
    <w:rsid w:val="00755535"/>
    <w:rsid w:val="00756365"/>
    <w:rsid w:val="0076104F"/>
    <w:rsid w:val="00764C1E"/>
    <w:rsid w:val="0077559A"/>
    <w:rsid w:val="007765F2"/>
    <w:rsid w:val="0077671B"/>
    <w:rsid w:val="00780878"/>
    <w:rsid w:val="0078286D"/>
    <w:rsid w:val="00785247"/>
    <w:rsid w:val="00790346"/>
    <w:rsid w:val="00793DF8"/>
    <w:rsid w:val="00797EB9"/>
    <w:rsid w:val="00797EDA"/>
    <w:rsid w:val="007A7B40"/>
    <w:rsid w:val="007B1CA0"/>
    <w:rsid w:val="007B2D10"/>
    <w:rsid w:val="007B337F"/>
    <w:rsid w:val="007B4211"/>
    <w:rsid w:val="007B6A97"/>
    <w:rsid w:val="007B78A4"/>
    <w:rsid w:val="007C397E"/>
    <w:rsid w:val="007C4A44"/>
    <w:rsid w:val="007D1EA4"/>
    <w:rsid w:val="007D2C19"/>
    <w:rsid w:val="007D3F99"/>
    <w:rsid w:val="007D5231"/>
    <w:rsid w:val="007D5381"/>
    <w:rsid w:val="007D5C1F"/>
    <w:rsid w:val="007D7003"/>
    <w:rsid w:val="007E1AF2"/>
    <w:rsid w:val="007E6A5B"/>
    <w:rsid w:val="007E75D4"/>
    <w:rsid w:val="007E7CBB"/>
    <w:rsid w:val="007F347B"/>
    <w:rsid w:val="007F5306"/>
    <w:rsid w:val="0080029F"/>
    <w:rsid w:val="008003C9"/>
    <w:rsid w:val="00800532"/>
    <w:rsid w:val="0080070E"/>
    <w:rsid w:val="00800AC3"/>
    <w:rsid w:val="00815C2E"/>
    <w:rsid w:val="00816CF8"/>
    <w:rsid w:val="00820810"/>
    <w:rsid w:val="00826186"/>
    <w:rsid w:val="00841912"/>
    <w:rsid w:val="0084566C"/>
    <w:rsid w:val="00851FDE"/>
    <w:rsid w:val="008533CB"/>
    <w:rsid w:val="0085457E"/>
    <w:rsid w:val="00862500"/>
    <w:rsid w:val="00865E03"/>
    <w:rsid w:val="00872CF8"/>
    <w:rsid w:val="00874859"/>
    <w:rsid w:val="00877631"/>
    <w:rsid w:val="00883AAF"/>
    <w:rsid w:val="0088518D"/>
    <w:rsid w:val="00885EC2"/>
    <w:rsid w:val="00887011"/>
    <w:rsid w:val="008910AC"/>
    <w:rsid w:val="00891CF6"/>
    <w:rsid w:val="00896E2D"/>
    <w:rsid w:val="008974A9"/>
    <w:rsid w:val="00897841"/>
    <w:rsid w:val="008A17A0"/>
    <w:rsid w:val="008B1F9A"/>
    <w:rsid w:val="008B34F0"/>
    <w:rsid w:val="008B5E47"/>
    <w:rsid w:val="008B6988"/>
    <w:rsid w:val="008C047A"/>
    <w:rsid w:val="008C7C23"/>
    <w:rsid w:val="008D0237"/>
    <w:rsid w:val="008E242D"/>
    <w:rsid w:val="008E27C5"/>
    <w:rsid w:val="008E78B6"/>
    <w:rsid w:val="008F0A5C"/>
    <w:rsid w:val="008F231C"/>
    <w:rsid w:val="008F4EBE"/>
    <w:rsid w:val="00904364"/>
    <w:rsid w:val="00906F6D"/>
    <w:rsid w:val="00913C02"/>
    <w:rsid w:val="00914B3C"/>
    <w:rsid w:val="00915A87"/>
    <w:rsid w:val="009244F6"/>
    <w:rsid w:val="00925E67"/>
    <w:rsid w:val="009263E4"/>
    <w:rsid w:val="00927289"/>
    <w:rsid w:val="0093471F"/>
    <w:rsid w:val="00936035"/>
    <w:rsid w:val="00936797"/>
    <w:rsid w:val="009402D0"/>
    <w:rsid w:val="009415DF"/>
    <w:rsid w:val="0094178F"/>
    <w:rsid w:val="00941BAE"/>
    <w:rsid w:val="009420C3"/>
    <w:rsid w:val="009516C9"/>
    <w:rsid w:val="00952926"/>
    <w:rsid w:val="00957EE2"/>
    <w:rsid w:val="0096144E"/>
    <w:rsid w:val="00963D89"/>
    <w:rsid w:val="00965677"/>
    <w:rsid w:val="00975863"/>
    <w:rsid w:val="00976038"/>
    <w:rsid w:val="00977B8D"/>
    <w:rsid w:val="0098319C"/>
    <w:rsid w:val="00985AC5"/>
    <w:rsid w:val="00986045"/>
    <w:rsid w:val="009865EB"/>
    <w:rsid w:val="00991C75"/>
    <w:rsid w:val="00992E6B"/>
    <w:rsid w:val="009A1433"/>
    <w:rsid w:val="009A2B58"/>
    <w:rsid w:val="009A782A"/>
    <w:rsid w:val="009B0219"/>
    <w:rsid w:val="009B3CEA"/>
    <w:rsid w:val="009B58BF"/>
    <w:rsid w:val="009C29BF"/>
    <w:rsid w:val="009C6D53"/>
    <w:rsid w:val="009D45B2"/>
    <w:rsid w:val="009D5165"/>
    <w:rsid w:val="009D6C39"/>
    <w:rsid w:val="009D6DD6"/>
    <w:rsid w:val="009E3475"/>
    <w:rsid w:val="009E5F11"/>
    <w:rsid w:val="009E614E"/>
    <w:rsid w:val="009E7A5B"/>
    <w:rsid w:val="009F132F"/>
    <w:rsid w:val="009F3800"/>
    <w:rsid w:val="00A016EA"/>
    <w:rsid w:val="00A024CB"/>
    <w:rsid w:val="00A0780E"/>
    <w:rsid w:val="00A16A26"/>
    <w:rsid w:val="00A176EF"/>
    <w:rsid w:val="00A25101"/>
    <w:rsid w:val="00A252E3"/>
    <w:rsid w:val="00A31A0B"/>
    <w:rsid w:val="00A42566"/>
    <w:rsid w:val="00A43075"/>
    <w:rsid w:val="00A44B7B"/>
    <w:rsid w:val="00A46708"/>
    <w:rsid w:val="00A47A54"/>
    <w:rsid w:val="00A513F0"/>
    <w:rsid w:val="00A568D7"/>
    <w:rsid w:val="00A604D1"/>
    <w:rsid w:val="00A66372"/>
    <w:rsid w:val="00A66F1C"/>
    <w:rsid w:val="00A67779"/>
    <w:rsid w:val="00A81BC0"/>
    <w:rsid w:val="00A86452"/>
    <w:rsid w:val="00A909F0"/>
    <w:rsid w:val="00A97486"/>
    <w:rsid w:val="00AA3351"/>
    <w:rsid w:val="00AA59D6"/>
    <w:rsid w:val="00AA6625"/>
    <w:rsid w:val="00AB394F"/>
    <w:rsid w:val="00AC4645"/>
    <w:rsid w:val="00AC56A1"/>
    <w:rsid w:val="00AC5754"/>
    <w:rsid w:val="00AD7614"/>
    <w:rsid w:val="00AE6C19"/>
    <w:rsid w:val="00B0327B"/>
    <w:rsid w:val="00B04AD3"/>
    <w:rsid w:val="00B05C07"/>
    <w:rsid w:val="00B05D36"/>
    <w:rsid w:val="00B06E6D"/>
    <w:rsid w:val="00B14A91"/>
    <w:rsid w:val="00B16B56"/>
    <w:rsid w:val="00B16F15"/>
    <w:rsid w:val="00B21FAF"/>
    <w:rsid w:val="00B2246F"/>
    <w:rsid w:val="00B233D4"/>
    <w:rsid w:val="00B24CC3"/>
    <w:rsid w:val="00B329DF"/>
    <w:rsid w:val="00B33CA2"/>
    <w:rsid w:val="00B36CC2"/>
    <w:rsid w:val="00B37FF1"/>
    <w:rsid w:val="00B41B4F"/>
    <w:rsid w:val="00B43438"/>
    <w:rsid w:val="00B52F54"/>
    <w:rsid w:val="00B536F4"/>
    <w:rsid w:val="00B6333D"/>
    <w:rsid w:val="00B657C3"/>
    <w:rsid w:val="00B678B4"/>
    <w:rsid w:val="00B74240"/>
    <w:rsid w:val="00B7785C"/>
    <w:rsid w:val="00B8518B"/>
    <w:rsid w:val="00B90AB1"/>
    <w:rsid w:val="00B91021"/>
    <w:rsid w:val="00B92361"/>
    <w:rsid w:val="00BA5310"/>
    <w:rsid w:val="00BA7124"/>
    <w:rsid w:val="00BA719B"/>
    <w:rsid w:val="00BB2A62"/>
    <w:rsid w:val="00BB68D9"/>
    <w:rsid w:val="00BC526E"/>
    <w:rsid w:val="00BC71EE"/>
    <w:rsid w:val="00BC76B6"/>
    <w:rsid w:val="00BC7E1D"/>
    <w:rsid w:val="00BD0040"/>
    <w:rsid w:val="00BD4270"/>
    <w:rsid w:val="00BD4A5A"/>
    <w:rsid w:val="00BD6401"/>
    <w:rsid w:val="00BE0F60"/>
    <w:rsid w:val="00BF2CDC"/>
    <w:rsid w:val="00BF70E0"/>
    <w:rsid w:val="00C00BAF"/>
    <w:rsid w:val="00C02D43"/>
    <w:rsid w:val="00C0345D"/>
    <w:rsid w:val="00C108B4"/>
    <w:rsid w:val="00C142BB"/>
    <w:rsid w:val="00C169ED"/>
    <w:rsid w:val="00C21547"/>
    <w:rsid w:val="00C230ED"/>
    <w:rsid w:val="00C23299"/>
    <w:rsid w:val="00C252F0"/>
    <w:rsid w:val="00C25D60"/>
    <w:rsid w:val="00C2785C"/>
    <w:rsid w:val="00C31593"/>
    <w:rsid w:val="00C33420"/>
    <w:rsid w:val="00C33ECA"/>
    <w:rsid w:val="00C407B2"/>
    <w:rsid w:val="00C4414D"/>
    <w:rsid w:val="00C514CD"/>
    <w:rsid w:val="00C66E47"/>
    <w:rsid w:val="00C7130C"/>
    <w:rsid w:val="00C8654E"/>
    <w:rsid w:val="00C9182A"/>
    <w:rsid w:val="00C97167"/>
    <w:rsid w:val="00CA1834"/>
    <w:rsid w:val="00CA1CAC"/>
    <w:rsid w:val="00CA2A55"/>
    <w:rsid w:val="00CA3375"/>
    <w:rsid w:val="00CB3099"/>
    <w:rsid w:val="00CB3A1C"/>
    <w:rsid w:val="00CC05E7"/>
    <w:rsid w:val="00CC0AF3"/>
    <w:rsid w:val="00CC1CAE"/>
    <w:rsid w:val="00CC1D3C"/>
    <w:rsid w:val="00CC536C"/>
    <w:rsid w:val="00CC69A1"/>
    <w:rsid w:val="00CC74D5"/>
    <w:rsid w:val="00CD6089"/>
    <w:rsid w:val="00CF375D"/>
    <w:rsid w:val="00D0088C"/>
    <w:rsid w:val="00D0129A"/>
    <w:rsid w:val="00D03D6F"/>
    <w:rsid w:val="00D175DE"/>
    <w:rsid w:val="00D27724"/>
    <w:rsid w:val="00D32ED4"/>
    <w:rsid w:val="00D33D1A"/>
    <w:rsid w:val="00D33D32"/>
    <w:rsid w:val="00D41814"/>
    <w:rsid w:val="00D41CFD"/>
    <w:rsid w:val="00D45638"/>
    <w:rsid w:val="00D462A9"/>
    <w:rsid w:val="00D524C3"/>
    <w:rsid w:val="00D557B7"/>
    <w:rsid w:val="00D57158"/>
    <w:rsid w:val="00D63538"/>
    <w:rsid w:val="00D70CC5"/>
    <w:rsid w:val="00D753DC"/>
    <w:rsid w:val="00D94D45"/>
    <w:rsid w:val="00D96AD6"/>
    <w:rsid w:val="00DA0B26"/>
    <w:rsid w:val="00DB0647"/>
    <w:rsid w:val="00DB4873"/>
    <w:rsid w:val="00DC1D15"/>
    <w:rsid w:val="00DC2A48"/>
    <w:rsid w:val="00DD0E3D"/>
    <w:rsid w:val="00DD5559"/>
    <w:rsid w:val="00DD5BD3"/>
    <w:rsid w:val="00DD65EB"/>
    <w:rsid w:val="00DD7D9D"/>
    <w:rsid w:val="00DE42B4"/>
    <w:rsid w:val="00DF0CB2"/>
    <w:rsid w:val="00DF387E"/>
    <w:rsid w:val="00DF39D3"/>
    <w:rsid w:val="00DF726F"/>
    <w:rsid w:val="00DF7C5F"/>
    <w:rsid w:val="00E0020B"/>
    <w:rsid w:val="00E01617"/>
    <w:rsid w:val="00E06413"/>
    <w:rsid w:val="00E06849"/>
    <w:rsid w:val="00E13047"/>
    <w:rsid w:val="00E235FB"/>
    <w:rsid w:val="00E239DA"/>
    <w:rsid w:val="00E26D61"/>
    <w:rsid w:val="00E32748"/>
    <w:rsid w:val="00E32BAC"/>
    <w:rsid w:val="00E35501"/>
    <w:rsid w:val="00E3696E"/>
    <w:rsid w:val="00E3766D"/>
    <w:rsid w:val="00E37A1A"/>
    <w:rsid w:val="00E37E76"/>
    <w:rsid w:val="00E518E0"/>
    <w:rsid w:val="00E5454F"/>
    <w:rsid w:val="00E564EB"/>
    <w:rsid w:val="00E5771B"/>
    <w:rsid w:val="00E80820"/>
    <w:rsid w:val="00E80CB6"/>
    <w:rsid w:val="00E83FA6"/>
    <w:rsid w:val="00E85A7A"/>
    <w:rsid w:val="00E870FF"/>
    <w:rsid w:val="00E9050A"/>
    <w:rsid w:val="00E91D29"/>
    <w:rsid w:val="00E93BFC"/>
    <w:rsid w:val="00E951C6"/>
    <w:rsid w:val="00E95CDB"/>
    <w:rsid w:val="00EA2A01"/>
    <w:rsid w:val="00EA3DBB"/>
    <w:rsid w:val="00EA3EC5"/>
    <w:rsid w:val="00EA4128"/>
    <w:rsid w:val="00EB0D0A"/>
    <w:rsid w:val="00EB246A"/>
    <w:rsid w:val="00EB570F"/>
    <w:rsid w:val="00EB60CF"/>
    <w:rsid w:val="00EB7CB5"/>
    <w:rsid w:val="00EC343D"/>
    <w:rsid w:val="00EC7D0E"/>
    <w:rsid w:val="00ED30FB"/>
    <w:rsid w:val="00ED405D"/>
    <w:rsid w:val="00EE7351"/>
    <w:rsid w:val="00EF0B90"/>
    <w:rsid w:val="00F0238B"/>
    <w:rsid w:val="00F027A2"/>
    <w:rsid w:val="00F07D67"/>
    <w:rsid w:val="00F136B9"/>
    <w:rsid w:val="00F1529C"/>
    <w:rsid w:val="00F1564F"/>
    <w:rsid w:val="00F202B6"/>
    <w:rsid w:val="00F270DE"/>
    <w:rsid w:val="00F309F4"/>
    <w:rsid w:val="00F30F8E"/>
    <w:rsid w:val="00F325CB"/>
    <w:rsid w:val="00F3571B"/>
    <w:rsid w:val="00F416A8"/>
    <w:rsid w:val="00F47648"/>
    <w:rsid w:val="00F5496A"/>
    <w:rsid w:val="00F63E63"/>
    <w:rsid w:val="00F6481E"/>
    <w:rsid w:val="00F64AA1"/>
    <w:rsid w:val="00F65DAE"/>
    <w:rsid w:val="00F70D41"/>
    <w:rsid w:val="00F76A66"/>
    <w:rsid w:val="00F922EE"/>
    <w:rsid w:val="00F9369E"/>
    <w:rsid w:val="00F96F1C"/>
    <w:rsid w:val="00FA44EB"/>
    <w:rsid w:val="00FA467E"/>
    <w:rsid w:val="00FA49DD"/>
    <w:rsid w:val="00FA4E1D"/>
    <w:rsid w:val="00FA6296"/>
    <w:rsid w:val="00FB062F"/>
    <w:rsid w:val="00FB0B9C"/>
    <w:rsid w:val="00FB228A"/>
    <w:rsid w:val="00FB6650"/>
    <w:rsid w:val="00FB74A1"/>
    <w:rsid w:val="00FD5C99"/>
    <w:rsid w:val="00FD62E5"/>
    <w:rsid w:val="00FE02B2"/>
    <w:rsid w:val="00FE4839"/>
    <w:rsid w:val="00FE65C0"/>
    <w:rsid w:val="00FE74DC"/>
    <w:rsid w:val="00FF742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70B"/>
    <w:rPr>
      <w:szCs w:val="22"/>
      <w:lang w:eastAsia="en-US"/>
    </w:rPr>
  </w:style>
  <w:style w:type="paragraph" w:styleId="Ttulo1">
    <w:name w:val="heading 1"/>
    <w:basedOn w:val="Normal"/>
    <w:next w:val="Normal"/>
    <w:link w:val="Ttulo1Car"/>
    <w:qFormat/>
    <w:rsid w:val="00E5454F"/>
    <w:pPr>
      <w:keepNext/>
      <w:pBdr>
        <w:top w:val="single" w:sz="4" w:space="1" w:color="auto"/>
        <w:left w:val="single" w:sz="4" w:space="4" w:color="auto"/>
        <w:bottom w:val="single" w:sz="4" w:space="1" w:color="auto"/>
        <w:right w:val="single" w:sz="4" w:space="4" w:color="auto"/>
      </w:pBdr>
      <w:jc w:val="center"/>
      <w:outlineLvl w:val="0"/>
    </w:pPr>
    <w:rPr>
      <w:rFonts w:eastAsia="Times New Roman"/>
      <w:noProof/>
      <w:color w:val="000000"/>
      <w:spacing w:val="40"/>
      <w:sz w:val="28"/>
      <w:szCs w:val="20"/>
      <w:u w:val="double"/>
      <w:lang w:eastAsia="es-ES"/>
    </w:rPr>
  </w:style>
  <w:style w:type="paragraph" w:styleId="Ttulo2">
    <w:name w:val="heading 2"/>
    <w:basedOn w:val="Normal"/>
    <w:next w:val="Normal"/>
    <w:link w:val="Ttulo2Car"/>
    <w:uiPriority w:val="9"/>
    <w:unhideWhenUsed/>
    <w:qFormat/>
    <w:rsid w:val="002548E1"/>
    <w:pPr>
      <w:keepNext/>
      <w:shd w:val="pct25" w:color="auto" w:fill="auto"/>
      <w:outlineLvl w:val="1"/>
    </w:pPr>
    <w:rPr>
      <w:rFonts w:eastAsia="Times New Roman"/>
      <w:b/>
      <w:bCs/>
      <w:iCs/>
      <w:sz w:val="32"/>
      <w:szCs w:val="28"/>
    </w:rPr>
  </w:style>
  <w:style w:type="paragraph" w:styleId="Ttulo3">
    <w:name w:val="heading 3"/>
    <w:basedOn w:val="Normal"/>
    <w:next w:val="Normal"/>
    <w:link w:val="Ttulo3Car"/>
    <w:uiPriority w:val="9"/>
    <w:unhideWhenUsed/>
    <w:qFormat/>
    <w:rsid w:val="00E5454F"/>
    <w:pPr>
      <w:keepNext/>
      <w:spacing w:before="240" w:after="60"/>
      <w:outlineLvl w:val="2"/>
    </w:pPr>
    <w:rPr>
      <w:rFonts w:ascii="Cambria" w:eastAsia="Times New Roman" w:hAnsi="Cambria"/>
      <w:b/>
      <w:bCs/>
      <w:color w:val="000000"/>
      <w:sz w:val="26"/>
      <w:szCs w:val="2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0017DB"/>
    <w:pPr>
      <w:jc w:val="center"/>
    </w:pPr>
    <w:rPr>
      <w:rFonts w:ascii="Comic Sans MS" w:eastAsia="Times New Roman" w:hAnsi="Comic Sans MS"/>
      <w:b/>
      <w:sz w:val="32"/>
      <w:szCs w:val="20"/>
      <w:lang w:val="ca-ES" w:eastAsia="es-ES"/>
    </w:rPr>
  </w:style>
  <w:style w:type="character" w:customStyle="1" w:styleId="TextoindependienteCar">
    <w:name w:val="Texto independiente Car"/>
    <w:basedOn w:val="Fuentedeprrafopredeter"/>
    <w:link w:val="Textoindependiente"/>
    <w:semiHidden/>
    <w:rsid w:val="000017DB"/>
    <w:rPr>
      <w:rFonts w:ascii="Comic Sans MS" w:eastAsia="Times New Roman" w:hAnsi="Comic Sans MS"/>
      <w:b/>
      <w:sz w:val="32"/>
      <w:lang w:val="ca-ES"/>
    </w:rPr>
  </w:style>
  <w:style w:type="paragraph" w:styleId="Encabezado">
    <w:name w:val="header"/>
    <w:basedOn w:val="Normal"/>
    <w:link w:val="EncabezadoCar"/>
    <w:uiPriority w:val="99"/>
    <w:unhideWhenUsed/>
    <w:rsid w:val="00E5454F"/>
    <w:pPr>
      <w:tabs>
        <w:tab w:val="center" w:pos="4252"/>
        <w:tab w:val="right" w:pos="8504"/>
      </w:tabs>
    </w:pPr>
  </w:style>
  <w:style w:type="character" w:customStyle="1" w:styleId="EncabezadoCar">
    <w:name w:val="Encabezado Car"/>
    <w:basedOn w:val="Fuentedeprrafopredeter"/>
    <w:link w:val="Encabezado"/>
    <w:uiPriority w:val="99"/>
    <w:rsid w:val="00E5454F"/>
    <w:rPr>
      <w:szCs w:val="22"/>
      <w:lang w:eastAsia="en-US"/>
    </w:rPr>
  </w:style>
  <w:style w:type="paragraph" w:styleId="Piedepgina">
    <w:name w:val="footer"/>
    <w:basedOn w:val="Normal"/>
    <w:link w:val="PiedepginaCar"/>
    <w:uiPriority w:val="99"/>
    <w:unhideWhenUsed/>
    <w:rsid w:val="00E5454F"/>
    <w:pPr>
      <w:tabs>
        <w:tab w:val="center" w:pos="4252"/>
        <w:tab w:val="right" w:pos="8504"/>
      </w:tabs>
    </w:pPr>
  </w:style>
  <w:style w:type="character" w:customStyle="1" w:styleId="PiedepginaCar">
    <w:name w:val="Pie de página Car"/>
    <w:basedOn w:val="Fuentedeprrafopredeter"/>
    <w:link w:val="Piedepgina"/>
    <w:uiPriority w:val="99"/>
    <w:rsid w:val="00E5454F"/>
    <w:rPr>
      <w:szCs w:val="22"/>
      <w:lang w:eastAsia="en-US"/>
    </w:rPr>
  </w:style>
  <w:style w:type="paragraph" w:styleId="Textodeglobo">
    <w:name w:val="Balloon Text"/>
    <w:basedOn w:val="Normal"/>
    <w:link w:val="TextodegloboCar"/>
    <w:uiPriority w:val="99"/>
    <w:semiHidden/>
    <w:unhideWhenUsed/>
    <w:rsid w:val="00E5454F"/>
    <w:rPr>
      <w:rFonts w:ascii="Tahoma" w:hAnsi="Tahoma" w:cs="Tahoma"/>
      <w:sz w:val="16"/>
      <w:szCs w:val="16"/>
    </w:rPr>
  </w:style>
  <w:style w:type="character" w:customStyle="1" w:styleId="TextodegloboCar">
    <w:name w:val="Texto de globo Car"/>
    <w:basedOn w:val="Fuentedeprrafopredeter"/>
    <w:link w:val="Textodeglobo"/>
    <w:uiPriority w:val="99"/>
    <w:semiHidden/>
    <w:rsid w:val="00E5454F"/>
    <w:rPr>
      <w:rFonts w:ascii="Tahoma" w:hAnsi="Tahoma" w:cs="Tahoma"/>
      <w:sz w:val="16"/>
      <w:szCs w:val="16"/>
      <w:lang w:eastAsia="en-US"/>
    </w:rPr>
  </w:style>
  <w:style w:type="character" w:styleId="Hipervnculo">
    <w:name w:val="Hyperlink"/>
    <w:basedOn w:val="Fuentedeprrafopredeter"/>
    <w:uiPriority w:val="99"/>
    <w:unhideWhenUsed/>
    <w:rsid w:val="00E5454F"/>
    <w:rPr>
      <w:color w:val="auto"/>
      <w:u w:val="none"/>
    </w:rPr>
  </w:style>
  <w:style w:type="character" w:customStyle="1" w:styleId="Ttulo1Car">
    <w:name w:val="Título 1 Car"/>
    <w:basedOn w:val="Fuentedeprrafopredeter"/>
    <w:link w:val="Ttulo1"/>
    <w:rsid w:val="00E5454F"/>
    <w:rPr>
      <w:rFonts w:eastAsia="Times New Roman"/>
      <w:noProof/>
      <w:color w:val="000000"/>
      <w:spacing w:val="40"/>
      <w:sz w:val="28"/>
      <w:u w:val="double"/>
    </w:rPr>
  </w:style>
  <w:style w:type="character" w:customStyle="1" w:styleId="Ttulo3Car">
    <w:name w:val="Título 3 Car"/>
    <w:basedOn w:val="Fuentedeprrafopredeter"/>
    <w:link w:val="Ttulo3"/>
    <w:uiPriority w:val="9"/>
    <w:rsid w:val="00E5454F"/>
    <w:rPr>
      <w:rFonts w:ascii="Cambria" w:eastAsia="Times New Roman" w:hAnsi="Cambria"/>
      <w:b/>
      <w:bCs/>
      <w:color w:val="000000"/>
      <w:sz w:val="26"/>
      <w:szCs w:val="26"/>
    </w:rPr>
  </w:style>
  <w:style w:type="paragraph" w:styleId="Prrafodelista">
    <w:name w:val="List Paragraph"/>
    <w:basedOn w:val="Normal"/>
    <w:uiPriority w:val="34"/>
    <w:qFormat/>
    <w:rsid w:val="004A220B"/>
    <w:pPr>
      <w:ind w:left="708"/>
    </w:pPr>
    <w:rPr>
      <w:rFonts w:ascii="Times New Roman" w:eastAsia="Times New Roman" w:hAnsi="Times New Roman"/>
      <w:color w:val="000000"/>
      <w:sz w:val="24"/>
      <w:szCs w:val="20"/>
      <w:lang w:eastAsia="es-ES"/>
    </w:rPr>
  </w:style>
  <w:style w:type="paragraph" w:styleId="Sangradetextonormal">
    <w:name w:val="Body Text Indent"/>
    <w:basedOn w:val="Normal"/>
    <w:link w:val="SangradetextonormalCar"/>
    <w:uiPriority w:val="99"/>
    <w:unhideWhenUsed/>
    <w:rsid w:val="00134ABF"/>
    <w:pPr>
      <w:spacing w:after="120"/>
      <w:ind w:left="283"/>
    </w:pPr>
  </w:style>
  <w:style w:type="character" w:customStyle="1" w:styleId="SangradetextonormalCar">
    <w:name w:val="Sangría de texto normal Car"/>
    <w:basedOn w:val="Fuentedeprrafopredeter"/>
    <w:link w:val="Sangradetextonormal"/>
    <w:uiPriority w:val="99"/>
    <w:rsid w:val="00134ABF"/>
    <w:rPr>
      <w:szCs w:val="22"/>
      <w:lang w:eastAsia="en-US"/>
    </w:rPr>
  </w:style>
  <w:style w:type="paragraph" w:customStyle="1" w:styleId="titulotit1">
    <w:name w:val="titulo_tit1"/>
    <w:basedOn w:val="Normal"/>
    <w:rsid w:val="009865EB"/>
    <w:pPr>
      <w:spacing w:before="180" w:after="180"/>
      <w:ind w:left="960" w:right="960"/>
      <w:jc w:val="center"/>
    </w:pPr>
    <w:rPr>
      <w:rFonts w:ascii="Times New Roman" w:eastAsia="Times New Roman" w:hAnsi="Times New Roman"/>
      <w:b/>
      <w:bCs/>
      <w:sz w:val="24"/>
      <w:szCs w:val="24"/>
      <w:lang w:eastAsia="es-ES"/>
    </w:rPr>
  </w:style>
  <w:style w:type="paragraph" w:customStyle="1" w:styleId="parrafo1">
    <w:name w:val="parrafo1"/>
    <w:basedOn w:val="Normal"/>
    <w:rsid w:val="00B16B56"/>
    <w:pPr>
      <w:spacing w:before="180" w:after="180"/>
      <w:ind w:firstLine="360"/>
      <w:jc w:val="both"/>
    </w:pPr>
    <w:rPr>
      <w:rFonts w:ascii="Times New Roman" w:eastAsia="Times New Roman" w:hAnsi="Times New Roman"/>
      <w:sz w:val="24"/>
      <w:szCs w:val="24"/>
      <w:lang w:eastAsia="es-ES"/>
    </w:rPr>
  </w:style>
  <w:style w:type="character" w:customStyle="1" w:styleId="Ttulo2Car">
    <w:name w:val="Título 2 Car"/>
    <w:basedOn w:val="Fuentedeprrafopredeter"/>
    <w:link w:val="Ttulo2"/>
    <w:uiPriority w:val="9"/>
    <w:rsid w:val="002548E1"/>
    <w:rPr>
      <w:rFonts w:eastAsia="Times New Roman"/>
      <w:b/>
      <w:bCs/>
      <w:iCs/>
      <w:sz w:val="32"/>
      <w:szCs w:val="28"/>
      <w:shd w:val="pct25" w:color="auto" w:fill="auto"/>
      <w:lang w:eastAsia="en-US"/>
    </w:rPr>
  </w:style>
  <w:style w:type="paragraph" w:styleId="Sinespaciado">
    <w:name w:val="No Spacing"/>
    <w:uiPriority w:val="1"/>
    <w:qFormat/>
    <w:rsid w:val="00486AE4"/>
    <w:rPr>
      <w:rFonts w:ascii="Calibri" w:hAnsi="Calibri"/>
      <w:sz w:val="22"/>
      <w:szCs w:val="22"/>
      <w:lang w:eastAsia="en-US"/>
    </w:rPr>
  </w:style>
  <w:style w:type="paragraph" w:customStyle="1" w:styleId="Pa12">
    <w:name w:val="Pa12"/>
    <w:basedOn w:val="Normal"/>
    <w:next w:val="Normal"/>
    <w:uiPriority w:val="99"/>
    <w:rsid w:val="00333CA8"/>
    <w:pPr>
      <w:autoSpaceDE w:val="0"/>
      <w:autoSpaceDN w:val="0"/>
      <w:adjustRightInd w:val="0"/>
      <w:spacing w:line="201" w:lineRule="atLeast"/>
    </w:pPr>
    <w:rPr>
      <w:rFonts w:eastAsia="Times New Roman" w:cs="Arial"/>
      <w:sz w:val="24"/>
      <w:szCs w:val="24"/>
      <w:lang w:eastAsia="es-ES"/>
    </w:rPr>
  </w:style>
  <w:style w:type="paragraph" w:customStyle="1" w:styleId="Pa15">
    <w:name w:val="Pa15"/>
    <w:basedOn w:val="Normal"/>
    <w:next w:val="Normal"/>
    <w:uiPriority w:val="99"/>
    <w:rsid w:val="00333CA8"/>
    <w:pPr>
      <w:autoSpaceDE w:val="0"/>
      <w:autoSpaceDN w:val="0"/>
      <w:adjustRightInd w:val="0"/>
      <w:spacing w:line="201" w:lineRule="atLeast"/>
    </w:pPr>
    <w:rPr>
      <w:rFonts w:cs="Arial"/>
      <w:sz w:val="24"/>
      <w:szCs w:val="24"/>
      <w:lang w:eastAsia="es-ES"/>
    </w:rPr>
  </w:style>
  <w:style w:type="paragraph" w:customStyle="1" w:styleId="CM96">
    <w:name w:val="CM96"/>
    <w:basedOn w:val="Normal"/>
    <w:next w:val="Normal"/>
    <w:rsid w:val="00333CA8"/>
    <w:pPr>
      <w:autoSpaceDE w:val="0"/>
      <w:autoSpaceDN w:val="0"/>
      <w:adjustRightInd w:val="0"/>
    </w:pPr>
    <w:rPr>
      <w:rFonts w:ascii="Times LT Std" w:eastAsia="Times New Roman" w:hAnsi="Times LT Std"/>
      <w:szCs w:val="24"/>
      <w:lang w:eastAsia="es-ES"/>
    </w:rPr>
  </w:style>
  <w:style w:type="paragraph" w:customStyle="1" w:styleId="Pa7">
    <w:name w:val="Pa7"/>
    <w:basedOn w:val="Normal"/>
    <w:next w:val="Normal"/>
    <w:uiPriority w:val="99"/>
    <w:rsid w:val="00977B8D"/>
    <w:pPr>
      <w:autoSpaceDE w:val="0"/>
      <w:autoSpaceDN w:val="0"/>
      <w:adjustRightInd w:val="0"/>
      <w:spacing w:line="201" w:lineRule="atLeast"/>
    </w:pPr>
    <w:rPr>
      <w:rFonts w:cs="Arial"/>
      <w:sz w:val="24"/>
      <w:szCs w:val="24"/>
      <w:lang w:eastAsia="es-ES"/>
    </w:rPr>
  </w:style>
  <w:style w:type="paragraph" w:customStyle="1" w:styleId="Pa6">
    <w:name w:val="Pa6"/>
    <w:basedOn w:val="Normal"/>
    <w:next w:val="Normal"/>
    <w:uiPriority w:val="99"/>
    <w:rsid w:val="00977B8D"/>
    <w:pPr>
      <w:autoSpaceDE w:val="0"/>
      <w:autoSpaceDN w:val="0"/>
      <w:adjustRightInd w:val="0"/>
      <w:spacing w:line="201" w:lineRule="atLeast"/>
    </w:pPr>
    <w:rPr>
      <w:rFonts w:eastAsia="Times New Roman" w:cs="Arial"/>
      <w:sz w:val="24"/>
      <w:szCs w:val="24"/>
      <w:lang w:eastAsia="es-ES"/>
    </w:rPr>
  </w:style>
  <w:style w:type="paragraph" w:customStyle="1" w:styleId="Pa8">
    <w:name w:val="Pa8"/>
    <w:basedOn w:val="Normal"/>
    <w:next w:val="Normal"/>
    <w:uiPriority w:val="99"/>
    <w:rsid w:val="00977B8D"/>
    <w:pPr>
      <w:autoSpaceDE w:val="0"/>
      <w:autoSpaceDN w:val="0"/>
      <w:adjustRightInd w:val="0"/>
      <w:spacing w:line="201" w:lineRule="atLeast"/>
    </w:pPr>
    <w:rPr>
      <w:rFonts w:cs="Arial"/>
      <w:sz w:val="24"/>
      <w:szCs w:val="24"/>
      <w:lang w:eastAsia="es-ES"/>
    </w:rPr>
  </w:style>
  <w:style w:type="character" w:styleId="Hipervnculovisitado">
    <w:name w:val="FollowedHyperlink"/>
    <w:basedOn w:val="Fuentedeprrafopredeter"/>
    <w:uiPriority w:val="99"/>
    <w:semiHidden/>
    <w:unhideWhenUsed/>
    <w:rsid w:val="0014170B"/>
    <w:rPr>
      <w:color w:val="auto"/>
      <w:u w:val="none"/>
    </w:rPr>
  </w:style>
  <w:style w:type="paragraph" w:customStyle="1" w:styleId="Pa14">
    <w:name w:val="Pa14"/>
    <w:basedOn w:val="Normal"/>
    <w:next w:val="Normal"/>
    <w:uiPriority w:val="99"/>
    <w:rsid w:val="00F64AA1"/>
    <w:pPr>
      <w:autoSpaceDE w:val="0"/>
      <w:autoSpaceDN w:val="0"/>
      <w:adjustRightInd w:val="0"/>
      <w:spacing w:line="201" w:lineRule="atLeast"/>
    </w:pPr>
    <w:rPr>
      <w:rFonts w:eastAsia="Times New Roman" w:cs="Arial"/>
      <w:sz w:val="24"/>
      <w:szCs w:val="24"/>
      <w:lang w:eastAsia="es-ES"/>
    </w:rPr>
  </w:style>
  <w:style w:type="paragraph" w:customStyle="1" w:styleId="anexotit1">
    <w:name w:val="anexo_tit1"/>
    <w:basedOn w:val="Normal"/>
    <w:rsid w:val="000C3724"/>
    <w:pPr>
      <w:spacing w:before="180" w:after="180"/>
      <w:ind w:left="960" w:right="960"/>
      <w:jc w:val="center"/>
    </w:pPr>
    <w:rPr>
      <w:rFonts w:ascii="Times New Roman" w:eastAsia="Times New Roman" w:hAnsi="Times New Roman"/>
      <w:b/>
      <w:bCs/>
      <w:sz w:val="24"/>
      <w:szCs w:val="24"/>
      <w:lang w:eastAsia="es-ES"/>
    </w:rPr>
  </w:style>
  <w:style w:type="paragraph" w:customStyle="1" w:styleId="articulo1">
    <w:name w:val="articulo1"/>
    <w:basedOn w:val="Normal"/>
    <w:rsid w:val="00FD62E5"/>
    <w:pPr>
      <w:spacing w:before="360" w:after="180"/>
    </w:pPr>
    <w:rPr>
      <w:rFonts w:ascii="Times New Roman" w:eastAsia="Times New Roman" w:hAnsi="Times New Roman"/>
      <w:b/>
      <w:bCs/>
      <w:sz w:val="24"/>
      <w:szCs w:val="24"/>
      <w:lang w:eastAsia="es-ES"/>
    </w:rPr>
  </w:style>
  <w:style w:type="paragraph" w:customStyle="1" w:styleId="sangrado1">
    <w:name w:val="sangrado1"/>
    <w:basedOn w:val="Normal"/>
    <w:rsid w:val="00FD62E5"/>
    <w:pPr>
      <w:spacing w:before="180" w:after="180"/>
      <w:ind w:left="960" w:firstLine="360"/>
      <w:jc w:val="both"/>
    </w:pPr>
    <w:rPr>
      <w:rFonts w:ascii="Times New Roman" w:eastAsia="Times New Roman" w:hAnsi="Times New Roman"/>
      <w:sz w:val="24"/>
      <w:szCs w:val="24"/>
      <w:lang w:eastAsia="es-ES"/>
    </w:rPr>
  </w:style>
  <w:style w:type="paragraph" w:customStyle="1" w:styleId="sangradoarticulo1">
    <w:name w:val="sangrado_articulo1"/>
    <w:basedOn w:val="Normal"/>
    <w:rsid w:val="00FD62E5"/>
    <w:pPr>
      <w:spacing w:before="360" w:after="180"/>
      <w:ind w:left="960"/>
    </w:pPr>
    <w:rPr>
      <w:rFonts w:ascii="Times New Roman" w:eastAsia="Times New Roman" w:hAnsi="Times New Roman"/>
      <w:b/>
      <w:bCs/>
      <w:sz w:val="24"/>
      <w:szCs w:val="24"/>
      <w:lang w:eastAsia="es-ES"/>
    </w:rPr>
  </w:style>
  <w:style w:type="paragraph" w:customStyle="1" w:styleId="parrafo21">
    <w:name w:val="parrafo_21"/>
    <w:basedOn w:val="Normal"/>
    <w:rsid w:val="00CA3375"/>
    <w:pPr>
      <w:spacing w:before="360" w:after="180"/>
      <w:ind w:firstLine="360"/>
      <w:jc w:val="both"/>
    </w:pPr>
    <w:rPr>
      <w:rFonts w:ascii="Times New Roman" w:eastAsia="Times New Roman" w:hAnsi="Times New Roman"/>
      <w:sz w:val="24"/>
      <w:szCs w:val="24"/>
      <w:lang w:eastAsia="es-ES"/>
    </w:rPr>
  </w:style>
  <w:style w:type="paragraph" w:customStyle="1" w:styleId="sangrado21">
    <w:name w:val="sangrado_21"/>
    <w:basedOn w:val="Normal"/>
    <w:rsid w:val="00CA3375"/>
    <w:pPr>
      <w:spacing w:before="360" w:after="180"/>
      <w:ind w:left="960" w:firstLine="360"/>
      <w:jc w:val="both"/>
    </w:pPr>
    <w:rPr>
      <w:rFonts w:ascii="Times New Roman" w:eastAsia="Times New Roman" w:hAnsi="Times New Roman"/>
      <w:sz w:val="24"/>
      <w:szCs w:val="24"/>
      <w:lang w:eastAsia="es-ES"/>
    </w:rPr>
  </w:style>
  <w:style w:type="character" w:styleId="Textoennegrita">
    <w:name w:val="Strong"/>
    <w:basedOn w:val="Fuentedeprrafopredeter"/>
    <w:uiPriority w:val="22"/>
    <w:qFormat/>
    <w:rsid w:val="00CD6089"/>
    <w:rPr>
      <w:b/>
      <w:bCs/>
    </w:rPr>
  </w:style>
</w:styles>
</file>

<file path=word/webSettings.xml><?xml version="1.0" encoding="utf-8"?>
<w:webSettings xmlns:r="http://schemas.openxmlformats.org/officeDocument/2006/relationships" xmlns:w="http://schemas.openxmlformats.org/wordprocessingml/2006/main">
  <w:divs>
    <w:div w:id="929897714">
      <w:bodyDiv w:val="1"/>
      <w:marLeft w:val="0"/>
      <w:marRight w:val="0"/>
      <w:marTop w:val="0"/>
      <w:marBottom w:val="0"/>
      <w:divBdr>
        <w:top w:val="none" w:sz="0" w:space="0" w:color="auto"/>
        <w:left w:val="none" w:sz="0" w:space="0" w:color="auto"/>
        <w:bottom w:val="none" w:sz="0" w:space="0" w:color="auto"/>
        <w:right w:val="none" w:sz="0" w:space="0" w:color="auto"/>
      </w:divBdr>
      <w:divsChild>
        <w:div w:id="1014527192">
          <w:marLeft w:val="0"/>
          <w:marRight w:val="0"/>
          <w:marTop w:val="720"/>
          <w:marBottom w:val="720"/>
          <w:divBdr>
            <w:top w:val="none" w:sz="0" w:space="0" w:color="auto"/>
            <w:left w:val="none" w:sz="0" w:space="0" w:color="auto"/>
            <w:bottom w:val="none" w:sz="0" w:space="0" w:color="auto"/>
            <w:right w:val="none" w:sz="0" w:space="0" w:color="auto"/>
          </w:divBdr>
          <w:divsChild>
            <w:div w:id="202718878">
              <w:marLeft w:val="0"/>
              <w:marRight w:val="0"/>
              <w:marTop w:val="0"/>
              <w:marBottom w:val="0"/>
              <w:divBdr>
                <w:top w:val="none" w:sz="0" w:space="0" w:color="auto"/>
                <w:left w:val="none" w:sz="0" w:space="0" w:color="auto"/>
                <w:bottom w:val="none" w:sz="0" w:space="0" w:color="auto"/>
                <w:right w:val="none" w:sz="0" w:space="0" w:color="auto"/>
              </w:divBdr>
              <w:divsChild>
                <w:div w:id="81341790">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962080062">
      <w:bodyDiv w:val="1"/>
      <w:marLeft w:val="0"/>
      <w:marRight w:val="0"/>
      <w:marTop w:val="0"/>
      <w:marBottom w:val="0"/>
      <w:divBdr>
        <w:top w:val="none" w:sz="0" w:space="0" w:color="auto"/>
        <w:left w:val="none" w:sz="0" w:space="0" w:color="auto"/>
        <w:bottom w:val="none" w:sz="0" w:space="0" w:color="auto"/>
        <w:right w:val="none" w:sz="0" w:space="0" w:color="auto"/>
      </w:divBdr>
      <w:divsChild>
        <w:div w:id="364790833">
          <w:marLeft w:val="0"/>
          <w:marRight w:val="0"/>
          <w:marTop w:val="720"/>
          <w:marBottom w:val="720"/>
          <w:divBdr>
            <w:top w:val="none" w:sz="0" w:space="0" w:color="auto"/>
            <w:left w:val="none" w:sz="0" w:space="0" w:color="auto"/>
            <w:bottom w:val="none" w:sz="0" w:space="0" w:color="auto"/>
            <w:right w:val="none" w:sz="0" w:space="0" w:color="auto"/>
          </w:divBdr>
          <w:divsChild>
            <w:div w:id="1305039681">
              <w:marLeft w:val="0"/>
              <w:marRight w:val="0"/>
              <w:marTop w:val="0"/>
              <w:marBottom w:val="0"/>
              <w:divBdr>
                <w:top w:val="none" w:sz="0" w:space="0" w:color="auto"/>
                <w:left w:val="none" w:sz="0" w:space="0" w:color="auto"/>
                <w:bottom w:val="none" w:sz="0" w:space="0" w:color="auto"/>
                <w:right w:val="none" w:sz="0" w:space="0" w:color="auto"/>
              </w:divBdr>
              <w:divsChild>
                <w:div w:id="263149856">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1004866913">
      <w:bodyDiv w:val="1"/>
      <w:marLeft w:val="0"/>
      <w:marRight w:val="0"/>
      <w:marTop w:val="0"/>
      <w:marBottom w:val="0"/>
      <w:divBdr>
        <w:top w:val="none" w:sz="0" w:space="0" w:color="auto"/>
        <w:left w:val="none" w:sz="0" w:space="0" w:color="auto"/>
        <w:bottom w:val="none" w:sz="0" w:space="0" w:color="auto"/>
        <w:right w:val="none" w:sz="0" w:space="0" w:color="auto"/>
      </w:divBdr>
      <w:divsChild>
        <w:div w:id="563763581">
          <w:marLeft w:val="0"/>
          <w:marRight w:val="0"/>
          <w:marTop w:val="720"/>
          <w:marBottom w:val="720"/>
          <w:divBdr>
            <w:top w:val="none" w:sz="0" w:space="0" w:color="auto"/>
            <w:left w:val="none" w:sz="0" w:space="0" w:color="auto"/>
            <w:bottom w:val="none" w:sz="0" w:space="0" w:color="auto"/>
            <w:right w:val="none" w:sz="0" w:space="0" w:color="auto"/>
          </w:divBdr>
          <w:divsChild>
            <w:div w:id="1286739430">
              <w:marLeft w:val="0"/>
              <w:marRight w:val="0"/>
              <w:marTop w:val="0"/>
              <w:marBottom w:val="0"/>
              <w:divBdr>
                <w:top w:val="none" w:sz="0" w:space="0" w:color="auto"/>
                <w:left w:val="none" w:sz="0" w:space="0" w:color="auto"/>
                <w:bottom w:val="none" w:sz="0" w:space="0" w:color="auto"/>
                <w:right w:val="none" w:sz="0" w:space="0" w:color="auto"/>
              </w:divBdr>
              <w:divsChild>
                <w:div w:id="2109694918">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1164592961">
      <w:bodyDiv w:val="1"/>
      <w:marLeft w:val="0"/>
      <w:marRight w:val="0"/>
      <w:marTop w:val="0"/>
      <w:marBottom w:val="0"/>
      <w:divBdr>
        <w:top w:val="none" w:sz="0" w:space="0" w:color="auto"/>
        <w:left w:val="none" w:sz="0" w:space="0" w:color="auto"/>
        <w:bottom w:val="none" w:sz="0" w:space="0" w:color="auto"/>
        <w:right w:val="none" w:sz="0" w:space="0" w:color="auto"/>
      </w:divBdr>
      <w:divsChild>
        <w:div w:id="1469784889">
          <w:marLeft w:val="0"/>
          <w:marRight w:val="0"/>
          <w:marTop w:val="720"/>
          <w:marBottom w:val="720"/>
          <w:divBdr>
            <w:top w:val="none" w:sz="0" w:space="0" w:color="auto"/>
            <w:left w:val="none" w:sz="0" w:space="0" w:color="auto"/>
            <w:bottom w:val="none" w:sz="0" w:space="0" w:color="auto"/>
            <w:right w:val="none" w:sz="0" w:space="0" w:color="auto"/>
          </w:divBdr>
          <w:divsChild>
            <w:div w:id="590698357">
              <w:marLeft w:val="0"/>
              <w:marRight w:val="0"/>
              <w:marTop w:val="0"/>
              <w:marBottom w:val="0"/>
              <w:divBdr>
                <w:top w:val="none" w:sz="0" w:space="0" w:color="auto"/>
                <w:left w:val="none" w:sz="0" w:space="0" w:color="auto"/>
                <w:bottom w:val="none" w:sz="0" w:space="0" w:color="auto"/>
                <w:right w:val="none" w:sz="0" w:space="0" w:color="auto"/>
              </w:divBdr>
              <w:divsChild>
                <w:div w:id="955134280">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1573083928">
      <w:bodyDiv w:val="1"/>
      <w:marLeft w:val="0"/>
      <w:marRight w:val="0"/>
      <w:marTop w:val="0"/>
      <w:marBottom w:val="0"/>
      <w:divBdr>
        <w:top w:val="none" w:sz="0" w:space="0" w:color="auto"/>
        <w:left w:val="none" w:sz="0" w:space="0" w:color="auto"/>
        <w:bottom w:val="none" w:sz="0" w:space="0" w:color="auto"/>
        <w:right w:val="none" w:sz="0" w:space="0" w:color="auto"/>
      </w:divBdr>
    </w:div>
    <w:div w:id="1652097352">
      <w:bodyDiv w:val="1"/>
      <w:marLeft w:val="0"/>
      <w:marRight w:val="0"/>
      <w:marTop w:val="0"/>
      <w:marBottom w:val="0"/>
      <w:divBdr>
        <w:top w:val="none" w:sz="0" w:space="0" w:color="auto"/>
        <w:left w:val="none" w:sz="0" w:space="0" w:color="auto"/>
        <w:bottom w:val="none" w:sz="0" w:space="0" w:color="auto"/>
        <w:right w:val="none" w:sz="0" w:space="0" w:color="auto"/>
      </w:divBdr>
      <w:divsChild>
        <w:div w:id="1946501614">
          <w:marLeft w:val="0"/>
          <w:marRight w:val="0"/>
          <w:marTop w:val="720"/>
          <w:marBottom w:val="720"/>
          <w:divBdr>
            <w:top w:val="none" w:sz="0" w:space="0" w:color="auto"/>
            <w:left w:val="none" w:sz="0" w:space="0" w:color="auto"/>
            <w:bottom w:val="none" w:sz="0" w:space="0" w:color="auto"/>
            <w:right w:val="none" w:sz="0" w:space="0" w:color="auto"/>
          </w:divBdr>
          <w:divsChild>
            <w:div w:id="256449374">
              <w:marLeft w:val="0"/>
              <w:marRight w:val="0"/>
              <w:marTop w:val="0"/>
              <w:marBottom w:val="0"/>
              <w:divBdr>
                <w:top w:val="none" w:sz="0" w:space="0" w:color="auto"/>
                <w:left w:val="none" w:sz="0" w:space="0" w:color="auto"/>
                <w:bottom w:val="none" w:sz="0" w:space="0" w:color="auto"/>
                <w:right w:val="none" w:sz="0" w:space="0" w:color="auto"/>
              </w:divBdr>
              <w:divsChild>
                <w:div w:id="562564134">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1759253246">
      <w:bodyDiv w:val="1"/>
      <w:marLeft w:val="0"/>
      <w:marRight w:val="0"/>
      <w:marTop w:val="0"/>
      <w:marBottom w:val="0"/>
      <w:divBdr>
        <w:top w:val="none" w:sz="0" w:space="0" w:color="auto"/>
        <w:left w:val="none" w:sz="0" w:space="0" w:color="auto"/>
        <w:bottom w:val="none" w:sz="0" w:space="0" w:color="auto"/>
        <w:right w:val="none" w:sz="0" w:space="0" w:color="auto"/>
      </w:divBdr>
      <w:divsChild>
        <w:div w:id="1927375058">
          <w:marLeft w:val="0"/>
          <w:marRight w:val="0"/>
          <w:marTop w:val="720"/>
          <w:marBottom w:val="720"/>
          <w:divBdr>
            <w:top w:val="none" w:sz="0" w:space="0" w:color="auto"/>
            <w:left w:val="none" w:sz="0" w:space="0" w:color="auto"/>
            <w:bottom w:val="none" w:sz="0" w:space="0" w:color="auto"/>
            <w:right w:val="none" w:sz="0" w:space="0" w:color="auto"/>
          </w:divBdr>
          <w:divsChild>
            <w:div w:id="1470324899">
              <w:marLeft w:val="0"/>
              <w:marRight w:val="0"/>
              <w:marTop w:val="0"/>
              <w:marBottom w:val="0"/>
              <w:divBdr>
                <w:top w:val="none" w:sz="0" w:space="0" w:color="auto"/>
                <w:left w:val="none" w:sz="0" w:space="0" w:color="auto"/>
                <w:bottom w:val="none" w:sz="0" w:space="0" w:color="auto"/>
                <w:right w:val="none" w:sz="0" w:space="0" w:color="auto"/>
              </w:divBdr>
              <w:divsChild>
                <w:div w:id="2026128508">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1878422486">
      <w:bodyDiv w:val="1"/>
      <w:marLeft w:val="0"/>
      <w:marRight w:val="0"/>
      <w:marTop w:val="0"/>
      <w:marBottom w:val="0"/>
      <w:divBdr>
        <w:top w:val="none" w:sz="0" w:space="0" w:color="auto"/>
        <w:left w:val="none" w:sz="0" w:space="0" w:color="auto"/>
        <w:bottom w:val="none" w:sz="0" w:space="0" w:color="auto"/>
        <w:right w:val="none" w:sz="0" w:space="0" w:color="auto"/>
      </w:divBdr>
      <w:divsChild>
        <w:div w:id="347753460">
          <w:marLeft w:val="0"/>
          <w:marRight w:val="0"/>
          <w:marTop w:val="0"/>
          <w:marBottom w:val="0"/>
          <w:divBdr>
            <w:top w:val="none" w:sz="0" w:space="0" w:color="auto"/>
            <w:left w:val="none" w:sz="0" w:space="0" w:color="auto"/>
            <w:bottom w:val="none" w:sz="0" w:space="0" w:color="auto"/>
            <w:right w:val="none" w:sz="0" w:space="0" w:color="auto"/>
          </w:divBdr>
          <w:divsChild>
            <w:div w:id="624892800">
              <w:marLeft w:val="0"/>
              <w:marRight w:val="0"/>
              <w:marTop w:val="0"/>
              <w:marBottom w:val="0"/>
              <w:divBdr>
                <w:top w:val="none" w:sz="0" w:space="0" w:color="auto"/>
                <w:left w:val="none" w:sz="0" w:space="0" w:color="auto"/>
                <w:bottom w:val="none" w:sz="0" w:space="0" w:color="auto"/>
                <w:right w:val="none" w:sz="0" w:space="0" w:color="auto"/>
              </w:divBdr>
              <w:divsChild>
                <w:div w:id="1545173372">
                  <w:marLeft w:val="0"/>
                  <w:marRight w:val="0"/>
                  <w:marTop w:val="0"/>
                  <w:marBottom w:val="0"/>
                  <w:divBdr>
                    <w:top w:val="none" w:sz="0" w:space="0" w:color="auto"/>
                    <w:left w:val="none" w:sz="0" w:space="0" w:color="auto"/>
                    <w:bottom w:val="none" w:sz="0" w:space="0" w:color="auto"/>
                    <w:right w:val="none" w:sz="0" w:space="0" w:color="auto"/>
                  </w:divBdr>
                  <w:divsChild>
                    <w:div w:id="1074740888">
                      <w:marLeft w:val="96"/>
                      <w:marRight w:val="96"/>
                      <w:marTop w:val="0"/>
                      <w:marBottom w:val="0"/>
                      <w:divBdr>
                        <w:top w:val="none" w:sz="0" w:space="0" w:color="auto"/>
                        <w:left w:val="none" w:sz="0" w:space="0" w:color="auto"/>
                        <w:bottom w:val="none" w:sz="0" w:space="0" w:color="auto"/>
                        <w:right w:val="none" w:sz="0" w:space="0" w:color="auto"/>
                      </w:divBdr>
                      <w:divsChild>
                        <w:div w:id="1335843768">
                          <w:marLeft w:val="360"/>
                          <w:marRight w:val="36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10577</Words>
  <Characters>58178</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68618</CharactersWithSpaces>
  <SharedDoc>false</SharedDoc>
  <HLinks>
    <vt:vector size="42" baseType="variant">
      <vt:variant>
        <vt:i4>1376303</vt:i4>
      </vt:variant>
      <vt:variant>
        <vt:i4>18</vt:i4>
      </vt:variant>
      <vt:variant>
        <vt:i4>0</vt:i4>
      </vt:variant>
      <vt:variant>
        <vt:i4>5</vt:i4>
      </vt:variant>
      <vt:variant>
        <vt:lpwstr/>
      </vt:variant>
      <vt:variant>
        <vt:lpwstr>_OTRAS_MEDIDAS_VARIAS</vt:lpwstr>
      </vt:variant>
      <vt:variant>
        <vt:i4>5046394</vt:i4>
      </vt:variant>
      <vt:variant>
        <vt:i4>15</vt:i4>
      </vt:variant>
      <vt:variant>
        <vt:i4>0</vt:i4>
      </vt:variant>
      <vt:variant>
        <vt:i4>5</vt:i4>
      </vt:variant>
      <vt:variant>
        <vt:lpwstr/>
      </vt:variant>
      <vt:variant>
        <vt:lpwstr>_GASTOS_DE_PERSONAL</vt:lpwstr>
      </vt:variant>
      <vt:variant>
        <vt:i4>3080346</vt:i4>
      </vt:variant>
      <vt:variant>
        <vt:i4>12</vt:i4>
      </vt:variant>
      <vt:variant>
        <vt:i4>0</vt:i4>
      </vt:variant>
      <vt:variant>
        <vt:i4>5</vt:i4>
      </vt:variant>
      <vt:variant>
        <vt:lpwstr/>
      </vt:variant>
      <vt:variant>
        <vt:lpwstr>_PENSIONES_PÚBLICAS_–</vt:lpwstr>
      </vt:variant>
      <vt:variant>
        <vt:i4>4718706</vt:i4>
      </vt:variant>
      <vt:variant>
        <vt:i4>9</vt:i4>
      </vt:variant>
      <vt:variant>
        <vt:i4>0</vt:i4>
      </vt:variant>
      <vt:variant>
        <vt:i4>5</vt:i4>
      </vt:variant>
      <vt:variant>
        <vt:lpwstr/>
      </vt:variant>
      <vt:variant>
        <vt:lpwstr>_SEGURIDAD_SOCIAL_/</vt:lpwstr>
      </vt:variant>
      <vt:variant>
        <vt:i4>4325464</vt:i4>
      </vt:variant>
      <vt:variant>
        <vt:i4>6</vt:i4>
      </vt:variant>
      <vt:variant>
        <vt:i4>0</vt:i4>
      </vt:variant>
      <vt:variant>
        <vt:i4>5</vt:i4>
      </vt:variant>
      <vt:variant>
        <vt:lpwstr/>
      </vt:variant>
      <vt:variant>
        <vt:lpwstr>_COTIZACIONES_SOCIALES_</vt:lpwstr>
      </vt:variant>
      <vt:variant>
        <vt:i4>1441825</vt:i4>
      </vt:variant>
      <vt:variant>
        <vt:i4>3</vt:i4>
      </vt:variant>
      <vt:variant>
        <vt:i4>0</vt:i4>
      </vt:variant>
      <vt:variant>
        <vt:i4>5</vt:i4>
      </vt:variant>
      <vt:variant>
        <vt:lpwstr/>
      </vt:variant>
      <vt:variant>
        <vt:lpwstr>_OTRAS_MEDIDAS_FISCALES/TRIBUTARIAS/</vt:lpwstr>
      </vt:variant>
      <vt:variant>
        <vt:i4>3473434</vt:i4>
      </vt:variant>
      <vt:variant>
        <vt:i4>0</vt:i4>
      </vt:variant>
      <vt:variant>
        <vt:i4>0</vt:i4>
      </vt:variant>
      <vt:variant>
        <vt:i4>5</vt:i4>
      </vt:variant>
      <vt:variant>
        <vt:lpwstr/>
      </vt:variant>
      <vt:variant>
        <vt:lpwstr>_MATERIA_TRIBUTARIA_-</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dc:creator>
  <cp:keywords/>
  <dc:description/>
  <cp:lastModifiedBy>Judith</cp:lastModifiedBy>
  <cp:revision>4</cp:revision>
  <cp:lastPrinted>2013-01-21T12:23:00Z</cp:lastPrinted>
  <dcterms:created xsi:type="dcterms:W3CDTF">2013-02-28T07:53:00Z</dcterms:created>
  <dcterms:modified xsi:type="dcterms:W3CDTF">2013-02-28T07:55:00Z</dcterms:modified>
</cp:coreProperties>
</file>