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DE4" w:rsidRPr="009374D9" w:rsidRDefault="000545B6" w:rsidP="009374D9">
      <w:pPr>
        <w:pStyle w:val="Sinespaciado"/>
        <w:jc w:val="center"/>
        <w:rPr>
          <w:rFonts w:ascii="Arial" w:hAnsi="Arial" w:cs="Arial"/>
        </w:rPr>
      </w:pPr>
      <w:r w:rsidRPr="009374D9">
        <w:rPr>
          <w:rFonts w:ascii="Arial" w:hAnsi="Arial" w:cs="Arial"/>
          <w:b/>
          <w:u w:val="single"/>
        </w:rPr>
        <w:t>RD-LEY 16/2013</w:t>
      </w:r>
      <w:r w:rsidRPr="009374D9">
        <w:rPr>
          <w:rFonts w:ascii="Arial" w:hAnsi="Arial" w:cs="Arial"/>
          <w:b/>
        </w:rPr>
        <w:t xml:space="preserve"> </w:t>
      </w:r>
      <w:r w:rsidR="009374D9" w:rsidRPr="009374D9">
        <w:rPr>
          <w:rFonts w:ascii="Arial" w:hAnsi="Arial" w:cs="Arial"/>
          <w:b/>
        </w:rPr>
        <w:t xml:space="preserve">MEDIDAS PARA FAVORECER LA CONTRATACIÓN ESTABLE Y MEJORAR LA EMPLEABILIDAD DE LOS TRABAJADORES – </w:t>
      </w:r>
      <w:r w:rsidR="009374D9" w:rsidRPr="009374D9">
        <w:rPr>
          <w:rFonts w:ascii="Arial" w:hAnsi="Arial" w:cs="Arial"/>
        </w:rPr>
        <w:t>BOE 21-12-2013</w:t>
      </w:r>
    </w:p>
    <w:p w:rsidR="009374D9" w:rsidRPr="009374D9" w:rsidRDefault="009374D9" w:rsidP="009374D9">
      <w:pPr>
        <w:pStyle w:val="Sinespaciado"/>
        <w:jc w:val="center"/>
        <w:rPr>
          <w:rFonts w:ascii="Arial" w:hAnsi="Arial" w:cs="Arial"/>
          <w:b/>
          <w:i/>
          <w:color w:val="FF0000"/>
          <w:spacing w:val="60"/>
        </w:rPr>
      </w:pPr>
      <w:proofErr w:type="gramStart"/>
      <w:r w:rsidRPr="009374D9">
        <w:rPr>
          <w:rFonts w:ascii="Arial" w:hAnsi="Arial" w:cs="Arial"/>
          <w:b/>
          <w:i/>
          <w:color w:val="FF0000"/>
          <w:spacing w:val="60"/>
        </w:rPr>
        <w:t>resumen</w:t>
      </w:r>
      <w:proofErr w:type="gramEnd"/>
      <w:r w:rsidRPr="009374D9">
        <w:rPr>
          <w:rFonts w:ascii="Arial" w:hAnsi="Arial" w:cs="Arial"/>
          <w:b/>
          <w:i/>
          <w:color w:val="FF0000"/>
          <w:spacing w:val="60"/>
        </w:rPr>
        <w:t xml:space="preserve"> detallado de las medidas</w:t>
      </w:r>
    </w:p>
    <w:p w:rsidR="00595DE4" w:rsidRDefault="00595DE4" w:rsidP="00677E66">
      <w:pPr>
        <w:pStyle w:val="Sinespaciado"/>
        <w:jc w:val="both"/>
        <w:rPr>
          <w:rFonts w:ascii="Arial" w:hAnsi="Arial" w:cs="Arial"/>
          <w:b/>
          <w:sz w:val="24"/>
          <w:szCs w:val="24"/>
        </w:rPr>
      </w:pPr>
    </w:p>
    <w:p w:rsidR="00DA114F" w:rsidRPr="00DA114F" w:rsidRDefault="00DA114F" w:rsidP="00677E66">
      <w:pPr>
        <w:pStyle w:val="Sinespaciado"/>
        <w:jc w:val="both"/>
        <w:rPr>
          <w:rFonts w:ascii="Arial" w:hAnsi="Arial" w:cs="Arial"/>
          <w:color w:val="3333FF"/>
          <w:spacing w:val="20"/>
          <w:sz w:val="16"/>
          <w:szCs w:val="16"/>
        </w:rPr>
      </w:pPr>
      <w:r w:rsidRPr="00DA114F">
        <w:rPr>
          <w:rFonts w:ascii="Arial" w:hAnsi="Arial" w:cs="Arial"/>
          <w:color w:val="3333FF"/>
          <w:spacing w:val="20"/>
          <w:sz w:val="16"/>
          <w:szCs w:val="16"/>
        </w:rPr>
        <w:t>ENTRADA EN VIGOR RD-LEY 16/2013: 22-12-2013</w:t>
      </w:r>
    </w:p>
    <w:p w:rsidR="00DA114F" w:rsidRDefault="00DA114F" w:rsidP="00677E66">
      <w:pPr>
        <w:pStyle w:val="Sinespaciado"/>
        <w:jc w:val="both"/>
        <w:rPr>
          <w:rFonts w:ascii="Arial" w:hAnsi="Arial" w:cs="Arial"/>
          <w:b/>
          <w:sz w:val="24"/>
          <w:szCs w:val="24"/>
        </w:rPr>
      </w:pPr>
    </w:p>
    <w:p w:rsidR="00677E66" w:rsidRPr="003B7E77" w:rsidRDefault="00677E66" w:rsidP="003B7E77">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3B7E77">
        <w:rPr>
          <w:rFonts w:ascii="Arial" w:hAnsi="Arial" w:cs="Arial"/>
          <w:b/>
          <w:sz w:val="24"/>
          <w:szCs w:val="24"/>
        </w:rPr>
        <w:t xml:space="preserve">Medidas para flexibilizar el </w:t>
      </w:r>
      <w:r w:rsidRPr="003B7E77">
        <w:rPr>
          <w:rFonts w:ascii="Arial" w:hAnsi="Arial" w:cs="Arial"/>
          <w:b/>
          <w:sz w:val="24"/>
          <w:szCs w:val="24"/>
          <w:u w:val="single"/>
        </w:rPr>
        <w:t>contrato de trabajo a tiempo parcial</w:t>
      </w:r>
      <w:r w:rsidR="005A1A69" w:rsidRPr="003B7E77">
        <w:rPr>
          <w:rFonts w:ascii="Arial" w:hAnsi="Arial" w:cs="Arial"/>
          <w:b/>
          <w:sz w:val="24"/>
          <w:szCs w:val="24"/>
        </w:rPr>
        <w:t xml:space="preserve"> </w:t>
      </w:r>
    </w:p>
    <w:p w:rsidR="00677E66" w:rsidRDefault="00677E66" w:rsidP="00677E66">
      <w:pPr>
        <w:pStyle w:val="Sinespaciado"/>
        <w:jc w:val="both"/>
        <w:rPr>
          <w:rFonts w:ascii="Arial" w:hAnsi="Arial" w:cs="Arial"/>
          <w:sz w:val="20"/>
          <w:szCs w:val="20"/>
        </w:rPr>
      </w:pPr>
    </w:p>
    <w:p w:rsidR="00677E66" w:rsidRPr="009374D9" w:rsidRDefault="005A1A69" w:rsidP="00677E66">
      <w:pPr>
        <w:pStyle w:val="Sinespaciado"/>
        <w:jc w:val="both"/>
        <w:rPr>
          <w:rFonts w:ascii="Arial" w:hAnsi="Arial" w:cs="Arial"/>
          <w:i/>
          <w:color w:val="3333FF"/>
        </w:rPr>
      </w:pPr>
      <w:r w:rsidRPr="009374D9">
        <w:rPr>
          <w:rFonts w:ascii="Arial" w:hAnsi="Arial" w:cs="Arial"/>
          <w:i/>
          <w:color w:val="3333FF"/>
        </w:rPr>
        <w:t xml:space="preserve">Modifica el art.12.4 y 5 del ET (RD </w:t>
      </w:r>
      <w:proofErr w:type="spellStart"/>
      <w:r w:rsidRPr="009374D9">
        <w:rPr>
          <w:rFonts w:ascii="Arial" w:hAnsi="Arial" w:cs="Arial"/>
          <w:i/>
          <w:color w:val="3333FF"/>
        </w:rPr>
        <w:t>Leg</w:t>
      </w:r>
      <w:proofErr w:type="spellEnd"/>
      <w:r w:rsidRPr="009374D9">
        <w:rPr>
          <w:rFonts w:ascii="Arial" w:hAnsi="Arial" w:cs="Arial"/>
          <w:i/>
          <w:color w:val="3333FF"/>
        </w:rPr>
        <w:t xml:space="preserve"> 1/1995) </w:t>
      </w:r>
      <w:r w:rsidRPr="009374D9">
        <w:rPr>
          <w:rFonts w:ascii="Arial" w:hAnsi="Arial" w:cs="Arial"/>
          <w:b/>
          <w:i/>
          <w:color w:val="3333FF"/>
        </w:rPr>
        <w:t>a partir del 22-12-2013:</w:t>
      </w:r>
    </w:p>
    <w:p w:rsidR="005A1A69" w:rsidRDefault="005A1A69" w:rsidP="00677E66">
      <w:pPr>
        <w:pStyle w:val="Sinespaciado"/>
        <w:jc w:val="both"/>
        <w:rPr>
          <w:rFonts w:ascii="Arial" w:hAnsi="Arial" w:cs="Arial"/>
          <w:sz w:val="20"/>
          <w:szCs w:val="20"/>
        </w:rPr>
      </w:pPr>
    </w:p>
    <w:p w:rsidR="003C347C" w:rsidRPr="005961CD" w:rsidRDefault="003C347C" w:rsidP="003C347C">
      <w:pPr>
        <w:pStyle w:val="Sinespaciado"/>
        <w:numPr>
          <w:ilvl w:val="0"/>
          <w:numId w:val="2"/>
        </w:numPr>
        <w:ind w:left="360"/>
        <w:jc w:val="both"/>
        <w:rPr>
          <w:rFonts w:ascii="Arial" w:hAnsi="Arial" w:cs="Arial"/>
          <w:b/>
          <w:color w:val="404040"/>
          <w:sz w:val="18"/>
          <w:szCs w:val="18"/>
        </w:rPr>
      </w:pPr>
      <w:r w:rsidRPr="005961CD">
        <w:rPr>
          <w:rFonts w:ascii="Arial" w:hAnsi="Arial" w:cs="Arial"/>
          <w:b/>
          <w:color w:val="000000"/>
          <w:spacing w:val="20"/>
          <w:sz w:val="18"/>
          <w:szCs w:val="18"/>
          <w:u w:val="single"/>
        </w:rPr>
        <w:t>Suprime</w:t>
      </w:r>
      <w:r w:rsidRPr="005961CD">
        <w:rPr>
          <w:rFonts w:ascii="Arial" w:hAnsi="Arial" w:cs="Arial"/>
          <w:spacing w:val="20"/>
          <w:sz w:val="18"/>
          <w:szCs w:val="18"/>
          <w:u w:val="single"/>
        </w:rPr>
        <w:t xml:space="preserve"> del art.12.4 a) la referencia </w:t>
      </w:r>
      <w:r w:rsidRPr="005961CD">
        <w:rPr>
          <w:rFonts w:ascii="Arial" w:hAnsi="Arial" w:cs="Arial"/>
          <w:i/>
          <w:spacing w:val="20"/>
          <w:sz w:val="18"/>
          <w:szCs w:val="18"/>
          <w:u w:val="single"/>
        </w:rPr>
        <w:t>a</w:t>
      </w:r>
      <w:r w:rsidRPr="005961CD">
        <w:rPr>
          <w:rFonts w:ascii="Arial" w:hAnsi="Arial" w:cs="Arial"/>
          <w:i/>
          <w:sz w:val="18"/>
          <w:szCs w:val="18"/>
        </w:rPr>
        <w:t xml:space="preserve"> “en el modelo que se establezca”.</w:t>
      </w:r>
      <w:r w:rsidRPr="005961CD">
        <w:rPr>
          <w:rFonts w:ascii="Arial" w:hAnsi="Arial" w:cs="Arial"/>
          <w:sz w:val="18"/>
          <w:szCs w:val="18"/>
        </w:rPr>
        <w:t xml:space="preserve"> </w:t>
      </w:r>
      <w:r w:rsidRPr="005961CD">
        <w:rPr>
          <w:rFonts w:ascii="Arial" w:hAnsi="Arial" w:cs="Arial"/>
          <w:color w:val="404040"/>
          <w:sz w:val="18"/>
          <w:szCs w:val="18"/>
        </w:rPr>
        <w:t xml:space="preserve">También precisa que en el contrato deberá figura </w:t>
      </w:r>
      <w:r w:rsidRPr="005961CD">
        <w:rPr>
          <w:rFonts w:ascii="Arial" w:hAnsi="Arial" w:cs="Arial"/>
          <w:b/>
          <w:color w:val="404040"/>
          <w:sz w:val="18"/>
          <w:szCs w:val="18"/>
        </w:rPr>
        <w:t>el modo de</w:t>
      </w:r>
      <w:r w:rsidRPr="005961CD">
        <w:rPr>
          <w:rFonts w:ascii="Arial" w:hAnsi="Arial" w:cs="Arial"/>
          <w:color w:val="404040"/>
          <w:sz w:val="18"/>
          <w:szCs w:val="18"/>
        </w:rPr>
        <w:t xml:space="preserve"> distribución de las horas ordinarias </w:t>
      </w:r>
      <w:r w:rsidRPr="005961CD">
        <w:rPr>
          <w:rFonts w:ascii="Arial" w:hAnsi="Arial" w:cs="Arial"/>
          <w:b/>
          <w:color w:val="404040"/>
          <w:sz w:val="18"/>
          <w:szCs w:val="18"/>
        </w:rPr>
        <w:t>según lo previsto en convenio colectivo.</w:t>
      </w:r>
    </w:p>
    <w:p w:rsidR="003C347C" w:rsidRPr="005961CD" w:rsidRDefault="003C347C" w:rsidP="003C347C">
      <w:pPr>
        <w:pStyle w:val="Sinespaciado"/>
        <w:jc w:val="both"/>
        <w:rPr>
          <w:rFonts w:ascii="Arial" w:hAnsi="Arial" w:cs="Arial"/>
          <w:sz w:val="18"/>
          <w:szCs w:val="18"/>
        </w:rPr>
      </w:pPr>
    </w:p>
    <w:p w:rsidR="005961CD" w:rsidRDefault="003C347C" w:rsidP="005961CD">
      <w:pPr>
        <w:pStyle w:val="Sinespaciado"/>
        <w:numPr>
          <w:ilvl w:val="0"/>
          <w:numId w:val="2"/>
        </w:numPr>
        <w:ind w:left="360"/>
        <w:jc w:val="both"/>
        <w:rPr>
          <w:rFonts w:ascii="Arial" w:hAnsi="Arial" w:cs="Arial"/>
          <w:i/>
          <w:color w:val="404040"/>
          <w:sz w:val="18"/>
          <w:szCs w:val="18"/>
        </w:rPr>
      </w:pPr>
      <w:r w:rsidRPr="005961CD">
        <w:rPr>
          <w:rFonts w:ascii="Arial" w:hAnsi="Arial" w:cs="Arial"/>
          <w:b/>
          <w:spacing w:val="20"/>
          <w:sz w:val="18"/>
          <w:szCs w:val="18"/>
          <w:u w:val="single"/>
        </w:rPr>
        <w:t>Suprime</w:t>
      </w:r>
      <w:r w:rsidRPr="005961CD">
        <w:rPr>
          <w:rFonts w:ascii="Arial" w:hAnsi="Arial" w:cs="Arial"/>
          <w:spacing w:val="20"/>
          <w:sz w:val="18"/>
          <w:szCs w:val="18"/>
          <w:u w:val="single"/>
        </w:rPr>
        <w:t xml:space="preserve"> del art.12.4 b)</w:t>
      </w:r>
      <w:r w:rsidRPr="005961CD">
        <w:rPr>
          <w:rFonts w:ascii="Arial" w:hAnsi="Arial" w:cs="Arial"/>
          <w:spacing w:val="20"/>
          <w:sz w:val="18"/>
          <w:szCs w:val="18"/>
        </w:rPr>
        <w:t xml:space="preserve"> </w:t>
      </w:r>
      <w:r w:rsidRPr="005961CD">
        <w:rPr>
          <w:rFonts w:ascii="Arial" w:hAnsi="Arial" w:cs="Arial"/>
          <w:spacing w:val="20"/>
          <w:sz w:val="18"/>
          <w:szCs w:val="18"/>
          <w:u w:val="single"/>
        </w:rPr>
        <w:t>la referencia a</w:t>
      </w:r>
      <w:r w:rsidRPr="005961CD">
        <w:rPr>
          <w:rFonts w:ascii="Arial" w:hAnsi="Arial" w:cs="Arial"/>
          <w:spacing w:val="20"/>
          <w:sz w:val="18"/>
          <w:szCs w:val="18"/>
        </w:rPr>
        <w:t xml:space="preserve"> que</w:t>
      </w:r>
      <w:r w:rsidRPr="005961CD">
        <w:rPr>
          <w:rFonts w:ascii="Arial" w:hAnsi="Arial" w:cs="Arial"/>
          <w:sz w:val="18"/>
          <w:szCs w:val="18"/>
        </w:rPr>
        <w:t xml:space="preserve"> “</w:t>
      </w:r>
      <w:r w:rsidRPr="005961CD">
        <w:rPr>
          <w:rFonts w:ascii="Arial" w:hAnsi="Arial" w:cs="Arial"/>
          <w:i/>
          <w:color w:val="404040"/>
          <w:sz w:val="18"/>
          <w:szCs w:val="18"/>
        </w:rPr>
        <w:t xml:space="preserve">La jornada diaria en el trabajo a tiempo parcial podrá realizarse de forma continuada o partida”. </w:t>
      </w:r>
    </w:p>
    <w:p w:rsidR="005961CD" w:rsidRPr="005961CD" w:rsidRDefault="005961CD" w:rsidP="005961CD">
      <w:pPr>
        <w:pStyle w:val="Sinespaciado"/>
        <w:ind w:left="360"/>
        <w:jc w:val="both"/>
        <w:rPr>
          <w:rFonts w:ascii="Arial" w:hAnsi="Arial" w:cs="Arial"/>
          <w:i/>
          <w:color w:val="404040"/>
          <w:sz w:val="18"/>
          <w:szCs w:val="18"/>
        </w:rPr>
      </w:pPr>
    </w:p>
    <w:p w:rsidR="005961CD" w:rsidRPr="005961CD" w:rsidRDefault="005961CD" w:rsidP="005961CD">
      <w:pPr>
        <w:pStyle w:val="Sinespaciado"/>
        <w:numPr>
          <w:ilvl w:val="0"/>
          <w:numId w:val="2"/>
        </w:numPr>
        <w:ind w:left="360"/>
        <w:jc w:val="both"/>
        <w:rPr>
          <w:rFonts w:ascii="Arial" w:hAnsi="Arial" w:cs="Arial"/>
          <w:i/>
          <w:color w:val="404040"/>
          <w:sz w:val="18"/>
          <w:szCs w:val="18"/>
          <w:u w:val="single"/>
        </w:rPr>
      </w:pPr>
      <w:r w:rsidRPr="005961CD">
        <w:rPr>
          <w:rFonts w:ascii="Arial" w:hAnsi="Arial" w:cs="Arial"/>
          <w:b/>
          <w:spacing w:val="20"/>
          <w:sz w:val="18"/>
          <w:szCs w:val="18"/>
          <w:u w:val="single"/>
        </w:rPr>
        <w:t>Modifica</w:t>
      </w:r>
      <w:r w:rsidRPr="005961CD">
        <w:rPr>
          <w:rFonts w:ascii="Arial" w:hAnsi="Arial" w:cs="Arial"/>
          <w:spacing w:val="20"/>
          <w:sz w:val="18"/>
          <w:szCs w:val="18"/>
          <w:u w:val="single"/>
        </w:rPr>
        <w:t xml:space="preserve"> el art.12.4 c):</w:t>
      </w:r>
    </w:p>
    <w:p w:rsidR="005961CD" w:rsidRPr="008060AE" w:rsidRDefault="005961CD" w:rsidP="005961CD">
      <w:pPr>
        <w:pStyle w:val="Sinespaciado"/>
        <w:jc w:val="both"/>
        <w:rPr>
          <w:rFonts w:ascii="Arial" w:hAnsi="Arial" w:cs="Arial"/>
          <w:b/>
          <w:sz w:val="20"/>
          <w:szCs w:val="20"/>
        </w:rPr>
      </w:pPr>
    </w:p>
    <w:p w:rsidR="00985798" w:rsidRPr="00985798" w:rsidRDefault="005961CD" w:rsidP="00985798">
      <w:pPr>
        <w:pStyle w:val="Prrafodelista"/>
        <w:ind w:left="0"/>
        <w:jc w:val="both"/>
        <w:rPr>
          <w:rFonts w:cs="Arial"/>
          <w:i/>
          <w:color w:val="404040"/>
          <w:sz w:val="16"/>
          <w:szCs w:val="16"/>
        </w:rPr>
      </w:pPr>
      <w:r w:rsidRPr="00985798">
        <w:rPr>
          <w:rFonts w:cs="Arial"/>
          <w:color w:val="000000"/>
          <w:sz w:val="22"/>
        </w:rPr>
        <w:t xml:space="preserve">Los trabajadores a tiempo parcial </w:t>
      </w:r>
      <w:r w:rsidRPr="00985798">
        <w:rPr>
          <w:rFonts w:cs="Arial"/>
          <w:b/>
          <w:color w:val="000000"/>
          <w:sz w:val="22"/>
          <w:highlight w:val="lightGray"/>
        </w:rPr>
        <w:t>no podrán</w:t>
      </w:r>
      <w:r w:rsidRPr="00985798">
        <w:rPr>
          <w:rFonts w:cs="Arial"/>
          <w:color w:val="000000"/>
          <w:sz w:val="22"/>
        </w:rPr>
        <w:t xml:space="preserve"> realizar </w:t>
      </w:r>
      <w:r w:rsidRPr="00985798">
        <w:rPr>
          <w:rFonts w:cs="Arial"/>
          <w:b/>
          <w:color w:val="000000"/>
          <w:sz w:val="22"/>
          <w:highlight w:val="lightGray"/>
        </w:rPr>
        <w:t>horas extraordinarias</w:t>
      </w:r>
      <w:r w:rsidRPr="00676214">
        <w:rPr>
          <w:rFonts w:cs="Arial"/>
          <w:color w:val="000000"/>
        </w:rPr>
        <w:t>, salvo en los supuestos a los que se refiere el artículo 35.3.</w:t>
      </w:r>
      <w:r w:rsidR="00985798" w:rsidRPr="00985798">
        <w:rPr>
          <w:rFonts w:cs="Arial"/>
          <w:i/>
          <w:color w:val="404040"/>
          <w:sz w:val="18"/>
          <w:szCs w:val="18"/>
        </w:rPr>
        <w:t xml:space="preserve"> </w:t>
      </w:r>
      <w:r w:rsidR="00985798" w:rsidRPr="00985798">
        <w:rPr>
          <w:rFonts w:cs="Arial"/>
          <w:i/>
          <w:color w:val="404040"/>
          <w:sz w:val="16"/>
          <w:szCs w:val="16"/>
        </w:rPr>
        <w:t xml:space="preserve">(También </w:t>
      </w:r>
      <w:r w:rsidR="00985798" w:rsidRPr="00985798">
        <w:rPr>
          <w:rFonts w:cs="Arial"/>
          <w:b/>
          <w:i/>
          <w:color w:val="404040"/>
          <w:sz w:val="16"/>
          <w:szCs w:val="16"/>
          <w:u w:val="single"/>
        </w:rPr>
        <w:t>DEROGA la</w:t>
      </w:r>
      <w:r w:rsidR="00985798" w:rsidRPr="00985798">
        <w:rPr>
          <w:rFonts w:cs="Arial"/>
          <w:i/>
          <w:color w:val="404040"/>
          <w:sz w:val="16"/>
          <w:szCs w:val="16"/>
          <w:u w:val="single"/>
        </w:rPr>
        <w:t xml:space="preserve"> DA Séptima.3 del TRLGSS</w:t>
      </w:r>
      <w:r w:rsidR="00985798" w:rsidRPr="00985798">
        <w:rPr>
          <w:rFonts w:cs="Arial"/>
          <w:i/>
          <w:color w:val="404040"/>
          <w:sz w:val="16"/>
          <w:szCs w:val="16"/>
        </w:rPr>
        <w:t xml:space="preserve"> (RD </w:t>
      </w:r>
      <w:proofErr w:type="spellStart"/>
      <w:r w:rsidR="00985798" w:rsidRPr="00985798">
        <w:rPr>
          <w:rFonts w:cs="Arial"/>
          <w:i/>
          <w:color w:val="404040"/>
          <w:sz w:val="16"/>
          <w:szCs w:val="16"/>
        </w:rPr>
        <w:t>Leg</w:t>
      </w:r>
      <w:proofErr w:type="spellEnd"/>
      <w:r w:rsidR="00985798" w:rsidRPr="00985798">
        <w:rPr>
          <w:rFonts w:cs="Arial"/>
          <w:i/>
          <w:color w:val="404040"/>
          <w:sz w:val="16"/>
          <w:szCs w:val="16"/>
        </w:rPr>
        <w:t>. 1/1994)</w:t>
      </w:r>
      <w:r w:rsidR="00985798" w:rsidRPr="00985798">
        <w:rPr>
          <w:rFonts w:ascii="Verdana" w:hAnsi="Verdana"/>
          <w:i/>
          <w:color w:val="404040"/>
          <w:sz w:val="16"/>
          <w:szCs w:val="16"/>
        </w:rPr>
        <w:t xml:space="preserve"> </w:t>
      </w:r>
      <w:r w:rsidR="00985798" w:rsidRPr="00985798">
        <w:rPr>
          <w:rFonts w:cs="Arial"/>
          <w:i/>
          <w:color w:val="404040"/>
          <w:sz w:val="16"/>
          <w:szCs w:val="16"/>
        </w:rPr>
        <w:t xml:space="preserve">que establecía las reglas de cotización por las horas extraordinarias realizadas por trabajadores contratados a tiempo </w:t>
      </w:r>
      <w:proofErr w:type="gramStart"/>
      <w:r w:rsidR="00985798" w:rsidRPr="00985798">
        <w:rPr>
          <w:rFonts w:cs="Arial"/>
          <w:i/>
          <w:color w:val="404040"/>
          <w:sz w:val="16"/>
          <w:szCs w:val="16"/>
        </w:rPr>
        <w:t>parcial</w:t>
      </w:r>
      <w:proofErr w:type="gramEnd"/>
      <w:r w:rsidR="00985798" w:rsidRPr="00985798">
        <w:rPr>
          <w:rFonts w:cs="Arial"/>
          <w:i/>
          <w:color w:val="404040"/>
          <w:sz w:val="16"/>
          <w:szCs w:val="16"/>
        </w:rPr>
        <w:t>)</w:t>
      </w:r>
    </w:p>
    <w:p w:rsidR="00D877F7" w:rsidRDefault="00D877F7" w:rsidP="005961CD">
      <w:pPr>
        <w:pStyle w:val="Sinespaciado"/>
        <w:jc w:val="both"/>
        <w:rPr>
          <w:rFonts w:ascii="Arial" w:hAnsi="Arial" w:cs="Arial"/>
          <w:color w:val="404040"/>
          <w:sz w:val="18"/>
          <w:szCs w:val="18"/>
        </w:rPr>
      </w:pPr>
    </w:p>
    <w:p w:rsidR="005961CD" w:rsidRPr="005961CD" w:rsidRDefault="005961CD" w:rsidP="005961CD">
      <w:pPr>
        <w:pStyle w:val="Sinespaciado"/>
        <w:jc w:val="both"/>
        <w:rPr>
          <w:rFonts w:ascii="Arial" w:hAnsi="Arial" w:cs="Arial"/>
          <w:color w:val="404040"/>
          <w:sz w:val="18"/>
          <w:szCs w:val="18"/>
        </w:rPr>
      </w:pPr>
      <w:r w:rsidRPr="005961CD">
        <w:rPr>
          <w:rFonts w:ascii="Arial" w:hAnsi="Arial" w:cs="Arial"/>
          <w:color w:val="404040"/>
          <w:sz w:val="18"/>
          <w:szCs w:val="18"/>
        </w:rPr>
        <w:t>La realización de horas complementarias se regirá por lo dispuesto en el apartado 5 de este artículo.</w:t>
      </w:r>
    </w:p>
    <w:p w:rsidR="00D877F7" w:rsidRDefault="00D877F7" w:rsidP="005961CD">
      <w:pPr>
        <w:pStyle w:val="Sinespaciado"/>
        <w:jc w:val="both"/>
        <w:rPr>
          <w:rFonts w:ascii="Arial" w:hAnsi="Arial" w:cs="Arial"/>
          <w:color w:val="404040"/>
          <w:sz w:val="18"/>
          <w:szCs w:val="18"/>
        </w:rPr>
      </w:pPr>
    </w:p>
    <w:p w:rsidR="005961CD" w:rsidRPr="005961CD" w:rsidRDefault="005961CD" w:rsidP="005961CD">
      <w:pPr>
        <w:pStyle w:val="Sinespaciado"/>
        <w:jc w:val="both"/>
        <w:rPr>
          <w:rFonts w:ascii="Arial" w:hAnsi="Arial" w:cs="Arial"/>
          <w:color w:val="404040"/>
          <w:sz w:val="18"/>
          <w:szCs w:val="18"/>
        </w:rPr>
      </w:pPr>
      <w:r w:rsidRPr="005961CD">
        <w:rPr>
          <w:rFonts w:ascii="Arial" w:hAnsi="Arial" w:cs="Arial"/>
          <w:color w:val="404040"/>
          <w:sz w:val="18"/>
          <w:szCs w:val="18"/>
        </w:rPr>
        <w:t xml:space="preserve">En todo caso, la suma de las horas ordinarias y complementarias, </w:t>
      </w:r>
      <w:r w:rsidRPr="005961CD">
        <w:rPr>
          <w:rFonts w:ascii="Arial" w:hAnsi="Arial" w:cs="Arial"/>
          <w:b/>
          <w:color w:val="404040"/>
          <w:sz w:val="18"/>
          <w:szCs w:val="18"/>
        </w:rPr>
        <w:t>incluidas las previamente pactadas y las voluntarias,</w:t>
      </w:r>
      <w:r w:rsidRPr="005961CD">
        <w:rPr>
          <w:rFonts w:ascii="Arial" w:hAnsi="Arial" w:cs="Arial"/>
          <w:color w:val="404040"/>
          <w:sz w:val="18"/>
          <w:szCs w:val="18"/>
        </w:rPr>
        <w:t xml:space="preserve"> no podrá exceder del límite legal del trabajo a tiempo parcial definido en el apartado 1 de </w:t>
      </w:r>
      <w:proofErr w:type="gramStart"/>
      <w:r w:rsidRPr="005961CD">
        <w:rPr>
          <w:rFonts w:ascii="Arial" w:hAnsi="Arial" w:cs="Arial"/>
          <w:color w:val="404040"/>
          <w:sz w:val="18"/>
          <w:szCs w:val="18"/>
        </w:rPr>
        <w:t>este</w:t>
      </w:r>
      <w:proofErr w:type="gramEnd"/>
      <w:r w:rsidRPr="005961CD">
        <w:rPr>
          <w:rFonts w:ascii="Arial" w:hAnsi="Arial" w:cs="Arial"/>
          <w:color w:val="404040"/>
          <w:sz w:val="18"/>
          <w:szCs w:val="18"/>
        </w:rPr>
        <w:t xml:space="preserve"> artículo.</w:t>
      </w:r>
    </w:p>
    <w:p w:rsidR="005961CD" w:rsidRPr="005961CD" w:rsidRDefault="005961CD" w:rsidP="005961CD">
      <w:pPr>
        <w:pStyle w:val="Sinespaciado"/>
        <w:ind w:left="360"/>
        <w:jc w:val="both"/>
        <w:rPr>
          <w:rFonts w:ascii="Arial" w:hAnsi="Arial" w:cs="Arial"/>
          <w:sz w:val="18"/>
          <w:szCs w:val="18"/>
        </w:rPr>
      </w:pPr>
    </w:p>
    <w:p w:rsidR="00D877F7" w:rsidRPr="00D877F7" w:rsidRDefault="005961CD" w:rsidP="00D877F7">
      <w:pPr>
        <w:pStyle w:val="Sinespaciado"/>
        <w:numPr>
          <w:ilvl w:val="0"/>
          <w:numId w:val="2"/>
        </w:numPr>
        <w:ind w:left="360"/>
        <w:jc w:val="both"/>
        <w:rPr>
          <w:rFonts w:ascii="Arial" w:hAnsi="Arial" w:cs="Arial"/>
          <w:i/>
          <w:color w:val="333333"/>
          <w:sz w:val="16"/>
          <w:szCs w:val="16"/>
        </w:rPr>
      </w:pPr>
      <w:r w:rsidRPr="005961CD">
        <w:rPr>
          <w:rFonts w:ascii="Arial" w:hAnsi="Arial" w:cs="Arial"/>
          <w:b/>
          <w:spacing w:val="20"/>
          <w:sz w:val="18"/>
          <w:szCs w:val="18"/>
          <w:u w:val="single"/>
        </w:rPr>
        <w:t>Suprime</w:t>
      </w:r>
      <w:r w:rsidRPr="005961CD">
        <w:rPr>
          <w:rFonts w:ascii="Arial" w:hAnsi="Arial" w:cs="Arial"/>
          <w:spacing w:val="20"/>
          <w:sz w:val="18"/>
          <w:szCs w:val="18"/>
          <w:u w:val="single"/>
        </w:rPr>
        <w:t xml:space="preserve"> el párrafo tercero del art.12.4 e)</w:t>
      </w:r>
      <w:r w:rsidRPr="005961CD">
        <w:rPr>
          <w:rFonts w:ascii="Arial" w:hAnsi="Arial" w:cs="Arial"/>
          <w:spacing w:val="20"/>
          <w:sz w:val="18"/>
          <w:szCs w:val="18"/>
        </w:rPr>
        <w:t xml:space="preserve"> referido a </w:t>
      </w:r>
      <w:r w:rsidRPr="005961CD">
        <w:rPr>
          <w:rFonts w:ascii="Arial" w:hAnsi="Arial" w:cs="Arial"/>
          <w:i/>
          <w:spacing w:val="20"/>
          <w:sz w:val="18"/>
          <w:szCs w:val="18"/>
        </w:rPr>
        <w:t>“</w:t>
      </w:r>
      <w:r w:rsidRPr="00D877F7">
        <w:rPr>
          <w:rFonts w:ascii="Arial" w:hAnsi="Arial" w:cs="Arial"/>
          <w:i/>
          <w:color w:val="333333"/>
          <w:sz w:val="16"/>
          <w:szCs w:val="16"/>
        </w:rPr>
        <w:t xml:space="preserve">Los trabajadores que hubieran acordado la conversión </w:t>
      </w:r>
      <w:proofErr w:type="gramStart"/>
      <w:r w:rsidRPr="00D877F7">
        <w:rPr>
          <w:rFonts w:ascii="Arial" w:hAnsi="Arial" w:cs="Arial"/>
          <w:i/>
          <w:color w:val="333333"/>
          <w:sz w:val="16"/>
          <w:szCs w:val="16"/>
        </w:rPr>
        <w:t>voluntaria …</w:t>
      </w:r>
      <w:proofErr w:type="gramEnd"/>
      <w:r w:rsidRPr="00D877F7">
        <w:rPr>
          <w:rFonts w:ascii="Arial" w:hAnsi="Arial" w:cs="Arial"/>
          <w:i/>
          <w:color w:val="333333"/>
          <w:sz w:val="16"/>
          <w:szCs w:val="16"/>
        </w:rPr>
        <w:t>, tendrán preferencia para el acceso a ...que existan en la empresa.”</w:t>
      </w:r>
    </w:p>
    <w:p w:rsidR="00D877F7" w:rsidRPr="00D877F7" w:rsidRDefault="00D877F7" w:rsidP="00D877F7">
      <w:pPr>
        <w:pStyle w:val="Sinespaciado"/>
        <w:ind w:left="360"/>
        <w:jc w:val="both"/>
        <w:rPr>
          <w:rFonts w:ascii="Arial" w:hAnsi="Arial" w:cs="Arial"/>
          <w:i/>
          <w:color w:val="333333"/>
          <w:sz w:val="18"/>
          <w:szCs w:val="18"/>
        </w:rPr>
      </w:pPr>
    </w:p>
    <w:p w:rsidR="00D877F7" w:rsidRDefault="005961CD" w:rsidP="00677E66">
      <w:pPr>
        <w:pStyle w:val="Sinespaciado"/>
        <w:numPr>
          <w:ilvl w:val="0"/>
          <w:numId w:val="2"/>
        </w:numPr>
        <w:ind w:left="360"/>
        <w:jc w:val="both"/>
        <w:rPr>
          <w:rFonts w:ascii="Arial" w:hAnsi="Arial" w:cs="Arial"/>
          <w:i/>
          <w:color w:val="404040"/>
          <w:sz w:val="16"/>
          <w:szCs w:val="16"/>
        </w:rPr>
      </w:pPr>
      <w:r w:rsidRPr="00D877F7">
        <w:rPr>
          <w:rFonts w:ascii="Arial" w:hAnsi="Arial" w:cs="Arial"/>
          <w:b/>
          <w:spacing w:val="20"/>
          <w:sz w:val="18"/>
          <w:szCs w:val="18"/>
          <w:u w:val="single"/>
        </w:rPr>
        <w:t>Suprime</w:t>
      </w:r>
      <w:r w:rsidRPr="00D877F7">
        <w:rPr>
          <w:rFonts w:ascii="Arial" w:hAnsi="Arial" w:cs="Arial"/>
          <w:spacing w:val="20"/>
          <w:sz w:val="18"/>
          <w:szCs w:val="18"/>
          <w:u w:val="single"/>
        </w:rPr>
        <w:t xml:space="preserve"> el art.12.4 </w:t>
      </w:r>
      <w:r w:rsidR="00D877F7" w:rsidRPr="00D877F7">
        <w:rPr>
          <w:rFonts w:ascii="Arial" w:hAnsi="Arial" w:cs="Arial"/>
          <w:b/>
          <w:spacing w:val="20"/>
          <w:sz w:val="18"/>
          <w:szCs w:val="18"/>
          <w:u w:val="single"/>
        </w:rPr>
        <w:t>g</w:t>
      </w:r>
      <w:r w:rsidRPr="00D877F7">
        <w:rPr>
          <w:rFonts w:ascii="Arial" w:hAnsi="Arial" w:cs="Arial"/>
          <w:b/>
          <w:spacing w:val="20"/>
          <w:sz w:val="18"/>
          <w:szCs w:val="18"/>
          <w:u w:val="single"/>
        </w:rPr>
        <w:t>)</w:t>
      </w:r>
      <w:r w:rsidRPr="00D877F7">
        <w:rPr>
          <w:rFonts w:ascii="Arial" w:hAnsi="Arial" w:cs="Arial"/>
          <w:spacing w:val="20"/>
          <w:sz w:val="18"/>
          <w:szCs w:val="18"/>
          <w:u w:val="single"/>
        </w:rPr>
        <w:t xml:space="preserve"> referido a </w:t>
      </w:r>
      <w:r w:rsidR="00D877F7" w:rsidRPr="00D877F7">
        <w:rPr>
          <w:rFonts w:ascii="Arial" w:hAnsi="Arial" w:cs="Arial"/>
          <w:spacing w:val="20"/>
          <w:sz w:val="18"/>
          <w:szCs w:val="18"/>
          <w:u w:val="single"/>
        </w:rPr>
        <w:t>que</w:t>
      </w:r>
      <w:r w:rsidR="00D877F7" w:rsidRPr="00D877F7">
        <w:rPr>
          <w:rFonts w:ascii="Arial" w:hAnsi="Arial" w:cs="Arial"/>
          <w:sz w:val="18"/>
          <w:szCs w:val="18"/>
        </w:rPr>
        <w:t xml:space="preserve"> </w:t>
      </w:r>
      <w:r w:rsidRPr="00D877F7">
        <w:rPr>
          <w:rFonts w:ascii="Arial" w:hAnsi="Arial" w:cs="Arial"/>
          <w:i/>
          <w:sz w:val="16"/>
          <w:szCs w:val="16"/>
        </w:rPr>
        <w:t>“</w:t>
      </w:r>
      <w:r w:rsidR="00D877F7" w:rsidRPr="00D877F7">
        <w:rPr>
          <w:rFonts w:ascii="Arial" w:hAnsi="Arial" w:cs="Arial"/>
          <w:i/>
          <w:color w:val="404040"/>
          <w:sz w:val="16"/>
          <w:szCs w:val="16"/>
        </w:rPr>
        <w:t>Los Convenios Colectivos sectoriales y, en su defecto, de ámbito inferior, podrán establecer, en su caso, requisitos y especialidades para la conversión de contratos a tiempo completo en contratos a tiempo parcial, cuando ello esté motivado principalmente por razones familiares o formativas.”</w:t>
      </w:r>
    </w:p>
    <w:p w:rsidR="00676214" w:rsidRPr="00985798" w:rsidRDefault="00676214" w:rsidP="00985798">
      <w:pPr>
        <w:pStyle w:val="Prrafodelista"/>
        <w:ind w:left="0"/>
        <w:jc w:val="both"/>
        <w:rPr>
          <w:rFonts w:cs="Arial"/>
          <w:i/>
          <w:color w:val="404040"/>
          <w:sz w:val="18"/>
          <w:szCs w:val="18"/>
        </w:rPr>
      </w:pPr>
    </w:p>
    <w:p w:rsidR="00D877F7" w:rsidRPr="00676214" w:rsidRDefault="00D877F7" w:rsidP="00676214">
      <w:pPr>
        <w:pStyle w:val="Sinespaciado"/>
        <w:ind w:left="360"/>
        <w:jc w:val="both"/>
        <w:rPr>
          <w:rFonts w:ascii="Arial" w:hAnsi="Arial" w:cs="Arial"/>
          <w:i/>
          <w:color w:val="404040"/>
          <w:sz w:val="16"/>
          <w:szCs w:val="16"/>
        </w:rPr>
      </w:pPr>
    </w:p>
    <w:p w:rsidR="005A1A69" w:rsidRPr="00676214" w:rsidRDefault="005A1A69" w:rsidP="00676214">
      <w:pPr>
        <w:pStyle w:val="Sinespaciado"/>
        <w:numPr>
          <w:ilvl w:val="0"/>
          <w:numId w:val="2"/>
        </w:numPr>
        <w:shd w:val="clear" w:color="auto" w:fill="D9D9D9"/>
        <w:ind w:left="360"/>
        <w:jc w:val="both"/>
        <w:rPr>
          <w:rFonts w:ascii="Arial" w:hAnsi="Arial" w:cs="Arial"/>
          <w:i/>
          <w:color w:val="404040"/>
        </w:rPr>
      </w:pPr>
      <w:r w:rsidRPr="00676214">
        <w:rPr>
          <w:rFonts w:ascii="Arial" w:hAnsi="Arial" w:cs="Arial"/>
        </w:rPr>
        <w:t>M</w:t>
      </w:r>
      <w:r w:rsidR="00677E66" w:rsidRPr="00676214">
        <w:rPr>
          <w:rFonts w:ascii="Arial" w:hAnsi="Arial" w:cs="Arial"/>
        </w:rPr>
        <w:t xml:space="preserve">odifica el </w:t>
      </w:r>
      <w:r w:rsidR="00D877F7" w:rsidRPr="00676214">
        <w:rPr>
          <w:rFonts w:ascii="Arial" w:hAnsi="Arial" w:cs="Arial"/>
        </w:rPr>
        <w:t xml:space="preserve">art.12.5 que regula el </w:t>
      </w:r>
      <w:r w:rsidR="00677E66" w:rsidRPr="00676214">
        <w:rPr>
          <w:rFonts w:ascii="Arial" w:hAnsi="Arial" w:cs="Arial"/>
        </w:rPr>
        <w:t>régim</w:t>
      </w:r>
      <w:r w:rsidRPr="00676214">
        <w:rPr>
          <w:rFonts w:ascii="Arial" w:hAnsi="Arial" w:cs="Arial"/>
        </w:rPr>
        <w:t xml:space="preserve">en de las </w:t>
      </w:r>
      <w:r w:rsidRPr="00BE030C">
        <w:rPr>
          <w:rFonts w:ascii="Arial" w:hAnsi="Arial" w:cs="Arial"/>
          <w:b/>
          <w:highlight w:val="lightGray"/>
        </w:rPr>
        <w:t>horas complementarias</w:t>
      </w:r>
      <w:r w:rsidRPr="00676214">
        <w:rPr>
          <w:rFonts w:ascii="Arial" w:hAnsi="Arial" w:cs="Arial"/>
          <w:highlight w:val="lightGray"/>
        </w:rPr>
        <w:t>:</w:t>
      </w:r>
    </w:p>
    <w:p w:rsidR="00D877F7" w:rsidRDefault="00D877F7" w:rsidP="00D877F7">
      <w:pPr>
        <w:pStyle w:val="Sinespaciado"/>
        <w:jc w:val="both"/>
        <w:rPr>
          <w:rFonts w:ascii="Arial" w:hAnsi="Arial" w:cs="Arial"/>
          <w:sz w:val="20"/>
          <w:szCs w:val="20"/>
        </w:rPr>
      </w:pPr>
    </w:p>
    <w:p w:rsidR="007B6DF1" w:rsidRPr="007B6DF1" w:rsidRDefault="006D486D" w:rsidP="007B6DF1">
      <w:pPr>
        <w:pStyle w:val="Sinespaciado"/>
        <w:jc w:val="both"/>
        <w:rPr>
          <w:rFonts w:ascii="Arial" w:hAnsi="Arial" w:cs="Arial"/>
          <w:i/>
          <w:color w:val="404040"/>
          <w:sz w:val="18"/>
          <w:szCs w:val="18"/>
        </w:rPr>
      </w:pPr>
      <w:r w:rsidRPr="006D486D">
        <w:rPr>
          <w:rFonts w:ascii="Arial" w:hAnsi="Arial" w:cs="Arial"/>
          <w:b/>
          <w:i/>
          <w:color w:val="3333FF"/>
          <w:spacing w:val="20"/>
          <w:sz w:val="18"/>
          <w:szCs w:val="18"/>
          <w:bdr w:val="single" w:sz="4" w:space="0" w:color="auto"/>
        </w:rPr>
        <w:t>ATENCIÓN DT ÚNICA</w:t>
      </w:r>
      <w:r w:rsidR="007B6DF1">
        <w:rPr>
          <w:rFonts w:ascii="Arial" w:hAnsi="Arial" w:cs="Arial"/>
          <w:b/>
          <w:i/>
          <w:color w:val="3333FF"/>
          <w:spacing w:val="20"/>
          <w:sz w:val="18"/>
          <w:szCs w:val="18"/>
          <w:bdr w:val="single" w:sz="4" w:space="0" w:color="auto"/>
        </w:rPr>
        <w:t>.1</w:t>
      </w:r>
      <w:r w:rsidRPr="006D486D">
        <w:rPr>
          <w:rFonts w:ascii="Arial" w:hAnsi="Arial" w:cs="Arial"/>
          <w:b/>
          <w:i/>
          <w:color w:val="3333FF"/>
          <w:spacing w:val="20"/>
          <w:sz w:val="18"/>
          <w:szCs w:val="18"/>
          <w:bdr w:val="single" w:sz="4" w:space="0" w:color="auto"/>
        </w:rPr>
        <w:t xml:space="preserve"> RD-Ley 16/2013</w:t>
      </w:r>
      <w:r w:rsidRPr="007B6DF1">
        <w:rPr>
          <w:rFonts w:ascii="Arial" w:hAnsi="Arial" w:cs="Arial"/>
          <w:b/>
          <w:i/>
          <w:color w:val="404040"/>
          <w:spacing w:val="20"/>
          <w:sz w:val="18"/>
          <w:szCs w:val="18"/>
        </w:rPr>
        <w:t xml:space="preserve">: </w:t>
      </w:r>
      <w:r w:rsidR="007B6DF1" w:rsidRPr="007B6DF1">
        <w:rPr>
          <w:rFonts w:ascii="Arial" w:hAnsi="Arial" w:cs="Arial"/>
          <w:i/>
          <w:color w:val="404040"/>
          <w:sz w:val="18"/>
          <w:szCs w:val="18"/>
        </w:rPr>
        <w:t xml:space="preserve">prevé que el régimen de horas complementarias </w:t>
      </w:r>
      <w:r w:rsidR="007B6DF1" w:rsidRPr="007B6DF1">
        <w:rPr>
          <w:rFonts w:ascii="Arial" w:hAnsi="Arial" w:cs="Arial"/>
          <w:b/>
          <w:i/>
          <w:color w:val="000000"/>
          <w:sz w:val="20"/>
          <w:szCs w:val="20"/>
        </w:rPr>
        <w:t>pactado con anterioridad</w:t>
      </w:r>
      <w:r w:rsidR="007B6DF1" w:rsidRPr="007B6DF1">
        <w:rPr>
          <w:rFonts w:ascii="Arial" w:hAnsi="Arial" w:cs="Arial"/>
          <w:b/>
          <w:i/>
          <w:color w:val="000000"/>
          <w:sz w:val="18"/>
          <w:szCs w:val="18"/>
        </w:rPr>
        <w:t xml:space="preserve"> a</w:t>
      </w:r>
      <w:r w:rsidR="007B6DF1" w:rsidRPr="007B6DF1">
        <w:rPr>
          <w:rFonts w:ascii="Arial" w:hAnsi="Arial" w:cs="Arial"/>
          <w:i/>
          <w:color w:val="404040"/>
          <w:sz w:val="18"/>
          <w:szCs w:val="18"/>
        </w:rPr>
        <w:t xml:space="preserve"> la entrada en vigor de este real decreto-ley (</w:t>
      </w:r>
      <w:r w:rsidR="007B6DF1" w:rsidRPr="007B6DF1">
        <w:rPr>
          <w:rFonts w:ascii="Arial" w:hAnsi="Arial" w:cs="Arial"/>
          <w:i/>
          <w:color w:val="000000"/>
          <w:sz w:val="18"/>
          <w:szCs w:val="18"/>
        </w:rPr>
        <w:t xml:space="preserve">antes del </w:t>
      </w:r>
      <w:r w:rsidR="007B6DF1" w:rsidRPr="007B6DF1">
        <w:rPr>
          <w:rFonts w:ascii="Arial" w:hAnsi="Arial" w:cs="Arial"/>
          <w:b/>
          <w:i/>
          <w:color w:val="000000"/>
          <w:sz w:val="18"/>
          <w:szCs w:val="18"/>
        </w:rPr>
        <w:t>22-12-2013</w:t>
      </w:r>
      <w:r w:rsidR="007B6DF1" w:rsidRPr="007B6DF1">
        <w:rPr>
          <w:rFonts w:ascii="Arial" w:hAnsi="Arial" w:cs="Arial"/>
          <w:i/>
          <w:color w:val="404040"/>
          <w:sz w:val="18"/>
          <w:szCs w:val="18"/>
        </w:rPr>
        <w:t xml:space="preserve">) </w:t>
      </w:r>
      <w:r w:rsidR="007B6DF1" w:rsidRPr="007B6DF1">
        <w:rPr>
          <w:rFonts w:ascii="Arial" w:hAnsi="Arial" w:cs="Arial"/>
          <w:i/>
          <w:color w:val="404040"/>
          <w:sz w:val="18"/>
          <w:szCs w:val="18"/>
          <w:u w:val="single"/>
        </w:rPr>
        <w:t>continúe siendo de aplicación</w:t>
      </w:r>
      <w:r w:rsidR="007B6DF1" w:rsidRPr="007B6DF1">
        <w:rPr>
          <w:rFonts w:ascii="Arial" w:hAnsi="Arial" w:cs="Arial"/>
          <w:i/>
          <w:color w:val="404040"/>
          <w:sz w:val="18"/>
          <w:szCs w:val="18"/>
        </w:rPr>
        <w:t xml:space="preserve"> en los contratos vigentes a dicha fecha salvo que las partes acuerden modificarlo en los términos establecidos en la nueva regulación</w:t>
      </w:r>
      <w:r w:rsidR="007B6DF1">
        <w:rPr>
          <w:rFonts w:ascii="Arial" w:hAnsi="Arial" w:cs="Arial"/>
          <w:i/>
          <w:color w:val="404040"/>
          <w:sz w:val="18"/>
          <w:szCs w:val="18"/>
        </w:rPr>
        <w:t xml:space="preserve"> del art.12.4 y 5 del ET.</w:t>
      </w:r>
    </w:p>
    <w:p w:rsidR="006D486D" w:rsidRPr="006D486D" w:rsidRDefault="006D486D" w:rsidP="00D877F7">
      <w:pPr>
        <w:pStyle w:val="Sinespaciado"/>
        <w:jc w:val="both"/>
        <w:rPr>
          <w:rFonts w:ascii="Arial" w:hAnsi="Arial" w:cs="Arial"/>
          <w:b/>
          <w:i/>
          <w:color w:val="3333FF"/>
          <w:spacing w:val="20"/>
          <w:sz w:val="18"/>
          <w:szCs w:val="18"/>
        </w:rPr>
      </w:pPr>
    </w:p>
    <w:p w:rsidR="006D486D" w:rsidRDefault="006D486D" w:rsidP="00D877F7">
      <w:pPr>
        <w:pStyle w:val="Sinespaciado"/>
        <w:jc w:val="both"/>
        <w:rPr>
          <w:rFonts w:ascii="Arial" w:hAnsi="Arial" w:cs="Arial"/>
          <w:sz w:val="20"/>
          <w:szCs w:val="20"/>
        </w:rPr>
      </w:pPr>
    </w:p>
    <w:p w:rsidR="00584EA2" w:rsidRPr="00362531" w:rsidRDefault="00584EA2" w:rsidP="00D877F7">
      <w:pPr>
        <w:pStyle w:val="Sinespaciado"/>
        <w:jc w:val="both"/>
        <w:rPr>
          <w:rFonts w:ascii="Arial" w:hAnsi="Arial" w:cs="Arial"/>
          <w:color w:val="404040"/>
          <w:sz w:val="18"/>
          <w:szCs w:val="18"/>
        </w:rPr>
      </w:pPr>
      <w:r w:rsidRPr="00584EA2">
        <w:rPr>
          <w:rFonts w:ascii="Arial" w:hAnsi="Arial" w:cs="Arial"/>
          <w:b/>
          <w:spacing w:val="20"/>
          <w:sz w:val="18"/>
          <w:szCs w:val="18"/>
        </w:rPr>
        <w:t xml:space="preserve">Suprime </w:t>
      </w:r>
      <w:r w:rsidRPr="00584EA2">
        <w:rPr>
          <w:rFonts w:ascii="Arial" w:hAnsi="Arial" w:cs="Arial"/>
          <w:spacing w:val="20"/>
          <w:sz w:val="18"/>
          <w:szCs w:val="18"/>
        </w:rPr>
        <w:t xml:space="preserve">la </w:t>
      </w:r>
      <w:r w:rsidRPr="00362531">
        <w:rPr>
          <w:rFonts w:ascii="Arial" w:hAnsi="Arial" w:cs="Arial"/>
          <w:color w:val="404040"/>
          <w:spacing w:val="20"/>
          <w:sz w:val="18"/>
          <w:szCs w:val="18"/>
        </w:rPr>
        <w:t>referencia</w:t>
      </w:r>
      <w:r w:rsidRPr="00362531">
        <w:rPr>
          <w:rFonts w:ascii="Arial" w:hAnsi="Arial" w:cs="Arial"/>
          <w:color w:val="404040"/>
          <w:sz w:val="18"/>
          <w:szCs w:val="18"/>
        </w:rPr>
        <w:t xml:space="preserve"> al </w:t>
      </w:r>
      <w:r w:rsidRPr="00362531">
        <w:rPr>
          <w:rFonts w:ascii="Arial" w:hAnsi="Arial" w:cs="Arial"/>
          <w:color w:val="404040"/>
          <w:sz w:val="18"/>
          <w:szCs w:val="18"/>
          <w:u w:val="single"/>
        </w:rPr>
        <w:t>régimen jurídico</w:t>
      </w:r>
      <w:r w:rsidRPr="00362531">
        <w:rPr>
          <w:rFonts w:ascii="Arial" w:hAnsi="Arial" w:cs="Arial"/>
          <w:color w:val="404040"/>
          <w:sz w:val="18"/>
          <w:szCs w:val="18"/>
        </w:rPr>
        <w:t xml:space="preserve"> que pueden establecer los </w:t>
      </w:r>
      <w:r w:rsidRPr="00362531">
        <w:rPr>
          <w:rFonts w:ascii="Arial" w:hAnsi="Arial" w:cs="Arial"/>
          <w:color w:val="404040"/>
          <w:sz w:val="18"/>
          <w:szCs w:val="18"/>
          <w:u w:val="single"/>
        </w:rPr>
        <w:t>convenios colectivos.</w:t>
      </w:r>
    </w:p>
    <w:p w:rsidR="008060AE" w:rsidRDefault="008060AE" w:rsidP="00584EA2">
      <w:pPr>
        <w:pStyle w:val="Sinespaciado"/>
        <w:jc w:val="both"/>
        <w:rPr>
          <w:rFonts w:ascii="Arial" w:hAnsi="Arial" w:cs="Arial"/>
          <w:sz w:val="20"/>
          <w:szCs w:val="20"/>
        </w:rPr>
      </w:pPr>
    </w:p>
    <w:p w:rsidR="008060AE" w:rsidRPr="008060AE" w:rsidRDefault="008060AE" w:rsidP="00584EA2">
      <w:pPr>
        <w:pStyle w:val="Sinespaciado"/>
        <w:jc w:val="both"/>
        <w:rPr>
          <w:rFonts w:ascii="Arial" w:hAnsi="Arial" w:cs="Arial"/>
          <w:b/>
          <w:i/>
        </w:rPr>
      </w:pPr>
      <w:r w:rsidRPr="008060AE">
        <w:rPr>
          <w:rFonts w:ascii="Arial" w:hAnsi="Arial" w:cs="Arial"/>
          <w:b/>
          <w:i/>
          <w:u w:val="single"/>
        </w:rPr>
        <w:t>Pacto de horas complementarias</w:t>
      </w:r>
      <w:r w:rsidRPr="008060AE">
        <w:rPr>
          <w:rFonts w:ascii="Arial" w:hAnsi="Arial" w:cs="Arial"/>
          <w:b/>
          <w:i/>
        </w:rPr>
        <w:t xml:space="preserve">: </w:t>
      </w:r>
    </w:p>
    <w:p w:rsidR="008060AE" w:rsidRDefault="008060AE" w:rsidP="00584EA2">
      <w:pPr>
        <w:pStyle w:val="Sinespaciado"/>
        <w:jc w:val="both"/>
        <w:rPr>
          <w:rFonts w:ascii="Arial" w:hAnsi="Arial" w:cs="Arial"/>
          <w:b/>
          <w:color w:val="000000"/>
          <w:spacing w:val="20"/>
          <w:sz w:val="18"/>
          <w:szCs w:val="18"/>
          <w:u w:val="single"/>
        </w:rPr>
      </w:pPr>
    </w:p>
    <w:p w:rsidR="008060AE" w:rsidRPr="00362531" w:rsidRDefault="008060AE" w:rsidP="00584EA2">
      <w:pPr>
        <w:pStyle w:val="Sinespaciado"/>
        <w:jc w:val="both"/>
        <w:rPr>
          <w:rFonts w:ascii="Arial" w:hAnsi="Arial" w:cs="Arial"/>
          <w:color w:val="404040"/>
          <w:sz w:val="16"/>
          <w:szCs w:val="16"/>
        </w:rPr>
      </w:pPr>
      <w:r w:rsidRPr="00362531">
        <w:rPr>
          <w:rFonts w:ascii="Arial" w:hAnsi="Arial" w:cs="Arial"/>
          <w:b/>
          <w:color w:val="404040"/>
          <w:spacing w:val="20"/>
          <w:sz w:val="16"/>
          <w:szCs w:val="16"/>
        </w:rPr>
        <w:t>Suprime</w:t>
      </w:r>
      <w:r w:rsidRPr="00362531">
        <w:rPr>
          <w:rFonts w:ascii="Arial" w:hAnsi="Arial" w:cs="Arial"/>
          <w:color w:val="404040"/>
          <w:spacing w:val="20"/>
          <w:sz w:val="16"/>
          <w:szCs w:val="16"/>
        </w:rPr>
        <w:t xml:space="preserve"> del art.12.5 a) la referencia </w:t>
      </w:r>
      <w:r w:rsidRPr="00362531">
        <w:rPr>
          <w:rFonts w:ascii="Arial" w:hAnsi="Arial" w:cs="Arial"/>
          <w:i/>
          <w:color w:val="404040"/>
          <w:sz w:val="16"/>
          <w:szCs w:val="16"/>
        </w:rPr>
        <w:t xml:space="preserve">“en el modelo que se establezca” </w:t>
      </w:r>
      <w:r w:rsidRPr="00362531">
        <w:rPr>
          <w:rFonts w:ascii="Arial" w:hAnsi="Arial" w:cs="Arial"/>
          <w:color w:val="404040"/>
          <w:sz w:val="16"/>
          <w:szCs w:val="16"/>
        </w:rPr>
        <w:t>el pacto de horas.</w:t>
      </w:r>
    </w:p>
    <w:p w:rsidR="008060AE" w:rsidRPr="00362531" w:rsidRDefault="008060AE" w:rsidP="00584EA2">
      <w:pPr>
        <w:pStyle w:val="Sinespaciado"/>
        <w:jc w:val="both"/>
        <w:rPr>
          <w:rFonts w:ascii="Arial" w:hAnsi="Arial" w:cs="Arial"/>
          <w:color w:val="404040"/>
          <w:sz w:val="18"/>
          <w:szCs w:val="18"/>
        </w:rPr>
      </w:pPr>
    </w:p>
    <w:p w:rsidR="008060AE" w:rsidRPr="00362531" w:rsidRDefault="008060AE" w:rsidP="008060AE">
      <w:pPr>
        <w:pStyle w:val="Sinespaciado"/>
        <w:jc w:val="both"/>
        <w:rPr>
          <w:rFonts w:ascii="Arial" w:hAnsi="Arial" w:cs="Arial"/>
          <w:color w:val="404040"/>
          <w:sz w:val="18"/>
          <w:szCs w:val="18"/>
        </w:rPr>
      </w:pPr>
      <w:r w:rsidRPr="00362531">
        <w:rPr>
          <w:rFonts w:ascii="Arial" w:hAnsi="Arial" w:cs="Arial"/>
          <w:color w:val="404040"/>
          <w:sz w:val="18"/>
          <w:szCs w:val="18"/>
        </w:rPr>
        <w:t xml:space="preserve">Son horas de realización </w:t>
      </w:r>
      <w:r w:rsidRPr="00362531">
        <w:rPr>
          <w:rFonts w:ascii="Arial" w:hAnsi="Arial" w:cs="Arial"/>
          <w:b/>
          <w:color w:val="000000"/>
          <w:sz w:val="18"/>
          <w:szCs w:val="18"/>
        </w:rPr>
        <w:t>obligatoria</w:t>
      </w:r>
      <w:r w:rsidRPr="00362531">
        <w:rPr>
          <w:rFonts w:ascii="Arial" w:hAnsi="Arial" w:cs="Arial"/>
          <w:color w:val="404040"/>
          <w:sz w:val="18"/>
          <w:szCs w:val="18"/>
        </w:rPr>
        <w:t xml:space="preserve"> para el trabajador cuando haya firmado el preceptivo pacto.</w:t>
      </w:r>
    </w:p>
    <w:p w:rsidR="008060AE" w:rsidRPr="00362531" w:rsidRDefault="008060AE" w:rsidP="00584EA2">
      <w:pPr>
        <w:pStyle w:val="Sinespaciado"/>
        <w:jc w:val="both"/>
        <w:rPr>
          <w:rFonts w:ascii="Arial" w:hAnsi="Arial" w:cs="Arial"/>
          <w:color w:val="404040"/>
          <w:sz w:val="18"/>
          <w:szCs w:val="18"/>
        </w:rPr>
      </w:pPr>
    </w:p>
    <w:p w:rsidR="008060AE" w:rsidRPr="00362531" w:rsidRDefault="008060AE" w:rsidP="008060AE">
      <w:pPr>
        <w:pStyle w:val="Sinespaciado"/>
        <w:jc w:val="both"/>
        <w:rPr>
          <w:rFonts w:ascii="Arial" w:hAnsi="Arial" w:cs="Arial"/>
          <w:color w:val="000000"/>
          <w:sz w:val="16"/>
          <w:szCs w:val="16"/>
        </w:rPr>
      </w:pPr>
      <w:r w:rsidRPr="00362531">
        <w:rPr>
          <w:rFonts w:ascii="Arial" w:hAnsi="Arial" w:cs="Arial"/>
          <w:b/>
          <w:color w:val="000000"/>
          <w:sz w:val="20"/>
          <w:szCs w:val="20"/>
        </w:rPr>
        <w:t xml:space="preserve">Sólo </w:t>
      </w:r>
      <w:r w:rsidRPr="00362531">
        <w:rPr>
          <w:rFonts w:ascii="Arial" w:hAnsi="Arial" w:cs="Arial"/>
          <w:color w:val="404040"/>
          <w:sz w:val="20"/>
          <w:szCs w:val="20"/>
        </w:rPr>
        <w:t>se podrá formalizar un pacto de horas complementarias en el caso de contratos a tiempo parcial (</w:t>
      </w:r>
      <w:r w:rsidRPr="00362531">
        <w:rPr>
          <w:rFonts w:ascii="Arial" w:hAnsi="Arial" w:cs="Arial"/>
          <w:color w:val="000000"/>
          <w:sz w:val="20"/>
          <w:szCs w:val="20"/>
          <w:highlight w:val="lightGray"/>
          <w:u w:val="single"/>
        </w:rPr>
        <w:t>temporales o indefinidos</w:t>
      </w:r>
      <w:r w:rsidRPr="00362531">
        <w:rPr>
          <w:rFonts w:ascii="Arial" w:hAnsi="Arial" w:cs="Arial"/>
          <w:color w:val="404040"/>
          <w:sz w:val="20"/>
          <w:szCs w:val="20"/>
        </w:rPr>
        <w:t>) con una jornada</w:t>
      </w:r>
      <w:r w:rsidRPr="00362531">
        <w:rPr>
          <w:rFonts w:ascii="Arial" w:hAnsi="Arial" w:cs="Arial"/>
          <w:b/>
          <w:color w:val="404040"/>
          <w:sz w:val="20"/>
          <w:szCs w:val="20"/>
        </w:rPr>
        <w:t xml:space="preserve"> </w:t>
      </w:r>
      <w:r w:rsidRPr="00362531">
        <w:rPr>
          <w:rFonts w:ascii="Arial" w:hAnsi="Arial" w:cs="Arial"/>
          <w:color w:val="404040"/>
          <w:sz w:val="20"/>
          <w:szCs w:val="20"/>
        </w:rPr>
        <w:t>de trabajo</w:t>
      </w:r>
      <w:r w:rsidRPr="00362531">
        <w:rPr>
          <w:rFonts w:ascii="Arial" w:hAnsi="Arial" w:cs="Arial"/>
          <w:b/>
          <w:color w:val="404040"/>
          <w:sz w:val="20"/>
          <w:szCs w:val="20"/>
        </w:rPr>
        <w:t xml:space="preserve"> </w:t>
      </w:r>
      <w:r w:rsidRPr="00362531">
        <w:rPr>
          <w:rFonts w:ascii="Arial" w:hAnsi="Arial" w:cs="Arial"/>
          <w:b/>
          <w:color w:val="000000"/>
          <w:sz w:val="20"/>
          <w:szCs w:val="20"/>
        </w:rPr>
        <w:t xml:space="preserve">no inferior a 10 horas semanales en cómputo anual </w:t>
      </w:r>
      <w:r w:rsidRPr="00362531">
        <w:rPr>
          <w:rFonts w:ascii="Arial" w:hAnsi="Arial" w:cs="Arial"/>
          <w:color w:val="000000"/>
          <w:sz w:val="16"/>
          <w:szCs w:val="16"/>
        </w:rPr>
        <w:t>(art.12.5 b))</w:t>
      </w:r>
    </w:p>
    <w:p w:rsidR="008060AE" w:rsidRDefault="008060AE" w:rsidP="00584EA2">
      <w:pPr>
        <w:pStyle w:val="Sinespaciado"/>
        <w:jc w:val="both"/>
        <w:rPr>
          <w:rFonts w:ascii="Arial" w:hAnsi="Arial" w:cs="Arial"/>
          <w:sz w:val="18"/>
          <w:szCs w:val="18"/>
        </w:rPr>
      </w:pPr>
    </w:p>
    <w:p w:rsidR="00CE7B76" w:rsidRDefault="00CE7B76" w:rsidP="00362531">
      <w:pPr>
        <w:pStyle w:val="Sinespaciado"/>
        <w:jc w:val="both"/>
        <w:rPr>
          <w:rFonts w:ascii="Arial" w:hAnsi="Arial" w:cs="Arial"/>
          <w:sz w:val="20"/>
          <w:szCs w:val="20"/>
          <w:highlight w:val="lightGray"/>
        </w:rPr>
      </w:pPr>
    </w:p>
    <w:p w:rsidR="00CE7B76" w:rsidRDefault="00CE7B76" w:rsidP="00362531">
      <w:pPr>
        <w:pStyle w:val="Sinespaciado"/>
        <w:jc w:val="both"/>
        <w:rPr>
          <w:rFonts w:ascii="Arial" w:hAnsi="Arial" w:cs="Arial"/>
          <w:sz w:val="20"/>
          <w:szCs w:val="20"/>
          <w:highlight w:val="lightGray"/>
        </w:rPr>
      </w:pPr>
    </w:p>
    <w:p w:rsidR="00362531" w:rsidRPr="00362531" w:rsidRDefault="00362531" w:rsidP="00362531">
      <w:pPr>
        <w:pStyle w:val="Sinespaciado"/>
        <w:jc w:val="both"/>
        <w:rPr>
          <w:rFonts w:ascii="Arial" w:hAnsi="Arial" w:cs="Arial"/>
          <w:color w:val="404040"/>
          <w:sz w:val="18"/>
          <w:szCs w:val="18"/>
        </w:rPr>
      </w:pPr>
      <w:r w:rsidRPr="00362531">
        <w:rPr>
          <w:rFonts w:ascii="Arial" w:hAnsi="Arial" w:cs="Arial"/>
          <w:sz w:val="20"/>
          <w:szCs w:val="20"/>
          <w:highlight w:val="lightGray"/>
        </w:rPr>
        <w:lastRenderedPageBreak/>
        <w:t>Incrementa el número</w:t>
      </w:r>
      <w:r w:rsidRPr="00007E6D">
        <w:rPr>
          <w:rFonts w:ascii="Arial" w:hAnsi="Arial" w:cs="Arial"/>
          <w:sz w:val="20"/>
          <w:szCs w:val="20"/>
        </w:rPr>
        <w:t xml:space="preserve"> de horas complem</w:t>
      </w:r>
      <w:r>
        <w:rPr>
          <w:rFonts w:ascii="Arial" w:hAnsi="Arial" w:cs="Arial"/>
          <w:sz w:val="20"/>
          <w:szCs w:val="20"/>
        </w:rPr>
        <w:t xml:space="preserve">entarias que pueden realizarse </w:t>
      </w:r>
      <w:r w:rsidRPr="00362531">
        <w:rPr>
          <w:rFonts w:ascii="Arial" w:hAnsi="Arial" w:cs="Arial"/>
          <w:color w:val="000000"/>
          <w:sz w:val="16"/>
          <w:szCs w:val="16"/>
        </w:rPr>
        <w:t xml:space="preserve">(art.12.5 </w:t>
      </w:r>
      <w:r>
        <w:rPr>
          <w:rFonts w:ascii="Arial" w:hAnsi="Arial" w:cs="Arial"/>
          <w:color w:val="000000"/>
          <w:sz w:val="16"/>
          <w:szCs w:val="16"/>
        </w:rPr>
        <w:t>c</w:t>
      </w:r>
      <w:r w:rsidRPr="00362531">
        <w:rPr>
          <w:rFonts w:ascii="Arial" w:hAnsi="Arial" w:cs="Arial"/>
          <w:color w:val="000000"/>
          <w:sz w:val="16"/>
          <w:szCs w:val="16"/>
        </w:rPr>
        <w:t>))</w:t>
      </w:r>
      <w:r>
        <w:rPr>
          <w:rFonts w:ascii="Arial" w:hAnsi="Arial" w:cs="Arial"/>
          <w:sz w:val="20"/>
          <w:szCs w:val="20"/>
        </w:rPr>
        <w:t xml:space="preserve">: </w:t>
      </w:r>
      <w:r w:rsidRPr="00362531">
        <w:rPr>
          <w:rFonts w:ascii="Arial" w:hAnsi="Arial" w:cs="Arial"/>
          <w:color w:val="404040"/>
          <w:sz w:val="16"/>
          <w:szCs w:val="16"/>
        </w:rPr>
        <w:t xml:space="preserve">El número de horas complementarias pactadas no podrá exceder </w:t>
      </w:r>
      <w:r w:rsidRPr="00362531">
        <w:rPr>
          <w:rFonts w:ascii="Arial" w:hAnsi="Arial" w:cs="Arial"/>
          <w:color w:val="000000"/>
          <w:sz w:val="16"/>
          <w:szCs w:val="16"/>
        </w:rPr>
        <w:t>del</w:t>
      </w:r>
      <w:r w:rsidRPr="00362531">
        <w:rPr>
          <w:rFonts w:ascii="Arial" w:hAnsi="Arial" w:cs="Arial"/>
          <w:b/>
          <w:color w:val="000000"/>
          <w:sz w:val="16"/>
          <w:szCs w:val="16"/>
          <w:highlight w:val="lightGray"/>
        </w:rPr>
        <w:t xml:space="preserve"> 30 %</w:t>
      </w:r>
      <w:r w:rsidRPr="00362531">
        <w:rPr>
          <w:rFonts w:ascii="Arial" w:hAnsi="Arial" w:cs="Arial"/>
          <w:b/>
          <w:color w:val="000000"/>
          <w:sz w:val="16"/>
          <w:szCs w:val="16"/>
        </w:rPr>
        <w:t xml:space="preserve"> </w:t>
      </w:r>
      <w:r w:rsidRPr="00362531">
        <w:rPr>
          <w:rFonts w:ascii="Arial" w:hAnsi="Arial" w:cs="Arial"/>
          <w:color w:val="000000"/>
          <w:sz w:val="16"/>
          <w:szCs w:val="16"/>
        </w:rPr>
        <w:t>(antes 15%)</w:t>
      </w:r>
      <w:r w:rsidRPr="00362531">
        <w:rPr>
          <w:rFonts w:ascii="Arial" w:hAnsi="Arial" w:cs="Arial"/>
          <w:color w:val="404040"/>
          <w:sz w:val="16"/>
          <w:szCs w:val="16"/>
        </w:rPr>
        <w:t xml:space="preserve"> de las horas ordinarias de trabajo objeto del contrato. Los convenios colectivos podrán establecer otro porcentaje máximo, que, en ningún caso, </w:t>
      </w:r>
      <w:r w:rsidRPr="00362531">
        <w:rPr>
          <w:rFonts w:ascii="Arial" w:hAnsi="Arial" w:cs="Arial"/>
          <w:b/>
          <w:color w:val="404040"/>
          <w:sz w:val="16"/>
          <w:szCs w:val="16"/>
        </w:rPr>
        <w:t>podrá ser inferior al citado 30 %</w:t>
      </w:r>
      <w:r w:rsidRPr="00362531">
        <w:rPr>
          <w:rFonts w:ascii="Arial" w:hAnsi="Arial" w:cs="Arial"/>
          <w:color w:val="404040"/>
          <w:sz w:val="16"/>
          <w:szCs w:val="16"/>
        </w:rPr>
        <w:t xml:space="preserve"> ni exceder del 60 % de las horas ordinarias contratadas.</w:t>
      </w:r>
    </w:p>
    <w:p w:rsidR="00584EA2" w:rsidRDefault="00584EA2" w:rsidP="00584EA2">
      <w:pPr>
        <w:pStyle w:val="Sinespaciado"/>
        <w:jc w:val="both"/>
        <w:rPr>
          <w:rFonts w:ascii="Arial" w:hAnsi="Arial" w:cs="Arial"/>
          <w:sz w:val="18"/>
          <w:szCs w:val="18"/>
        </w:rPr>
      </w:pPr>
    </w:p>
    <w:p w:rsidR="00362531" w:rsidRDefault="00362531" w:rsidP="00584EA2">
      <w:pPr>
        <w:pStyle w:val="Sinespaciado"/>
        <w:jc w:val="both"/>
        <w:rPr>
          <w:rFonts w:ascii="Arial" w:hAnsi="Arial" w:cs="Arial"/>
          <w:sz w:val="18"/>
          <w:szCs w:val="18"/>
        </w:rPr>
      </w:pPr>
      <w:r>
        <w:rPr>
          <w:rFonts w:ascii="Arial" w:hAnsi="Arial" w:cs="Arial"/>
          <w:sz w:val="18"/>
          <w:szCs w:val="18"/>
        </w:rPr>
        <w:t xml:space="preserve">Reduce el </w:t>
      </w:r>
      <w:r w:rsidRPr="00362531">
        <w:rPr>
          <w:rFonts w:ascii="Arial" w:hAnsi="Arial" w:cs="Arial"/>
          <w:sz w:val="18"/>
          <w:szCs w:val="18"/>
          <w:highlight w:val="lightGray"/>
        </w:rPr>
        <w:t>plazo de preaviso</w:t>
      </w:r>
      <w:r>
        <w:rPr>
          <w:rFonts w:ascii="Arial" w:hAnsi="Arial" w:cs="Arial"/>
          <w:sz w:val="18"/>
          <w:szCs w:val="18"/>
        </w:rPr>
        <w:t xml:space="preserve"> para la realización de las horas complementarias pactadas de 7 a </w:t>
      </w:r>
      <w:r w:rsidRPr="00362531">
        <w:rPr>
          <w:rFonts w:ascii="Arial" w:hAnsi="Arial" w:cs="Arial"/>
          <w:sz w:val="18"/>
          <w:szCs w:val="18"/>
          <w:highlight w:val="lightGray"/>
        </w:rPr>
        <w:t>3 días</w:t>
      </w:r>
      <w:r w:rsidRPr="00362531">
        <w:rPr>
          <w:rFonts w:ascii="Arial" w:hAnsi="Arial" w:cs="Arial"/>
          <w:color w:val="000000"/>
          <w:sz w:val="16"/>
          <w:szCs w:val="16"/>
        </w:rPr>
        <w:t xml:space="preserve"> (art.12.5 </w:t>
      </w:r>
      <w:r>
        <w:rPr>
          <w:rFonts w:ascii="Arial" w:hAnsi="Arial" w:cs="Arial"/>
          <w:color w:val="000000"/>
          <w:sz w:val="16"/>
          <w:szCs w:val="16"/>
        </w:rPr>
        <w:t>d</w:t>
      </w:r>
      <w:r w:rsidRPr="00362531">
        <w:rPr>
          <w:rFonts w:ascii="Arial" w:hAnsi="Arial" w:cs="Arial"/>
          <w:color w:val="000000"/>
          <w:sz w:val="16"/>
          <w:szCs w:val="16"/>
        </w:rPr>
        <w:t>))</w:t>
      </w:r>
      <w:r>
        <w:rPr>
          <w:rFonts w:ascii="Arial" w:hAnsi="Arial" w:cs="Arial"/>
          <w:sz w:val="20"/>
          <w:szCs w:val="20"/>
        </w:rPr>
        <w:t>:</w:t>
      </w:r>
    </w:p>
    <w:p w:rsidR="00362531" w:rsidRPr="00584EA2" w:rsidRDefault="00362531" w:rsidP="00584EA2">
      <w:pPr>
        <w:pStyle w:val="Sinespaciado"/>
        <w:jc w:val="both"/>
        <w:rPr>
          <w:rFonts w:ascii="Arial" w:hAnsi="Arial" w:cs="Arial"/>
          <w:sz w:val="18"/>
          <w:szCs w:val="18"/>
        </w:rPr>
      </w:pPr>
    </w:p>
    <w:p w:rsidR="00362531" w:rsidRDefault="00362531" w:rsidP="00584EA2">
      <w:pPr>
        <w:pStyle w:val="Sinespaciado"/>
        <w:jc w:val="both"/>
        <w:rPr>
          <w:rFonts w:ascii="Arial" w:hAnsi="Arial" w:cs="Arial"/>
          <w:b/>
          <w:i/>
          <w:spacing w:val="20"/>
          <w:u w:val="single"/>
        </w:rPr>
      </w:pPr>
    </w:p>
    <w:p w:rsidR="00595DE4" w:rsidRDefault="00584EA2" w:rsidP="00584EA2">
      <w:pPr>
        <w:pStyle w:val="Sinespaciado"/>
        <w:jc w:val="both"/>
        <w:rPr>
          <w:rFonts w:ascii="Arial" w:hAnsi="Arial" w:cs="Arial"/>
          <w:sz w:val="18"/>
          <w:szCs w:val="18"/>
        </w:rPr>
      </w:pPr>
      <w:r w:rsidRPr="008060AE">
        <w:rPr>
          <w:rFonts w:ascii="Arial" w:hAnsi="Arial" w:cs="Arial"/>
          <w:b/>
          <w:i/>
          <w:spacing w:val="20"/>
          <w:u w:val="single"/>
        </w:rPr>
        <w:t>Horas complementarias VOLUNTARIAS</w:t>
      </w:r>
      <w:r w:rsidRPr="00584EA2">
        <w:rPr>
          <w:rFonts w:ascii="Arial" w:hAnsi="Arial" w:cs="Arial"/>
          <w:b/>
          <w:sz w:val="18"/>
          <w:szCs w:val="18"/>
          <w:u w:val="single"/>
        </w:rPr>
        <w:t xml:space="preserve"> </w:t>
      </w:r>
      <w:r w:rsidRPr="00584EA2">
        <w:rPr>
          <w:rFonts w:ascii="Arial" w:hAnsi="Arial" w:cs="Arial"/>
          <w:sz w:val="18"/>
          <w:szCs w:val="18"/>
        </w:rPr>
        <w:t>(</w:t>
      </w:r>
      <w:r w:rsidRPr="00362531">
        <w:rPr>
          <w:rFonts w:ascii="Arial" w:hAnsi="Arial" w:cs="Arial"/>
          <w:sz w:val="16"/>
          <w:szCs w:val="16"/>
        </w:rPr>
        <w:t>nuevo art.12.5 g)):</w:t>
      </w:r>
      <w:r w:rsidRPr="00584EA2">
        <w:rPr>
          <w:rFonts w:ascii="Arial" w:hAnsi="Arial" w:cs="Arial"/>
          <w:sz w:val="18"/>
          <w:szCs w:val="18"/>
        </w:rPr>
        <w:t xml:space="preserve"> </w:t>
      </w:r>
    </w:p>
    <w:p w:rsidR="00595DE4" w:rsidRDefault="00595DE4" w:rsidP="00584EA2">
      <w:pPr>
        <w:pStyle w:val="Sinespaciado"/>
        <w:jc w:val="both"/>
        <w:rPr>
          <w:rFonts w:ascii="Arial" w:hAnsi="Arial" w:cs="Arial"/>
          <w:sz w:val="18"/>
          <w:szCs w:val="18"/>
        </w:rPr>
      </w:pPr>
    </w:p>
    <w:p w:rsidR="00595DE4" w:rsidRPr="00595DE4" w:rsidRDefault="00595DE4" w:rsidP="00595DE4">
      <w:pPr>
        <w:pStyle w:val="Sinespaciado"/>
        <w:jc w:val="both"/>
        <w:rPr>
          <w:rFonts w:ascii="Arial" w:hAnsi="Arial" w:cs="Arial"/>
          <w:color w:val="404040"/>
          <w:sz w:val="18"/>
          <w:szCs w:val="18"/>
        </w:rPr>
      </w:pPr>
      <w:r w:rsidRPr="00595DE4">
        <w:rPr>
          <w:rFonts w:ascii="Arial" w:hAnsi="Arial" w:cs="Arial"/>
          <w:color w:val="404040"/>
          <w:sz w:val="18"/>
          <w:szCs w:val="18"/>
        </w:rPr>
        <w:t xml:space="preserve">g) </w:t>
      </w:r>
      <w:r w:rsidRPr="000D5D59">
        <w:rPr>
          <w:rFonts w:ascii="Arial" w:hAnsi="Arial" w:cs="Arial"/>
          <w:b/>
          <w:color w:val="000000"/>
        </w:rPr>
        <w:t>Sin perjuicio</w:t>
      </w:r>
      <w:r w:rsidRPr="00595DE4">
        <w:rPr>
          <w:rFonts w:ascii="Arial" w:hAnsi="Arial" w:cs="Arial"/>
          <w:color w:val="000000"/>
          <w:sz w:val="18"/>
          <w:szCs w:val="18"/>
        </w:rPr>
        <w:t xml:space="preserve"> </w:t>
      </w:r>
      <w:r w:rsidRPr="000D5D59">
        <w:rPr>
          <w:rFonts w:ascii="Arial" w:hAnsi="Arial" w:cs="Arial"/>
          <w:color w:val="000000"/>
          <w:sz w:val="18"/>
          <w:szCs w:val="18"/>
        </w:rPr>
        <w:t>del pacto</w:t>
      </w:r>
      <w:r w:rsidRPr="000D5D59">
        <w:rPr>
          <w:rFonts w:ascii="Arial" w:hAnsi="Arial" w:cs="Arial"/>
          <w:color w:val="404040"/>
          <w:sz w:val="18"/>
          <w:szCs w:val="18"/>
        </w:rPr>
        <w:t xml:space="preserve"> de horas complementarias</w:t>
      </w:r>
      <w:r w:rsidRPr="00595DE4">
        <w:rPr>
          <w:rFonts w:ascii="Arial" w:hAnsi="Arial" w:cs="Arial"/>
          <w:color w:val="404040"/>
          <w:sz w:val="18"/>
          <w:szCs w:val="18"/>
        </w:rPr>
        <w:t xml:space="preserve">, en </w:t>
      </w:r>
      <w:r w:rsidRPr="00595DE4">
        <w:rPr>
          <w:rFonts w:ascii="Arial" w:hAnsi="Arial" w:cs="Arial"/>
          <w:color w:val="404040"/>
          <w:sz w:val="18"/>
          <w:szCs w:val="18"/>
          <w:highlight w:val="lightGray"/>
        </w:rPr>
        <w:t>los contratos</w:t>
      </w:r>
      <w:r w:rsidRPr="00595DE4">
        <w:rPr>
          <w:rFonts w:ascii="Arial" w:hAnsi="Arial" w:cs="Arial"/>
          <w:color w:val="404040"/>
          <w:sz w:val="18"/>
          <w:szCs w:val="18"/>
        </w:rPr>
        <w:t xml:space="preserve"> a tiempo parcial de </w:t>
      </w:r>
      <w:r w:rsidRPr="00595DE4">
        <w:rPr>
          <w:rFonts w:ascii="Arial" w:hAnsi="Arial" w:cs="Arial"/>
          <w:color w:val="404040"/>
          <w:sz w:val="18"/>
          <w:szCs w:val="18"/>
          <w:highlight w:val="lightGray"/>
          <w:u w:val="single"/>
        </w:rPr>
        <w:t>duración indefinida</w:t>
      </w:r>
      <w:r w:rsidRPr="00595DE4">
        <w:rPr>
          <w:rFonts w:ascii="Arial" w:hAnsi="Arial" w:cs="Arial"/>
          <w:color w:val="404040"/>
          <w:sz w:val="18"/>
          <w:szCs w:val="18"/>
        </w:rPr>
        <w:t xml:space="preserve"> con una jornada de trabajo </w:t>
      </w:r>
      <w:r w:rsidRPr="00595DE4">
        <w:rPr>
          <w:rFonts w:ascii="Arial" w:hAnsi="Arial" w:cs="Arial"/>
          <w:b/>
          <w:color w:val="000000"/>
          <w:sz w:val="18"/>
          <w:szCs w:val="18"/>
        </w:rPr>
        <w:t>no inferior a diez horas</w:t>
      </w:r>
      <w:r w:rsidRPr="00595DE4">
        <w:rPr>
          <w:rFonts w:ascii="Arial" w:hAnsi="Arial" w:cs="Arial"/>
          <w:color w:val="404040"/>
          <w:sz w:val="18"/>
          <w:szCs w:val="18"/>
        </w:rPr>
        <w:t xml:space="preserve"> semanales en cómputo anual, el empresario podrá, en cualquier momento, ofrecer al trabajador la realización de horas complementarias de aceptación voluntaria, cuyo número </w:t>
      </w:r>
      <w:r w:rsidRPr="00595DE4">
        <w:rPr>
          <w:rFonts w:ascii="Arial" w:hAnsi="Arial" w:cs="Arial"/>
          <w:b/>
          <w:color w:val="000000"/>
          <w:sz w:val="18"/>
          <w:szCs w:val="18"/>
        </w:rPr>
        <w:t xml:space="preserve">no podrá superar </w:t>
      </w:r>
      <w:r w:rsidRPr="00595DE4">
        <w:rPr>
          <w:rFonts w:ascii="Arial" w:hAnsi="Arial" w:cs="Arial"/>
          <w:b/>
          <w:color w:val="000000"/>
          <w:sz w:val="18"/>
          <w:szCs w:val="18"/>
          <w:highlight w:val="lightGray"/>
        </w:rPr>
        <w:t>el 15</w:t>
      </w:r>
      <w:r w:rsidRPr="00595DE4">
        <w:rPr>
          <w:rFonts w:ascii="Arial" w:hAnsi="Arial" w:cs="Arial"/>
          <w:color w:val="404040"/>
          <w:sz w:val="18"/>
          <w:szCs w:val="18"/>
          <w:highlight w:val="lightGray"/>
        </w:rPr>
        <w:t xml:space="preserve"> %,</w:t>
      </w:r>
      <w:r w:rsidRPr="00595DE4">
        <w:rPr>
          <w:rFonts w:ascii="Arial" w:hAnsi="Arial" w:cs="Arial"/>
          <w:color w:val="404040"/>
          <w:sz w:val="18"/>
          <w:szCs w:val="18"/>
        </w:rPr>
        <w:t xml:space="preserve"> ampliables </w:t>
      </w:r>
      <w:r w:rsidRPr="00595DE4">
        <w:rPr>
          <w:rFonts w:ascii="Arial" w:hAnsi="Arial" w:cs="Arial"/>
          <w:b/>
          <w:color w:val="404040"/>
          <w:sz w:val="18"/>
          <w:szCs w:val="18"/>
        </w:rPr>
        <w:t>al 30 % por convenio colectivo</w:t>
      </w:r>
      <w:r w:rsidRPr="00595DE4">
        <w:rPr>
          <w:rFonts w:ascii="Arial" w:hAnsi="Arial" w:cs="Arial"/>
          <w:color w:val="404040"/>
          <w:sz w:val="18"/>
          <w:szCs w:val="18"/>
        </w:rPr>
        <w:t>, de las horas ordinarias objeto del contrato. La negativa del trabajador a la realización de estas horas no constituirá conducta laboral sancionable.</w:t>
      </w:r>
    </w:p>
    <w:p w:rsidR="00595DE4" w:rsidRPr="00595DE4" w:rsidRDefault="00595DE4" w:rsidP="00595DE4">
      <w:pPr>
        <w:pStyle w:val="Sinespaciado"/>
        <w:jc w:val="both"/>
        <w:rPr>
          <w:rFonts w:ascii="Arial" w:hAnsi="Arial" w:cs="Arial"/>
          <w:color w:val="404040"/>
          <w:sz w:val="18"/>
          <w:szCs w:val="18"/>
        </w:rPr>
      </w:pPr>
      <w:r w:rsidRPr="00595DE4">
        <w:rPr>
          <w:rFonts w:ascii="Arial" w:hAnsi="Arial" w:cs="Arial"/>
          <w:color w:val="404040"/>
          <w:sz w:val="18"/>
          <w:szCs w:val="18"/>
        </w:rPr>
        <w:t xml:space="preserve">Estas horas complementarias </w:t>
      </w:r>
      <w:r w:rsidRPr="00595DE4">
        <w:rPr>
          <w:rFonts w:ascii="Arial" w:hAnsi="Arial" w:cs="Arial"/>
          <w:b/>
          <w:color w:val="000000"/>
          <w:sz w:val="18"/>
          <w:szCs w:val="18"/>
        </w:rPr>
        <w:t>no se computarán</w:t>
      </w:r>
      <w:r w:rsidRPr="00595DE4">
        <w:rPr>
          <w:rFonts w:ascii="Arial" w:hAnsi="Arial" w:cs="Arial"/>
          <w:color w:val="404040"/>
          <w:sz w:val="18"/>
          <w:szCs w:val="18"/>
        </w:rPr>
        <w:t xml:space="preserve"> a efectos de los porcentajes de horas complementarias pactadas que se establecen en la letra c).</w:t>
      </w:r>
    </w:p>
    <w:p w:rsidR="00D877F7" w:rsidRDefault="00D877F7" w:rsidP="00D877F7">
      <w:pPr>
        <w:pStyle w:val="Sinespaciado"/>
        <w:jc w:val="both"/>
        <w:rPr>
          <w:rFonts w:ascii="Arial" w:hAnsi="Arial" w:cs="Arial"/>
          <w:sz w:val="20"/>
          <w:szCs w:val="20"/>
        </w:rPr>
      </w:pPr>
    </w:p>
    <w:p w:rsidR="00584EA2" w:rsidRDefault="00584EA2" w:rsidP="00D877F7">
      <w:pPr>
        <w:pStyle w:val="Sinespaciado"/>
        <w:jc w:val="both"/>
        <w:rPr>
          <w:rFonts w:ascii="Arial" w:hAnsi="Arial" w:cs="Arial"/>
          <w:sz w:val="20"/>
          <w:szCs w:val="20"/>
        </w:rPr>
      </w:pPr>
    </w:p>
    <w:p w:rsidR="006D486D" w:rsidRDefault="006D486D" w:rsidP="00D877F7">
      <w:pPr>
        <w:pStyle w:val="Sinespaciado"/>
        <w:jc w:val="both"/>
        <w:rPr>
          <w:rFonts w:ascii="Arial" w:hAnsi="Arial" w:cs="Arial"/>
          <w:sz w:val="20"/>
          <w:szCs w:val="20"/>
        </w:rPr>
      </w:pPr>
    </w:p>
    <w:p w:rsidR="00677E66" w:rsidRPr="00595DE4" w:rsidRDefault="00595DE4" w:rsidP="00595DE4">
      <w:pPr>
        <w:pStyle w:val="Sinespaciado"/>
        <w:numPr>
          <w:ilvl w:val="0"/>
          <w:numId w:val="3"/>
        </w:numPr>
        <w:shd w:val="clear" w:color="auto" w:fill="D9D9D9"/>
        <w:jc w:val="both"/>
        <w:rPr>
          <w:rFonts w:ascii="Arial" w:hAnsi="Arial" w:cs="Arial"/>
        </w:rPr>
      </w:pPr>
      <w:r w:rsidRPr="00595DE4">
        <w:rPr>
          <w:rFonts w:ascii="Arial" w:hAnsi="Arial" w:cs="Arial"/>
          <w:b/>
          <w:highlight w:val="lightGray"/>
        </w:rPr>
        <w:t>O</w:t>
      </w:r>
      <w:r w:rsidR="00677E66" w:rsidRPr="00595DE4">
        <w:rPr>
          <w:rFonts w:ascii="Arial" w:hAnsi="Arial" w:cs="Arial"/>
          <w:b/>
          <w:highlight w:val="lightGray"/>
        </w:rPr>
        <w:t>bligación de registro</w:t>
      </w:r>
      <w:r w:rsidR="00677E66" w:rsidRPr="00595DE4">
        <w:rPr>
          <w:rFonts w:ascii="Arial" w:hAnsi="Arial" w:cs="Arial"/>
        </w:rPr>
        <w:t xml:space="preserve"> </w:t>
      </w:r>
      <w:r w:rsidR="00677E66" w:rsidRPr="00595DE4">
        <w:rPr>
          <w:rFonts w:ascii="Arial" w:hAnsi="Arial" w:cs="Arial"/>
          <w:b/>
        </w:rPr>
        <w:t>de la jornada</w:t>
      </w:r>
      <w:r w:rsidR="00677E66" w:rsidRPr="00595DE4">
        <w:rPr>
          <w:rFonts w:ascii="Arial" w:hAnsi="Arial" w:cs="Arial"/>
        </w:rPr>
        <w:t xml:space="preserve"> de lo</w:t>
      </w:r>
      <w:r>
        <w:rPr>
          <w:rFonts w:ascii="Arial" w:hAnsi="Arial" w:cs="Arial"/>
        </w:rPr>
        <w:t xml:space="preserve">s trabajadores a tiempo parcial </w:t>
      </w:r>
      <w:r w:rsidRPr="00584EA2">
        <w:rPr>
          <w:rFonts w:ascii="Arial" w:hAnsi="Arial" w:cs="Arial"/>
          <w:sz w:val="18"/>
          <w:szCs w:val="18"/>
        </w:rPr>
        <w:t>(</w:t>
      </w:r>
      <w:r w:rsidRPr="00362531">
        <w:rPr>
          <w:rFonts w:ascii="Arial" w:hAnsi="Arial" w:cs="Arial"/>
          <w:sz w:val="16"/>
          <w:szCs w:val="16"/>
        </w:rPr>
        <w:t xml:space="preserve">nuevo art.12.5 </w:t>
      </w:r>
      <w:r>
        <w:rPr>
          <w:rFonts w:ascii="Arial" w:hAnsi="Arial" w:cs="Arial"/>
          <w:sz w:val="16"/>
          <w:szCs w:val="16"/>
        </w:rPr>
        <w:t>h</w:t>
      </w:r>
      <w:r w:rsidRPr="00362531">
        <w:rPr>
          <w:rFonts w:ascii="Arial" w:hAnsi="Arial" w:cs="Arial"/>
          <w:sz w:val="16"/>
          <w:szCs w:val="16"/>
        </w:rPr>
        <w:t>)):</w:t>
      </w:r>
    </w:p>
    <w:p w:rsidR="00677E66" w:rsidRPr="00007E6D" w:rsidRDefault="00677E66" w:rsidP="00677E66">
      <w:pPr>
        <w:pStyle w:val="Sinespaciado"/>
        <w:jc w:val="both"/>
        <w:rPr>
          <w:rFonts w:ascii="Arial" w:hAnsi="Arial" w:cs="Arial"/>
          <w:sz w:val="20"/>
          <w:szCs w:val="20"/>
        </w:rPr>
      </w:pPr>
    </w:p>
    <w:p w:rsidR="00595DE4" w:rsidRPr="00595DE4" w:rsidRDefault="00595DE4" w:rsidP="00595DE4">
      <w:pPr>
        <w:pStyle w:val="Sinespaciado"/>
        <w:jc w:val="both"/>
        <w:rPr>
          <w:rFonts w:ascii="Arial" w:hAnsi="Arial" w:cs="Arial"/>
          <w:color w:val="404040"/>
          <w:sz w:val="18"/>
          <w:szCs w:val="18"/>
        </w:rPr>
      </w:pPr>
      <w:r w:rsidRPr="00595DE4">
        <w:rPr>
          <w:rFonts w:ascii="Arial" w:hAnsi="Arial" w:cs="Arial"/>
          <w:color w:val="404040"/>
          <w:sz w:val="18"/>
          <w:szCs w:val="18"/>
        </w:rPr>
        <w:t xml:space="preserve">h) La jornada de los trabajadores a tiempo parcial se registrará </w:t>
      </w:r>
      <w:r w:rsidRPr="00595DE4">
        <w:rPr>
          <w:rFonts w:ascii="Arial" w:hAnsi="Arial" w:cs="Arial"/>
          <w:color w:val="404040"/>
          <w:sz w:val="18"/>
          <w:szCs w:val="18"/>
          <w:highlight w:val="lightGray"/>
        </w:rPr>
        <w:t>día a día</w:t>
      </w:r>
      <w:r w:rsidRPr="00595DE4">
        <w:rPr>
          <w:rFonts w:ascii="Arial" w:hAnsi="Arial" w:cs="Arial"/>
          <w:color w:val="404040"/>
          <w:sz w:val="18"/>
          <w:szCs w:val="18"/>
        </w:rPr>
        <w:t xml:space="preserve"> y se </w:t>
      </w:r>
      <w:r w:rsidRPr="00595DE4">
        <w:rPr>
          <w:rFonts w:ascii="Arial" w:hAnsi="Arial" w:cs="Arial"/>
          <w:color w:val="404040"/>
          <w:sz w:val="18"/>
          <w:szCs w:val="18"/>
          <w:highlight w:val="lightGray"/>
        </w:rPr>
        <w:t>totalizará mensualmente</w:t>
      </w:r>
      <w:r w:rsidRPr="00595DE4">
        <w:rPr>
          <w:rFonts w:ascii="Arial" w:hAnsi="Arial" w:cs="Arial"/>
          <w:color w:val="404040"/>
          <w:sz w:val="18"/>
          <w:szCs w:val="18"/>
        </w:rPr>
        <w:t xml:space="preserve">, entregando copia al trabajador, junto con el recibo de salarios, del resumen de </w:t>
      </w:r>
      <w:r w:rsidRPr="00595DE4">
        <w:rPr>
          <w:rFonts w:ascii="Arial" w:hAnsi="Arial" w:cs="Arial"/>
          <w:b/>
          <w:color w:val="000000"/>
          <w:sz w:val="18"/>
          <w:szCs w:val="18"/>
          <w:u w:val="single"/>
        </w:rPr>
        <w:t>todas las horas</w:t>
      </w:r>
      <w:r w:rsidRPr="00595DE4">
        <w:rPr>
          <w:rFonts w:ascii="Arial" w:hAnsi="Arial" w:cs="Arial"/>
          <w:color w:val="404040"/>
          <w:sz w:val="18"/>
          <w:szCs w:val="18"/>
        </w:rPr>
        <w:t xml:space="preserve"> realizadas en cada mes, tanto las </w:t>
      </w:r>
      <w:r w:rsidRPr="00595DE4">
        <w:rPr>
          <w:rFonts w:ascii="Arial" w:hAnsi="Arial" w:cs="Arial"/>
          <w:b/>
          <w:color w:val="000000"/>
          <w:sz w:val="18"/>
          <w:szCs w:val="18"/>
        </w:rPr>
        <w:t>ordinarias como las complementarias</w:t>
      </w:r>
      <w:r w:rsidRPr="00595DE4">
        <w:rPr>
          <w:rFonts w:ascii="Arial" w:hAnsi="Arial" w:cs="Arial"/>
          <w:color w:val="404040"/>
          <w:sz w:val="18"/>
          <w:szCs w:val="18"/>
        </w:rPr>
        <w:t xml:space="preserve"> a que se refiere el apartado 5.</w:t>
      </w:r>
    </w:p>
    <w:p w:rsidR="00595DE4" w:rsidRPr="00595DE4" w:rsidRDefault="00595DE4" w:rsidP="00595DE4">
      <w:pPr>
        <w:pStyle w:val="Sinespaciado"/>
        <w:jc w:val="both"/>
        <w:rPr>
          <w:rFonts w:ascii="Arial" w:hAnsi="Arial" w:cs="Arial"/>
          <w:color w:val="404040"/>
          <w:sz w:val="18"/>
          <w:szCs w:val="18"/>
        </w:rPr>
      </w:pPr>
      <w:r w:rsidRPr="00595DE4">
        <w:rPr>
          <w:rFonts w:ascii="Arial" w:hAnsi="Arial" w:cs="Arial"/>
          <w:color w:val="404040"/>
          <w:sz w:val="18"/>
          <w:szCs w:val="18"/>
        </w:rPr>
        <w:t>El empresario deberá conservar los resúmenes mensuales de los registros de jornada durante un periodo mínimo de cuatro años.</w:t>
      </w:r>
    </w:p>
    <w:p w:rsidR="00595DE4" w:rsidRPr="00595DE4" w:rsidRDefault="00595DE4" w:rsidP="00595DE4">
      <w:pPr>
        <w:pStyle w:val="Sinespaciado"/>
        <w:jc w:val="both"/>
        <w:rPr>
          <w:rFonts w:ascii="Arial" w:hAnsi="Arial" w:cs="Arial"/>
          <w:color w:val="404040"/>
          <w:sz w:val="18"/>
          <w:szCs w:val="18"/>
        </w:rPr>
      </w:pPr>
      <w:r w:rsidRPr="00595DE4">
        <w:rPr>
          <w:rFonts w:ascii="Arial" w:hAnsi="Arial" w:cs="Arial"/>
          <w:color w:val="404040"/>
          <w:sz w:val="18"/>
          <w:szCs w:val="18"/>
        </w:rPr>
        <w:t>En caso de incumplimiento de las referidas obligaciones de registro, el contrato se presumirá celebrado a jornada completa, salvo prueba en contrario que acredite el carácter parcial de los servicios.</w:t>
      </w:r>
    </w:p>
    <w:p w:rsidR="00D877F7" w:rsidRDefault="00D877F7" w:rsidP="00677E66">
      <w:pPr>
        <w:pStyle w:val="Sinespaciado"/>
        <w:jc w:val="both"/>
        <w:rPr>
          <w:rFonts w:ascii="Arial" w:hAnsi="Arial" w:cs="Arial"/>
          <w:sz w:val="20"/>
          <w:szCs w:val="20"/>
        </w:rPr>
      </w:pPr>
    </w:p>
    <w:p w:rsidR="000C3F14" w:rsidRDefault="000C3F14" w:rsidP="000C3F14">
      <w:pPr>
        <w:pStyle w:val="Sinespaciado"/>
        <w:jc w:val="both"/>
        <w:rPr>
          <w:rFonts w:ascii="Arial" w:hAnsi="Arial" w:cs="Arial"/>
          <w:sz w:val="20"/>
          <w:szCs w:val="20"/>
        </w:rPr>
      </w:pPr>
    </w:p>
    <w:p w:rsidR="000C3F14" w:rsidRPr="00F4287E" w:rsidRDefault="000C3F14" w:rsidP="000C3F14">
      <w:pPr>
        <w:pStyle w:val="Sinespaciado"/>
        <w:jc w:val="both"/>
        <w:rPr>
          <w:rFonts w:ascii="Arial" w:hAnsi="Arial" w:cs="Arial"/>
          <w:sz w:val="18"/>
          <w:szCs w:val="18"/>
        </w:rPr>
      </w:pPr>
      <w:r w:rsidRPr="000C3F14">
        <w:rPr>
          <w:rFonts w:ascii="Arial" w:hAnsi="Arial" w:cs="Arial"/>
          <w:i/>
          <w:color w:val="3333FF"/>
          <w:sz w:val="20"/>
          <w:szCs w:val="20"/>
          <w:bdr w:val="single" w:sz="4" w:space="0" w:color="auto"/>
        </w:rPr>
        <w:t>ATENCIÓN:</w:t>
      </w:r>
      <w:r>
        <w:rPr>
          <w:rFonts w:ascii="Arial" w:hAnsi="Arial" w:cs="Arial"/>
          <w:sz w:val="20"/>
          <w:szCs w:val="20"/>
        </w:rPr>
        <w:t xml:space="preserve"> </w:t>
      </w:r>
      <w:r w:rsidR="00C00B33" w:rsidRPr="00695616">
        <w:rPr>
          <w:rFonts w:ascii="Arial" w:hAnsi="Arial" w:cs="Arial"/>
          <w:sz w:val="18"/>
          <w:szCs w:val="18"/>
        </w:rPr>
        <w:t xml:space="preserve">introduce un </w:t>
      </w:r>
      <w:r w:rsidR="00C00B33" w:rsidRPr="00695616">
        <w:rPr>
          <w:rFonts w:ascii="Arial" w:hAnsi="Arial" w:cs="Arial"/>
          <w:sz w:val="18"/>
          <w:szCs w:val="18"/>
          <w:u w:val="single"/>
        </w:rPr>
        <w:t xml:space="preserve">nuevo apartado 3 bis al art.9 </w:t>
      </w:r>
      <w:r w:rsidR="00C00B33" w:rsidRPr="00695616">
        <w:rPr>
          <w:rFonts w:ascii="Arial" w:hAnsi="Arial" w:cs="Arial"/>
          <w:sz w:val="18"/>
          <w:szCs w:val="18"/>
        </w:rPr>
        <w:t>d</w:t>
      </w:r>
      <w:r w:rsidRPr="00695616">
        <w:rPr>
          <w:rFonts w:ascii="Arial" w:hAnsi="Arial" w:cs="Arial"/>
          <w:sz w:val="18"/>
          <w:szCs w:val="18"/>
        </w:rPr>
        <w:t>el RD 1620/2011</w:t>
      </w:r>
      <w:r>
        <w:rPr>
          <w:rFonts w:ascii="Arial" w:hAnsi="Arial" w:cs="Arial"/>
          <w:sz w:val="20"/>
          <w:szCs w:val="20"/>
        </w:rPr>
        <w:t xml:space="preserve"> </w:t>
      </w:r>
      <w:r w:rsidRPr="000C3F14">
        <w:rPr>
          <w:rFonts w:ascii="Arial" w:hAnsi="Arial" w:cs="Arial"/>
          <w:sz w:val="20"/>
          <w:szCs w:val="20"/>
        </w:rPr>
        <w:t xml:space="preserve">que regula la </w:t>
      </w:r>
      <w:r w:rsidRPr="000C3F14">
        <w:rPr>
          <w:rFonts w:ascii="Arial" w:hAnsi="Arial" w:cs="Arial"/>
          <w:b/>
          <w:sz w:val="20"/>
          <w:szCs w:val="20"/>
        </w:rPr>
        <w:t>relación laboral de carácter especial</w:t>
      </w:r>
      <w:r w:rsidRPr="000C3F14">
        <w:rPr>
          <w:rFonts w:ascii="Arial" w:hAnsi="Arial" w:cs="Arial"/>
          <w:sz w:val="20"/>
          <w:szCs w:val="20"/>
        </w:rPr>
        <w:t xml:space="preserve"> </w:t>
      </w:r>
      <w:r w:rsidRPr="000C3F14">
        <w:rPr>
          <w:rFonts w:ascii="Arial" w:hAnsi="Arial" w:cs="Arial"/>
          <w:b/>
          <w:sz w:val="20"/>
          <w:szCs w:val="20"/>
        </w:rPr>
        <w:t xml:space="preserve">del servicio del </w:t>
      </w:r>
      <w:r w:rsidRPr="000C3F14">
        <w:rPr>
          <w:rFonts w:ascii="Arial" w:hAnsi="Arial" w:cs="Arial"/>
          <w:b/>
          <w:u w:val="single"/>
        </w:rPr>
        <w:t>hogar familiar</w:t>
      </w:r>
      <w:r w:rsidRPr="000C3F14">
        <w:rPr>
          <w:rFonts w:ascii="Arial" w:hAnsi="Arial" w:cs="Arial"/>
          <w:sz w:val="20"/>
          <w:szCs w:val="20"/>
        </w:rPr>
        <w:t xml:space="preserve">, </w:t>
      </w:r>
      <w:r w:rsidRPr="00F4287E">
        <w:rPr>
          <w:rFonts w:ascii="Arial" w:hAnsi="Arial" w:cs="Arial"/>
          <w:sz w:val="18"/>
          <w:szCs w:val="18"/>
        </w:rPr>
        <w:t xml:space="preserve">con la finalidad </w:t>
      </w:r>
      <w:r w:rsidRPr="00F4287E">
        <w:rPr>
          <w:rFonts w:ascii="Arial" w:hAnsi="Arial" w:cs="Arial"/>
          <w:sz w:val="18"/>
          <w:szCs w:val="18"/>
          <w:highlight w:val="lightGray"/>
        </w:rPr>
        <w:t>de excluir,</w:t>
      </w:r>
      <w:r w:rsidRPr="00F4287E">
        <w:rPr>
          <w:rFonts w:ascii="Arial" w:hAnsi="Arial" w:cs="Arial"/>
          <w:sz w:val="18"/>
          <w:szCs w:val="18"/>
        </w:rPr>
        <w:t xml:space="preserve"> respecto a los trabajadores contratados a tiempo parcial incluidos dentro del ámbito de aplicación del mencionado real decreto, la aplicación de las </w:t>
      </w:r>
      <w:r w:rsidRPr="00F4287E">
        <w:rPr>
          <w:rFonts w:ascii="Arial" w:hAnsi="Arial" w:cs="Arial"/>
          <w:b/>
          <w:sz w:val="18"/>
          <w:szCs w:val="18"/>
        </w:rPr>
        <w:t>obligaciones de registro de la jornada</w:t>
      </w:r>
      <w:r w:rsidRPr="00F4287E">
        <w:rPr>
          <w:rFonts w:ascii="Arial" w:hAnsi="Arial" w:cs="Arial"/>
          <w:sz w:val="18"/>
          <w:szCs w:val="18"/>
        </w:rPr>
        <w:t xml:space="preserve"> </w:t>
      </w:r>
      <w:r w:rsidR="00F4287E" w:rsidRPr="00F4287E">
        <w:rPr>
          <w:rFonts w:ascii="Arial" w:hAnsi="Arial" w:cs="Arial"/>
          <w:sz w:val="18"/>
          <w:szCs w:val="18"/>
        </w:rPr>
        <w:t>previstas en el nuevo art.12.5 h) del ET</w:t>
      </w:r>
      <w:r w:rsidRPr="00F4287E">
        <w:rPr>
          <w:rFonts w:ascii="Arial" w:hAnsi="Arial" w:cs="Arial"/>
          <w:sz w:val="18"/>
          <w:szCs w:val="18"/>
        </w:rPr>
        <w:t>.</w:t>
      </w:r>
    </w:p>
    <w:p w:rsidR="000C3F14" w:rsidRPr="00F4287E" w:rsidRDefault="000C3F14" w:rsidP="00677E66">
      <w:pPr>
        <w:pStyle w:val="Sinespaciado"/>
        <w:jc w:val="both"/>
        <w:rPr>
          <w:rFonts w:ascii="Arial" w:hAnsi="Arial" w:cs="Arial"/>
          <w:sz w:val="18"/>
          <w:szCs w:val="18"/>
        </w:rPr>
      </w:pPr>
    </w:p>
    <w:p w:rsidR="000C3F14" w:rsidRDefault="000C3F14" w:rsidP="00677E66">
      <w:pPr>
        <w:pStyle w:val="Sinespaciado"/>
        <w:jc w:val="both"/>
        <w:rPr>
          <w:rFonts w:ascii="Arial" w:hAnsi="Arial" w:cs="Arial"/>
          <w:sz w:val="20"/>
          <w:szCs w:val="20"/>
        </w:rPr>
      </w:pPr>
    </w:p>
    <w:p w:rsidR="003B7E77" w:rsidRDefault="003B7E77" w:rsidP="00677E66">
      <w:pPr>
        <w:pStyle w:val="Sinespaciado"/>
        <w:jc w:val="both"/>
        <w:rPr>
          <w:rFonts w:ascii="Arial" w:hAnsi="Arial" w:cs="Arial"/>
          <w:sz w:val="20"/>
          <w:szCs w:val="20"/>
        </w:rPr>
      </w:pPr>
    </w:p>
    <w:p w:rsidR="003B7E77" w:rsidRPr="003B7E77" w:rsidRDefault="003B7E77" w:rsidP="003B7E77">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Pr>
          <w:rFonts w:ascii="Arial" w:hAnsi="Arial" w:cs="Arial"/>
          <w:b/>
          <w:sz w:val="24"/>
          <w:szCs w:val="24"/>
        </w:rPr>
        <w:t xml:space="preserve">Duración del </w:t>
      </w:r>
      <w:r w:rsidRPr="003B7E77">
        <w:rPr>
          <w:rFonts w:ascii="Arial" w:hAnsi="Arial" w:cs="Arial"/>
          <w:b/>
          <w:sz w:val="24"/>
          <w:szCs w:val="24"/>
          <w:u w:val="single"/>
        </w:rPr>
        <w:t>período de prueba</w:t>
      </w:r>
      <w:r>
        <w:rPr>
          <w:rFonts w:ascii="Arial" w:hAnsi="Arial" w:cs="Arial"/>
          <w:b/>
          <w:sz w:val="24"/>
          <w:szCs w:val="24"/>
        </w:rPr>
        <w:t xml:space="preserve"> contratos de duración determinada</w:t>
      </w:r>
      <w:r w:rsidRPr="003B7E77">
        <w:rPr>
          <w:rFonts w:ascii="Arial" w:hAnsi="Arial" w:cs="Arial"/>
          <w:b/>
          <w:sz w:val="24"/>
          <w:szCs w:val="24"/>
        </w:rPr>
        <w:t xml:space="preserve"> </w:t>
      </w:r>
    </w:p>
    <w:p w:rsidR="003B7E77" w:rsidRDefault="003B7E77" w:rsidP="00677E66">
      <w:pPr>
        <w:pStyle w:val="Sinespaciado"/>
        <w:jc w:val="both"/>
        <w:rPr>
          <w:rFonts w:ascii="Arial" w:hAnsi="Arial" w:cs="Arial"/>
          <w:sz w:val="20"/>
          <w:szCs w:val="20"/>
        </w:rPr>
      </w:pPr>
    </w:p>
    <w:p w:rsidR="003B7E77" w:rsidRDefault="003B7E77" w:rsidP="00677E66">
      <w:pPr>
        <w:pStyle w:val="Sinespaciado"/>
        <w:jc w:val="both"/>
        <w:rPr>
          <w:rFonts w:ascii="Arial" w:hAnsi="Arial" w:cs="Arial"/>
          <w:sz w:val="20"/>
          <w:szCs w:val="20"/>
        </w:rPr>
      </w:pPr>
    </w:p>
    <w:p w:rsidR="003B7E77" w:rsidRPr="003B7E77" w:rsidRDefault="003B7E77" w:rsidP="00677E66">
      <w:pPr>
        <w:pStyle w:val="Sinespaciado"/>
        <w:jc w:val="both"/>
        <w:rPr>
          <w:rFonts w:ascii="Arial" w:hAnsi="Arial" w:cs="Arial"/>
          <w:i/>
          <w:color w:val="3333FF"/>
        </w:rPr>
      </w:pPr>
      <w:r w:rsidRPr="003B7E77">
        <w:rPr>
          <w:rFonts w:ascii="Arial" w:hAnsi="Arial" w:cs="Arial"/>
          <w:i/>
          <w:color w:val="3333FF"/>
        </w:rPr>
        <w:t xml:space="preserve">Añade un párrafo al </w:t>
      </w:r>
      <w:r w:rsidRPr="003B7E77">
        <w:rPr>
          <w:rFonts w:ascii="Arial" w:hAnsi="Arial" w:cs="Arial"/>
          <w:i/>
          <w:color w:val="3333FF"/>
          <w:u w:val="single"/>
        </w:rPr>
        <w:t>art.14.1</w:t>
      </w:r>
      <w:r w:rsidRPr="003B7E77">
        <w:rPr>
          <w:rFonts w:ascii="Arial" w:hAnsi="Arial" w:cs="Arial"/>
          <w:i/>
          <w:color w:val="3333FF"/>
        </w:rPr>
        <w:t xml:space="preserve"> del ET (RD </w:t>
      </w:r>
      <w:proofErr w:type="spellStart"/>
      <w:r w:rsidRPr="003B7E77">
        <w:rPr>
          <w:rFonts w:ascii="Arial" w:hAnsi="Arial" w:cs="Arial"/>
          <w:i/>
          <w:color w:val="3333FF"/>
        </w:rPr>
        <w:t>Leg</w:t>
      </w:r>
      <w:proofErr w:type="spellEnd"/>
      <w:r w:rsidRPr="003B7E77">
        <w:rPr>
          <w:rFonts w:ascii="Arial" w:hAnsi="Arial" w:cs="Arial"/>
          <w:i/>
          <w:color w:val="3333FF"/>
        </w:rPr>
        <w:t xml:space="preserve"> 1/1995)</w:t>
      </w:r>
      <w:r w:rsidRPr="003B7E77">
        <w:rPr>
          <w:rFonts w:ascii="Arial" w:hAnsi="Arial" w:cs="Arial"/>
          <w:b/>
          <w:i/>
          <w:color w:val="3333FF"/>
        </w:rPr>
        <w:t xml:space="preserve"> </w:t>
      </w:r>
      <w:r w:rsidRPr="009374D9">
        <w:rPr>
          <w:rFonts w:ascii="Arial" w:hAnsi="Arial" w:cs="Arial"/>
          <w:b/>
          <w:i/>
          <w:color w:val="3333FF"/>
        </w:rPr>
        <w:t>a partir del 22-12-2013:</w:t>
      </w:r>
    </w:p>
    <w:p w:rsidR="003B7E77" w:rsidRDefault="003B7E77" w:rsidP="00677E66">
      <w:pPr>
        <w:pStyle w:val="Sinespaciado"/>
        <w:jc w:val="both"/>
        <w:rPr>
          <w:rFonts w:ascii="Arial" w:hAnsi="Arial" w:cs="Arial"/>
          <w:sz w:val="20"/>
          <w:szCs w:val="20"/>
        </w:rPr>
      </w:pPr>
    </w:p>
    <w:p w:rsidR="003B7E77" w:rsidRDefault="003B7E77" w:rsidP="00677E66">
      <w:pPr>
        <w:pStyle w:val="Sinespaciado"/>
        <w:jc w:val="both"/>
        <w:rPr>
          <w:rFonts w:ascii="Arial" w:hAnsi="Arial" w:cs="Arial"/>
          <w:sz w:val="20"/>
          <w:szCs w:val="20"/>
        </w:rPr>
      </w:pPr>
      <w:r>
        <w:rPr>
          <w:rFonts w:ascii="Arial" w:hAnsi="Arial" w:cs="Arial"/>
          <w:sz w:val="20"/>
          <w:szCs w:val="20"/>
        </w:rPr>
        <w:t>E</w:t>
      </w:r>
      <w:r w:rsidR="00677E66" w:rsidRPr="00007E6D">
        <w:rPr>
          <w:rFonts w:ascii="Arial" w:hAnsi="Arial" w:cs="Arial"/>
          <w:sz w:val="20"/>
          <w:szCs w:val="20"/>
        </w:rPr>
        <w:t xml:space="preserve">l periodo de prueba de los contratos de duración determinada </w:t>
      </w:r>
      <w:r w:rsidR="00677E66" w:rsidRPr="003B7E77">
        <w:rPr>
          <w:rFonts w:ascii="Arial" w:hAnsi="Arial" w:cs="Arial"/>
          <w:b/>
          <w:sz w:val="20"/>
          <w:szCs w:val="20"/>
          <w:u w:val="single"/>
        </w:rPr>
        <w:t>del art</w:t>
      </w:r>
      <w:r w:rsidRPr="003B7E77">
        <w:rPr>
          <w:rFonts w:ascii="Arial" w:hAnsi="Arial" w:cs="Arial"/>
          <w:b/>
          <w:sz w:val="20"/>
          <w:szCs w:val="20"/>
          <w:u w:val="single"/>
        </w:rPr>
        <w:t>.</w:t>
      </w:r>
      <w:r w:rsidR="00677E66" w:rsidRPr="003B7E77">
        <w:rPr>
          <w:rFonts w:ascii="Arial" w:hAnsi="Arial" w:cs="Arial"/>
          <w:b/>
          <w:sz w:val="20"/>
          <w:szCs w:val="20"/>
          <w:u w:val="single"/>
        </w:rPr>
        <w:t>15</w:t>
      </w:r>
      <w:r w:rsidR="00677E66" w:rsidRPr="00007E6D">
        <w:rPr>
          <w:rFonts w:ascii="Arial" w:hAnsi="Arial" w:cs="Arial"/>
          <w:sz w:val="20"/>
          <w:szCs w:val="20"/>
        </w:rPr>
        <w:t xml:space="preserve"> del </w:t>
      </w:r>
      <w:r>
        <w:rPr>
          <w:rFonts w:ascii="Arial" w:hAnsi="Arial" w:cs="Arial"/>
          <w:sz w:val="20"/>
          <w:szCs w:val="20"/>
        </w:rPr>
        <w:t xml:space="preserve">ET </w:t>
      </w:r>
      <w:r w:rsidR="00677E66" w:rsidRPr="00007E6D">
        <w:rPr>
          <w:rFonts w:ascii="Arial" w:hAnsi="Arial" w:cs="Arial"/>
          <w:sz w:val="20"/>
          <w:szCs w:val="20"/>
        </w:rPr>
        <w:t xml:space="preserve">cuya </w:t>
      </w:r>
      <w:r w:rsidR="00677E66" w:rsidRPr="003B7E77">
        <w:rPr>
          <w:rFonts w:ascii="Arial" w:hAnsi="Arial" w:cs="Arial"/>
          <w:sz w:val="20"/>
          <w:szCs w:val="20"/>
          <w:highlight w:val="lightGray"/>
        </w:rPr>
        <w:t>duración no sea superior a seis meses</w:t>
      </w:r>
      <w:r w:rsidR="00677E66" w:rsidRPr="00007E6D">
        <w:rPr>
          <w:rFonts w:ascii="Arial" w:hAnsi="Arial" w:cs="Arial"/>
          <w:sz w:val="20"/>
          <w:szCs w:val="20"/>
        </w:rPr>
        <w:t xml:space="preserve">, </w:t>
      </w:r>
      <w:r w:rsidR="00677E66" w:rsidRPr="003B7E77">
        <w:rPr>
          <w:rFonts w:ascii="Arial" w:hAnsi="Arial" w:cs="Arial"/>
          <w:b/>
          <w:u w:val="single"/>
        </w:rPr>
        <w:t>no podrá exceder de un mes,</w:t>
      </w:r>
      <w:r w:rsidR="00677E66" w:rsidRPr="00007E6D">
        <w:rPr>
          <w:rFonts w:ascii="Arial" w:hAnsi="Arial" w:cs="Arial"/>
          <w:sz w:val="20"/>
          <w:szCs w:val="20"/>
        </w:rPr>
        <w:t xml:space="preserve"> </w:t>
      </w:r>
      <w:r w:rsidR="00677E66" w:rsidRPr="003B7E77">
        <w:rPr>
          <w:rFonts w:ascii="Arial" w:hAnsi="Arial" w:cs="Arial"/>
          <w:sz w:val="20"/>
          <w:szCs w:val="20"/>
          <w:highlight w:val="lightGray"/>
        </w:rPr>
        <w:t>salvo</w:t>
      </w:r>
      <w:r w:rsidR="00677E66" w:rsidRPr="00007E6D">
        <w:rPr>
          <w:rFonts w:ascii="Arial" w:hAnsi="Arial" w:cs="Arial"/>
          <w:sz w:val="20"/>
          <w:szCs w:val="20"/>
        </w:rPr>
        <w:t xml:space="preserve"> que </w:t>
      </w:r>
      <w:r>
        <w:rPr>
          <w:rFonts w:ascii="Arial" w:hAnsi="Arial" w:cs="Arial"/>
          <w:sz w:val="20"/>
          <w:szCs w:val="20"/>
        </w:rPr>
        <w:t>se disponga otra cosa en convenio colectivo.</w:t>
      </w:r>
    </w:p>
    <w:p w:rsidR="003B7E77" w:rsidRDefault="003B7E77" w:rsidP="00677E66">
      <w:pPr>
        <w:pStyle w:val="Sinespaciado"/>
        <w:jc w:val="both"/>
        <w:rPr>
          <w:rFonts w:ascii="Arial" w:hAnsi="Arial" w:cs="Arial"/>
          <w:sz w:val="20"/>
          <w:szCs w:val="20"/>
        </w:rPr>
      </w:pPr>
    </w:p>
    <w:p w:rsidR="007B6DF1" w:rsidRPr="008F7A01" w:rsidRDefault="007B6DF1" w:rsidP="007B6DF1">
      <w:pPr>
        <w:pStyle w:val="Sinespaciado"/>
        <w:jc w:val="both"/>
        <w:rPr>
          <w:rFonts w:ascii="Arial" w:hAnsi="Arial" w:cs="Arial"/>
          <w:i/>
          <w:color w:val="404040"/>
          <w:sz w:val="18"/>
          <w:szCs w:val="18"/>
        </w:rPr>
      </w:pPr>
      <w:r w:rsidRPr="006D486D">
        <w:rPr>
          <w:rFonts w:ascii="Arial" w:hAnsi="Arial" w:cs="Arial"/>
          <w:b/>
          <w:i/>
          <w:color w:val="3333FF"/>
          <w:spacing w:val="20"/>
          <w:sz w:val="18"/>
          <w:szCs w:val="18"/>
          <w:bdr w:val="single" w:sz="4" w:space="0" w:color="auto"/>
        </w:rPr>
        <w:t>ATENCIÓN DT ÚNICA</w:t>
      </w:r>
      <w:r>
        <w:rPr>
          <w:rFonts w:ascii="Arial" w:hAnsi="Arial" w:cs="Arial"/>
          <w:b/>
          <w:i/>
          <w:color w:val="3333FF"/>
          <w:spacing w:val="20"/>
          <w:sz w:val="18"/>
          <w:szCs w:val="18"/>
          <w:bdr w:val="single" w:sz="4" w:space="0" w:color="auto"/>
        </w:rPr>
        <w:t>.2</w:t>
      </w:r>
      <w:r w:rsidRPr="006D486D">
        <w:rPr>
          <w:rFonts w:ascii="Arial" w:hAnsi="Arial" w:cs="Arial"/>
          <w:b/>
          <w:i/>
          <w:color w:val="3333FF"/>
          <w:spacing w:val="20"/>
          <w:sz w:val="18"/>
          <w:szCs w:val="18"/>
          <w:bdr w:val="single" w:sz="4" w:space="0" w:color="auto"/>
        </w:rPr>
        <w:t xml:space="preserve"> RD-Ley 16/2013</w:t>
      </w:r>
      <w:r w:rsidR="008F7A01">
        <w:rPr>
          <w:rFonts w:ascii="Arial" w:hAnsi="Arial" w:cs="Arial"/>
          <w:b/>
          <w:i/>
          <w:color w:val="3333FF"/>
          <w:spacing w:val="20"/>
          <w:sz w:val="18"/>
          <w:szCs w:val="18"/>
          <w:bdr w:val="single" w:sz="4" w:space="0" w:color="auto"/>
        </w:rPr>
        <w:t>:</w:t>
      </w:r>
      <w:r w:rsidR="008F7A01">
        <w:rPr>
          <w:rFonts w:ascii="Arial" w:hAnsi="Arial" w:cs="Arial"/>
          <w:sz w:val="20"/>
          <w:szCs w:val="20"/>
        </w:rPr>
        <w:t xml:space="preserve"> </w:t>
      </w:r>
      <w:r w:rsidR="008F7A01" w:rsidRPr="008F7A01">
        <w:rPr>
          <w:rFonts w:ascii="Arial" w:hAnsi="Arial" w:cs="Arial"/>
          <w:i/>
          <w:color w:val="404040"/>
          <w:sz w:val="18"/>
          <w:szCs w:val="18"/>
        </w:rPr>
        <w:t>l</w:t>
      </w:r>
      <w:r w:rsidRPr="008F7A01">
        <w:rPr>
          <w:rFonts w:ascii="Arial" w:hAnsi="Arial" w:cs="Arial"/>
          <w:i/>
          <w:color w:val="404040"/>
          <w:sz w:val="18"/>
          <w:szCs w:val="18"/>
        </w:rPr>
        <w:t xml:space="preserve">os periodos de prueba concertados con anterioridad a la entrada en vigor de este real decreto-ley </w:t>
      </w:r>
      <w:r w:rsidR="008F7A01">
        <w:rPr>
          <w:rFonts w:ascii="Arial" w:hAnsi="Arial" w:cs="Arial"/>
          <w:i/>
          <w:color w:val="404040"/>
          <w:sz w:val="18"/>
          <w:szCs w:val="18"/>
        </w:rPr>
        <w:t>(</w:t>
      </w:r>
      <w:r w:rsidR="008F7A01" w:rsidRPr="008F7A01">
        <w:rPr>
          <w:rFonts w:ascii="Arial" w:hAnsi="Arial" w:cs="Arial"/>
          <w:b/>
          <w:i/>
          <w:color w:val="000000"/>
          <w:sz w:val="18"/>
          <w:szCs w:val="18"/>
        </w:rPr>
        <w:t>antes del 22-12-2013)</w:t>
      </w:r>
      <w:r w:rsidR="008F7A01">
        <w:rPr>
          <w:rFonts w:ascii="Arial" w:hAnsi="Arial" w:cs="Arial"/>
          <w:i/>
          <w:color w:val="404040"/>
          <w:sz w:val="18"/>
          <w:szCs w:val="18"/>
        </w:rPr>
        <w:t xml:space="preserve"> </w:t>
      </w:r>
      <w:r w:rsidRPr="008F7A01">
        <w:rPr>
          <w:rFonts w:ascii="Arial" w:hAnsi="Arial" w:cs="Arial"/>
          <w:b/>
          <w:i/>
          <w:color w:val="000000"/>
          <w:spacing w:val="20"/>
          <w:sz w:val="18"/>
          <w:szCs w:val="18"/>
        </w:rPr>
        <w:t xml:space="preserve">continuarán </w:t>
      </w:r>
      <w:r w:rsidRPr="008F7A01">
        <w:rPr>
          <w:rFonts w:ascii="Arial" w:hAnsi="Arial" w:cs="Arial"/>
          <w:i/>
          <w:color w:val="000000"/>
          <w:spacing w:val="20"/>
          <w:sz w:val="18"/>
          <w:szCs w:val="18"/>
        </w:rPr>
        <w:t xml:space="preserve">rigiéndose por la normativa legal o convencional </w:t>
      </w:r>
      <w:r w:rsidRPr="008F7A01">
        <w:rPr>
          <w:rFonts w:ascii="Arial" w:hAnsi="Arial" w:cs="Arial"/>
          <w:b/>
          <w:i/>
          <w:color w:val="000000"/>
          <w:spacing w:val="20"/>
          <w:sz w:val="18"/>
          <w:szCs w:val="18"/>
        </w:rPr>
        <w:t>conforme a la que se celebraron</w:t>
      </w:r>
      <w:r w:rsidRPr="008F7A01">
        <w:rPr>
          <w:rFonts w:ascii="Arial" w:hAnsi="Arial" w:cs="Arial"/>
          <w:i/>
          <w:color w:val="404040"/>
          <w:sz w:val="18"/>
          <w:szCs w:val="18"/>
        </w:rPr>
        <w:t>.</w:t>
      </w:r>
    </w:p>
    <w:p w:rsidR="007B6DF1" w:rsidRDefault="007B6DF1" w:rsidP="00677E66">
      <w:pPr>
        <w:pStyle w:val="Sinespaciado"/>
        <w:jc w:val="both"/>
        <w:rPr>
          <w:rFonts w:ascii="Arial" w:hAnsi="Arial" w:cs="Arial"/>
          <w:sz w:val="20"/>
          <w:szCs w:val="20"/>
        </w:rPr>
      </w:pPr>
    </w:p>
    <w:p w:rsidR="00CE7B76" w:rsidRDefault="00CE7B76" w:rsidP="00677E66">
      <w:pPr>
        <w:pStyle w:val="Sinespaciado"/>
        <w:jc w:val="both"/>
        <w:rPr>
          <w:rFonts w:ascii="Arial" w:hAnsi="Arial" w:cs="Arial"/>
          <w:sz w:val="20"/>
          <w:szCs w:val="20"/>
        </w:rPr>
      </w:pPr>
    </w:p>
    <w:p w:rsidR="00CE7B76" w:rsidRDefault="00CE7B76" w:rsidP="00677E66">
      <w:pPr>
        <w:pStyle w:val="Sinespaciado"/>
        <w:jc w:val="both"/>
        <w:rPr>
          <w:rFonts w:ascii="Arial" w:hAnsi="Arial" w:cs="Arial"/>
          <w:sz w:val="20"/>
          <w:szCs w:val="20"/>
        </w:rPr>
      </w:pPr>
    </w:p>
    <w:p w:rsidR="00CE7B76" w:rsidRDefault="00CE7B76" w:rsidP="00677E66">
      <w:pPr>
        <w:pStyle w:val="Sinespaciado"/>
        <w:jc w:val="both"/>
        <w:rPr>
          <w:rFonts w:ascii="Arial" w:hAnsi="Arial" w:cs="Arial"/>
          <w:sz w:val="20"/>
          <w:szCs w:val="20"/>
        </w:rPr>
      </w:pPr>
    </w:p>
    <w:p w:rsidR="00CE7B76" w:rsidRDefault="00CE7B76" w:rsidP="00677E66">
      <w:pPr>
        <w:pStyle w:val="Sinespaciado"/>
        <w:jc w:val="both"/>
        <w:rPr>
          <w:rFonts w:ascii="Arial" w:hAnsi="Arial" w:cs="Arial"/>
          <w:sz w:val="20"/>
          <w:szCs w:val="20"/>
        </w:rPr>
      </w:pPr>
    </w:p>
    <w:p w:rsidR="007B6DF1" w:rsidRDefault="007B6DF1" w:rsidP="00677E66">
      <w:pPr>
        <w:pStyle w:val="Sinespaciado"/>
        <w:jc w:val="both"/>
        <w:rPr>
          <w:rFonts w:ascii="Arial" w:hAnsi="Arial" w:cs="Arial"/>
          <w:sz w:val="20"/>
          <w:szCs w:val="20"/>
        </w:rPr>
      </w:pPr>
    </w:p>
    <w:p w:rsidR="00677E66" w:rsidRPr="003B7E77" w:rsidRDefault="003B7E77" w:rsidP="003B7E77">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4"/>
          <w:szCs w:val="24"/>
          <w:u w:val="single"/>
        </w:rPr>
      </w:pPr>
      <w:r w:rsidRPr="003B7E77">
        <w:rPr>
          <w:rFonts w:ascii="Arial" w:hAnsi="Arial" w:cs="Arial"/>
          <w:b/>
          <w:sz w:val="24"/>
          <w:szCs w:val="24"/>
        </w:rPr>
        <w:lastRenderedPageBreak/>
        <w:t>Amplía e</w:t>
      </w:r>
      <w:r w:rsidR="00677E66" w:rsidRPr="003B7E77">
        <w:rPr>
          <w:rFonts w:ascii="Arial" w:hAnsi="Arial" w:cs="Arial"/>
          <w:b/>
          <w:sz w:val="24"/>
          <w:szCs w:val="24"/>
        </w:rPr>
        <w:t xml:space="preserve">l régimen de interrupción del </w:t>
      </w:r>
      <w:r w:rsidR="00677E66" w:rsidRPr="003B7E77">
        <w:rPr>
          <w:rFonts w:ascii="Arial" w:hAnsi="Arial" w:cs="Arial"/>
          <w:b/>
          <w:sz w:val="24"/>
          <w:szCs w:val="24"/>
          <w:u w:val="single"/>
        </w:rPr>
        <w:t>periodo de prueba</w:t>
      </w:r>
    </w:p>
    <w:p w:rsidR="003B7E77" w:rsidRDefault="003B7E77" w:rsidP="00677E66">
      <w:pPr>
        <w:pStyle w:val="Sinespaciado"/>
        <w:jc w:val="both"/>
        <w:rPr>
          <w:rFonts w:ascii="Arial" w:hAnsi="Arial" w:cs="Arial"/>
          <w:sz w:val="20"/>
          <w:szCs w:val="20"/>
        </w:rPr>
      </w:pPr>
    </w:p>
    <w:p w:rsidR="003B7E77" w:rsidRPr="003B7E77" w:rsidRDefault="003B7E77" w:rsidP="003B7E77">
      <w:pPr>
        <w:pStyle w:val="Sinespaciado"/>
        <w:jc w:val="both"/>
        <w:rPr>
          <w:rFonts w:ascii="Arial" w:hAnsi="Arial" w:cs="Arial"/>
          <w:i/>
          <w:color w:val="3333FF"/>
        </w:rPr>
      </w:pPr>
      <w:r>
        <w:rPr>
          <w:rFonts w:ascii="Arial" w:hAnsi="Arial" w:cs="Arial"/>
          <w:i/>
          <w:color w:val="3333FF"/>
        </w:rPr>
        <w:t>Modifica el</w:t>
      </w:r>
      <w:r w:rsidRPr="003B7E77">
        <w:rPr>
          <w:rFonts w:ascii="Arial" w:hAnsi="Arial" w:cs="Arial"/>
          <w:i/>
          <w:color w:val="3333FF"/>
        </w:rPr>
        <w:t xml:space="preserve"> </w:t>
      </w:r>
      <w:r w:rsidRPr="003B7E77">
        <w:rPr>
          <w:rFonts w:ascii="Arial" w:hAnsi="Arial" w:cs="Arial"/>
          <w:i/>
          <w:color w:val="3333FF"/>
          <w:u w:val="single"/>
        </w:rPr>
        <w:t>art.14.</w:t>
      </w:r>
      <w:r>
        <w:rPr>
          <w:rFonts w:ascii="Arial" w:hAnsi="Arial" w:cs="Arial"/>
          <w:i/>
          <w:color w:val="3333FF"/>
          <w:u w:val="single"/>
        </w:rPr>
        <w:t>3</w:t>
      </w:r>
      <w:r w:rsidRPr="003B7E77">
        <w:rPr>
          <w:rFonts w:ascii="Arial" w:hAnsi="Arial" w:cs="Arial"/>
          <w:i/>
          <w:color w:val="3333FF"/>
        </w:rPr>
        <w:t xml:space="preserve"> del ET (RD </w:t>
      </w:r>
      <w:proofErr w:type="spellStart"/>
      <w:r w:rsidRPr="003B7E77">
        <w:rPr>
          <w:rFonts w:ascii="Arial" w:hAnsi="Arial" w:cs="Arial"/>
          <w:i/>
          <w:color w:val="3333FF"/>
        </w:rPr>
        <w:t>Leg</w:t>
      </w:r>
      <w:proofErr w:type="spellEnd"/>
      <w:r w:rsidRPr="003B7E77">
        <w:rPr>
          <w:rFonts w:ascii="Arial" w:hAnsi="Arial" w:cs="Arial"/>
          <w:i/>
          <w:color w:val="3333FF"/>
        </w:rPr>
        <w:t xml:space="preserve"> 1/1995)</w:t>
      </w:r>
      <w:r w:rsidRPr="003B7E77">
        <w:rPr>
          <w:rFonts w:ascii="Arial" w:hAnsi="Arial" w:cs="Arial"/>
          <w:b/>
          <w:i/>
          <w:color w:val="3333FF"/>
        </w:rPr>
        <w:t xml:space="preserve"> </w:t>
      </w:r>
      <w:r w:rsidRPr="009374D9">
        <w:rPr>
          <w:rFonts w:ascii="Arial" w:hAnsi="Arial" w:cs="Arial"/>
          <w:b/>
          <w:i/>
          <w:color w:val="3333FF"/>
        </w:rPr>
        <w:t>a partir del 22-12-2013:</w:t>
      </w:r>
    </w:p>
    <w:p w:rsidR="003B7E77" w:rsidRPr="003B7E77" w:rsidRDefault="003B7E77" w:rsidP="00677E66">
      <w:pPr>
        <w:pStyle w:val="Sinespaciado"/>
        <w:jc w:val="both"/>
        <w:rPr>
          <w:rFonts w:ascii="Arial" w:hAnsi="Arial" w:cs="Arial"/>
          <w:sz w:val="20"/>
          <w:szCs w:val="20"/>
        </w:rPr>
      </w:pPr>
    </w:p>
    <w:p w:rsidR="003B7E77" w:rsidRPr="003B7E77" w:rsidRDefault="003B7E77" w:rsidP="003B7E77">
      <w:pPr>
        <w:pStyle w:val="Sinespaciado"/>
        <w:jc w:val="both"/>
        <w:rPr>
          <w:rFonts w:ascii="Arial" w:hAnsi="Arial" w:cs="Arial"/>
          <w:sz w:val="20"/>
          <w:szCs w:val="20"/>
        </w:rPr>
      </w:pPr>
      <w:r w:rsidRPr="003B7E77">
        <w:rPr>
          <w:rFonts w:ascii="Arial" w:hAnsi="Arial" w:cs="Arial"/>
          <w:sz w:val="20"/>
          <w:szCs w:val="20"/>
        </w:rPr>
        <w:t xml:space="preserve">Las situaciones de incapacidad temporal, </w:t>
      </w:r>
      <w:r w:rsidRPr="003B7E77">
        <w:rPr>
          <w:rFonts w:ascii="Arial" w:hAnsi="Arial" w:cs="Arial"/>
          <w:sz w:val="20"/>
          <w:szCs w:val="20"/>
          <w:highlight w:val="lightGray"/>
        </w:rPr>
        <w:t>riesgo durante el embarazo</w:t>
      </w:r>
      <w:r w:rsidRPr="003B7E77">
        <w:rPr>
          <w:rFonts w:ascii="Arial" w:hAnsi="Arial" w:cs="Arial"/>
          <w:sz w:val="20"/>
          <w:szCs w:val="20"/>
        </w:rPr>
        <w:t xml:space="preserve">, maternidad, y adopción o acogimiento, </w:t>
      </w:r>
      <w:r w:rsidRPr="003B7E77">
        <w:rPr>
          <w:rFonts w:ascii="Arial" w:hAnsi="Arial" w:cs="Arial"/>
          <w:sz w:val="20"/>
          <w:szCs w:val="20"/>
          <w:highlight w:val="lightGray"/>
        </w:rPr>
        <w:t>riesgo durante la lactancia y paternidad</w:t>
      </w:r>
      <w:r w:rsidRPr="003B7E77">
        <w:rPr>
          <w:rFonts w:ascii="Arial" w:hAnsi="Arial" w:cs="Arial"/>
          <w:sz w:val="20"/>
          <w:szCs w:val="20"/>
        </w:rPr>
        <w:t xml:space="preserve">, que afecten al trabajador durante el período de prueba, </w:t>
      </w:r>
      <w:r w:rsidRPr="008F7A01">
        <w:rPr>
          <w:rFonts w:ascii="Arial" w:hAnsi="Arial" w:cs="Arial"/>
          <w:b/>
          <w:sz w:val="20"/>
          <w:szCs w:val="20"/>
        </w:rPr>
        <w:t>interrumpen el cómputo</w:t>
      </w:r>
      <w:r w:rsidRPr="003B7E77">
        <w:rPr>
          <w:rFonts w:ascii="Arial" w:hAnsi="Arial" w:cs="Arial"/>
          <w:sz w:val="20"/>
          <w:szCs w:val="20"/>
        </w:rPr>
        <w:t xml:space="preserve"> del mismo siempre que se produzca acuerdo entre ambas partes.</w:t>
      </w:r>
    </w:p>
    <w:p w:rsidR="003B7E77" w:rsidRDefault="003B7E77" w:rsidP="00677E66">
      <w:pPr>
        <w:pStyle w:val="Sinespaciado"/>
        <w:jc w:val="both"/>
        <w:rPr>
          <w:rFonts w:ascii="Arial" w:hAnsi="Arial" w:cs="Arial"/>
          <w:sz w:val="20"/>
          <w:szCs w:val="20"/>
        </w:rPr>
      </w:pPr>
    </w:p>
    <w:p w:rsidR="00B3092D" w:rsidRPr="003B7E77" w:rsidRDefault="00B3092D" w:rsidP="00B3092D">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4"/>
          <w:szCs w:val="24"/>
          <w:u w:val="single"/>
        </w:rPr>
      </w:pPr>
      <w:r>
        <w:rPr>
          <w:rFonts w:ascii="Arial" w:hAnsi="Arial" w:cs="Arial"/>
          <w:b/>
          <w:sz w:val="24"/>
          <w:szCs w:val="24"/>
        </w:rPr>
        <w:t>Distribución irregular de la jornada: régimen de compensación</w:t>
      </w:r>
    </w:p>
    <w:p w:rsidR="003B7E77" w:rsidRDefault="003B7E77" w:rsidP="00677E66">
      <w:pPr>
        <w:pStyle w:val="Sinespaciado"/>
        <w:jc w:val="both"/>
        <w:rPr>
          <w:rFonts w:ascii="Arial" w:hAnsi="Arial" w:cs="Arial"/>
          <w:sz w:val="20"/>
          <w:szCs w:val="20"/>
        </w:rPr>
      </w:pPr>
    </w:p>
    <w:p w:rsidR="00B3092D" w:rsidRPr="003B7E77" w:rsidRDefault="00B3092D" w:rsidP="00B3092D">
      <w:pPr>
        <w:pStyle w:val="Sinespaciado"/>
        <w:jc w:val="both"/>
        <w:rPr>
          <w:rFonts w:ascii="Arial" w:hAnsi="Arial" w:cs="Arial"/>
          <w:i/>
          <w:color w:val="3333FF"/>
        </w:rPr>
      </w:pPr>
      <w:r>
        <w:rPr>
          <w:rFonts w:ascii="Arial" w:hAnsi="Arial" w:cs="Arial"/>
          <w:i/>
          <w:color w:val="3333FF"/>
        </w:rPr>
        <w:t xml:space="preserve">Añade un párrafo al </w:t>
      </w:r>
      <w:r w:rsidRPr="00B3092D">
        <w:rPr>
          <w:rFonts w:ascii="Arial" w:hAnsi="Arial" w:cs="Arial"/>
          <w:i/>
          <w:color w:val="3333FF"/>
          <w:u w:val="single"/>
        </w:rPr>
        <w:t>art.34.2</w:t>
      </w:r>
      <w:r w:rsidRPr="003B7E77">
        <w:rPr>
          <w:rFonts w:ascii="Arial" w:hAnsi="Arial" w:cs="Arial"/>
          <w:i/>
          <w:color w:val="3333FF"/>
        </w:rPr>
        <w:t xml:space="preserve"> del ET (RD </w:t>
      </w:r>
      <w:proofErr w:type="spellStart"/>
      <w:r w:rsidRPr="003B7E77">
        <w:rPr>
          <w:rFonts w:ascii="Arial" w:hAnsi="Arial" w:cs="Arial"/>
          <w:i/>
          <w:color w:val="3333FF"/>
        </w:rPr>
        <w:t>Leg</w:t>
      </w:r>
      <w:proofErr w:type="spellEnd"/>
      <w:r w:rsidRPr="003B7E77">
        <w:rPr>
          <w:rFonts w:ascii="Arial" w:hAnsi="Arial" w:cs="Arial"/>
          <w:i/>
          <w:color w:val="3333FF"/>
        </w:rPr>
        <w:t xml:space="preserve"> 1/1995)</w:t>
      </w:r>
      <w:r w:rsidRPr="003B7E77">
        <w:rPr>
          <w:rFonts w:ascii="Arial" w:hAnsi="Arial" w:cs="Arial"/>
          <w:b/>
          <w:i/>
          <w:color w:val="3333FF"/>
        </w:rPr>
        <w:t xml:space="preserve"> </w:t>
      </w:r>
      <w:r w:rsidRPr="009374D9">
        <w:rPr>
          <w:rFonts w:ascii="Arial" w:hAnsi="Arial" w:cs="Arial"/>
          <w:b/>
          <w:i/>
          <w:color w:val="3333FF"/>
        </w:rPr>
        <w:t>a partir del 22-12-2013:</w:t>
      </w:r>
    </w:p>
    <w:p w:rsidR="00B3092D" w:rsidRDefault="00B3092D" w:rsidP="00677E66">
      <w:pPr>
        <w:pStyle w:val="Sinespaciado"/>
        <w:jc w:val="both"/>
        <w:rPr>
          <w:rFonts w:ascii="Arial" w:hAnsi="Arial" w:cs="Arial"/>
          <w:sz w:val="20"/>
          <w:szCs w:val="20"/>
        </w:rPr>
      </w:pPr>
    </w:p>
    <w:p w:rsidR="00B3092D" w:rsidRPr="00B3092D" w:rsidRDefault="00B3092D" w:rsidP="00B3092D">
      <w:pPr>
        <w:pStyle w:val="Sinespaciado"/>
        <w:jc w:val="both"/>
        <w:rPr>
          <w:rFonts w:ascii="Arial" w:hAnsi="Arial" w:cs="Arial"/>
          <w:b/>
          <w:sz w:val="20"/>
          <w:szCs w:val="20"/>
        </w:rPr>
      </w:pPr>
      <w:r w:rsidRPr="00B3092D">
        <w:rPr>
          <w:rFonts w:ascii="Arial" w:hAnsi="Arial" w:cs="Arial"/>
          <w:sz w:val="20"/>
          <w:szCs w:val="20"/>
        </w:rPr>
        <w:t xml:space="preserve">La compensación de las diferencias, por exceso o por defecto, entre la jornada realizada y la duración máxima de la jornada ordinaria de trabajo legal o </w:t>
      </w:r>
      <w:proofErr w:type="gramStart"/>
      <w:r w:rsidRPr="00B3092D">
        <w:rPr>
          <w:rFonts w:ascii="Arial" w:hAnsi="Arial" w:cs="Arial"/>
          <w:sz w:val="20"/>
          <w:szCs w:val="20"/>
        </w:rPr>
        <w:t>pactada</w:t>
      </w:r>
      <w:proofErr w:type="gramEnd"/>
      <w:r w:rsidRPr="00B3092D">
        <w:rPr>
          <w:rFonts w:ascii="Arial" w:hAnsi="Arial" w:cs="Arial"/>
          <w:sz w:val="20"/>
          <w:szCs w:val="20"/>
        </w:rPr>
        <w:t xml:space="preserve"> </w:t>
      </w:r>
      <w:r w:rsidRPr="00B3092D">
        <w:rPr>
          <w:rFonts w:ascii="Arial" w:hAnsi="Arial" w:cs="Arial"/>
          <w:b/>
          <w:sz w:val="20"/>
          <w:szCs w:val="20"/>
        </w:rPr>
        <w:t>será exigible según lo acordado en convenio colectivo</w:t>
      </w:r>
      <w:r w:rsidRPr="00B3092D">
        <w:rPr>
          <w:rFonts w:ascii="Arial" w:hAnsi="Arial" w:cs="Arial"/>
          <w:sz w:val="20"/>
          <w:szCs w:val="20"/>
        </w:rPr>
        <w:t xml:space="preserve"> o, a falta de previsión al respecto, </w:t>
      </w:r>
      <w:r w:rsidRPr="00B3092D">
        <w:rPr>
          <w:rFonts w:ascii="Arial" w:hAnsi="Arial" w:cs="Arial"/>
          <w:b/>
          <w:sz w:val="20"/>
          <w:szCs w:val="20"/>
        </w:rPr>
        <w:t>por acuerdo entre la empresa y los representantes</w:t>
      </w:r>
      <w:r w:rsidRPr="00B3092D">
        <w:rPr>
          <w:rFonts w:ascii="Arial" w:hAnsi="Arial" w:cs="Arial"/>
          <w:sz w:val="20"/>
          <w:szCs w:val="20"/>
        </w:rPr>
        <w:t xml:space="preserve"> de los trabajadores. </w:t>
      </w:r>
      <w:r w:rsidRPr="00B3092D">
        <w:rPr>
          <w:rFonts w:ascii="Arial" w:hAnsi="Arial" w:cs="Arial"/>
          <w:sz w:val="20"/>
          <w:szCs w:val="20"/>
          <w:highlight w:val="lightGray"/>
        </w:rPr>
        <w:t>En defecto de pacto</w:t>
      </w:r>
      <w:r w:rsidRPr="00B3092D">
        <w:rPr>
          <w:rFonts w:ascii="Arial" w:hAnsi="Arial" w:cs="Arial"/>
          <w:sz w:val="20"/>
          <w:szCs w:val="20"/>
        </w:rPr>
        <w:t xml:space="preserve">, las diferencias derivadas de la distribución irregular de la jornada </w:t>
      </w:r>
      <w:r w:rsidRPr="00B3092D">
        <w:rPr>
          <w:rFonts w:ascii="Arial" w:hAnsi="Arial" w:cs="Arial"/>
          <w:b/>
          <w:sz w:val="20"/>
          <w:szCs w:val="20"/>
        </w:rPr>
        <w:t>deberán quedar compensadas en el plazo de doc</w:t>
      </w:r>
      <w:r>
        <w:rPr>
          <w:rFonts w:ascii="Arial" w:hAnsi="Arial" w:cs="Arial"/>
          <w:b/>
          <w:sz w:val="20"/>
          <w:szCs w:val="20"/>
        </w:rPr>
        <w:t>e meses desde que se produzcan.</w:t>
      </w:r>
    </w:p>
    <w:p w:rsidR="00B3092D" w:rsidRDefault="00B3092D" w:rsidP="00677E66">
      <w:pPr>
        <w:pStyle w:val="Sinespaciado"/>
        <w:jc w:val="both"/>
        <w:rPr>
          <w:rFonts w:ascii="Arial" w:hAnsi="Arial" w:cs="Arial"/>
          <w:sz w:val="20"/>
          <w:szCs w:val="20"/>
        </w:rPr>
      </w:pPr>
    </w:p>
    <w:p w:rsidR="00B3092D" w:rsidRPr="00A247FC" w:rsidRDefault="00A247FC" w:rsidP="00A247FC">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4"/>
          <w:szCs w:val="24"/>
          <w:u w:val="single"/>
        </w:rPr>
      </w:pPr>
      <w:r w:rsidRPr="00A247FC">
        <w:rPr>
          <w:rFonts w:ascii="Arial" w:hAnsi="Arial" w:cs="Arial"/>
          <w:b/>
          <w:sz w:val="24"/>
          <w:szCs w:val="24"/>
        </w:rPr>
        <w:t xml:space="preserve">Reducción de la jornada </w:t>
      </w:r>
      <w:r>
        <w:rPr>
          <w:rFonts w:ascii="Arial" w:hAnsi="Arial" w:cs="Arial"/>
          <w:b/>
          <w:sz w:val="24"/>
          <w:szCs w:val="24"/>
        </w:rPr>
        <w:t xml:space="preserve">por </w:t>
      </w:r>
      <w:r w:rsidRPr="00A247FC">
        <w:rPr>
          <w:rFonts w:ascii="Arial" w:hAnsi="Arial" w:cs="Arial"/>
          <w:b/>
          <w:sz w:val="24"/>
          <w:szCs w:val="24"/>
          <w:u w:val="single"/>
        </w:rPr>
        <w:t>cuidado de hijos</w:t>
      </w:r>
      <w:r w:rsidRPr="00A247FC">
        <w:rPr>
          <w:rFonts w:ascii="Arial" w:hAnsi="Arial" w:cs="Arial"/>
          <w:b/>
          <w:sz w:val="24"/>
          <w:szCs w:val="24"/>
        </w:rPr>
        <w:t xml:space="preserve">  menor</w:t>
      </w:r>
      <w:r>
        <w:rPr>
          <w:rFonts w:ascii="Arial" w:hAnsi="Arial" w:cs="Arial"/>
          <w:b/>
          <w:sz w:val="24"/>
          <w:szCs w:val="24"/>
        </w:rPr>
        <w:t>es</w:t>
      </w:r>
      <w:r w:rsidRPr="00A247FC">
        <w:rPr>
          <w:rFonts w:ascii="Arial" w:hAnsi="Arial" w:cs="Arial"/>
          <w:b/>
          <w:sz w:val="24"/>
          <w:szCs w:val="24"/>
        </w:rPr>
        <w:t xml:space="preserve"> de </w:t>
      </w:r>
      <w:r w:rsidRPr="00A247FC">
        <w:rPr>
          <w:rFonts w:ascii="Arial" w:hAnsi="Arial" w:cs="Arial"/>
          <w:b/>
          <w:sz w:val="24"/>
          <w:szCs w:val="24"/>
          <w:u w:val="single"/>
        </w:rPr>
        <w:t>12 años</w:t>
      </w:r>
    </w:p>
    <w:p w:rsidR="00B3092D" w:rsidRPr="00007E6D" w:rsidRDefault="00B3092D" w:rsidP="00677E66">
      <w:pPr>
        <w:pStyle w:val="Sinespaciado"/>
        <w:jc w:val="both"/>
        <w:rPr>
          <w:rFonts w:ascii="Arial" w:hAnsi="Arial" w:cs="Arial"/>
          <w:sz w:val="20"/>
          <w:szCs w:val="20"/>
        </w:rPr>
      </w:pPr>
    </w:p>
    <w:p w:rsidR="00A247FC" w:rsidRPr="003B7E77" w:rsidRDefault="00A247FC" w:rsidP="00A247FC">
      <w:pPr>
        <w:pStyle w:val="Sinespaciado"/>
        <w:jc w:val="both"/>
        <w:rPr>
          <w:rFonts w:ascii="Arial" w:hAnsi="Arial" w:cs="Arial"/>
          <w:i/>
          <w:color w:val="3333FF"/>
        </w:rPr>
      </w:pPr>
      <w:r>
        <w:rPr>
          <w:rFonts w:ascii="Arial" w:hAnsi="Arial" w:cs="Arial"/>
          <w:i/>
          <w:color w:val="3333FF"/>
        </w:rPr>
        <w:t>Modifica el art.37.5</w:t>
      </w:r>
      <w:r w:rsidRPr="003B7E77">
        <w:rPr>
          <w:rFonts w:ascii="Arial" w:hAnsi="Arial" w:cs="Arial"/>
          <w:i/>
          <w:color w:val="3333FF"/>
        </w:rPr>
        <w:t xml:space="preserve"> del ET (RD </w:t>
      </w:r>
      <w:proofErr w:type="spellStart"/>
      <w:r w:rsidRPr="003B7E77">
        <w:rPr>
          <w:rFonts w:ascii="Arial" w:hAnsi="Arial" w:cs="Arial"/>
          <w:i/>
          <w:color w:val="3333FF"/>
        </w:rPr>
        <w:t>Leg</w:t>
      </w:r>
      <w:proofErr w:type="spellEnd"/>
      <w:r w:rsidRPr="003B7E77">
        <w:rPr>
          <w:rFonts w:ascii="Arial" w:hAnsi="Arial" w:cs="Arial"/>
          <w:i/>
          <w:color w:val="3333FF"/>
        </w:rPr>
        <w:t xml:space="preserve"> 1/1995)</w:t>
      </w:r>
      <w:r w:rsidRPr="003B7E77">
        <w:rPr>
          <w:rFonts w:ascii="Arial" w:hAnsi="Arial" w:cs="Arial"/>
          <w:b/>
          <w:i/>
          <w:color w:val="3333FF"/>
        </w:rPr>
        <w:t xml:space="preserve"> </w:t>
      </w:r>
      <w:r w:rsidRPr="009374D9">
        <w:rPr>
          <w:rFonts w:ascii="Arial" w:hAnsi="Arial" w:cs="Arial"/>
          <w:b/>
          <w:i/>
          <w:color w:val="3333FF"/>
        </w:rPr>
        <w:t>a partir del 22-12-2013:</w:t>
      </w:r>
    </w:p>
    <w:p w:rsidR="00A247FC" w:rsidRDefault="00A247FC" w:rsidP="00677E66">
      <w:pPr>
        <w:pStyle w:val="Sinespaciado"/>
        <w:jc w:val="both"/>
        <w:rPr>
          <w:rFonts w:ascii="Arial" w:hAnsi="Arial" w:cs="Arial"/>
          <w:sz w:val="20"/>
          <w:szCs w:val="20"/>
          <w:highlight w:val="lightGray"/>
        </w:rPr>
      </w:pPr>
    </w:p>
    <w:p w:rsidR="00677E66" w:rsidRDefault="00A247FC" w:rsidP="00677E66">
      <w:pPr>
        <w:pStyle w:val="Sinespaciado"/>
        <w:jc w:val="both"/>
        <w:rPr>
          <w:rFonts w:ascii="Arial" w:hAnsi="Arial" w:cs="Arial"/>
          <w:sz w:val="20"/>
          <w:szCs w:val="20"/>
        </w:rPr>
      </w:pPr>
      <w:r w:rsidRPr="00A247FC">
        <w:rPr>
          <w:rFonts w:ascii="Arial" w:hAnsi="Arial" w:cs="Arial"/>
          <w:sz w:val="20"/>
          <w:szCs w:val="20"/>
          <w:highlight w:val="lightGray"/>
        </w:rPr>
        <w:t>S</w:t>
      </w:r>
      <w:r w:rsidR="00677E66" w:rsidRPr="00A247FC">
        <w:rPr>
          <w:rFonts w:ascii="Arial" w:hAnsi="Arial" w:cs="Arial"/>
          <w:sz w:val="20"/>
          <w:szCs w:val="20"/>
          <w:highlight w:val="lightGray"/>
        </w:rPr>
        <w:t>e amplía</w:t>
      </w:r>
      <w:r w:rsidR="00677E66" w:rsidRPr="00007E6D">
        <w:rPr>
          <w:rFonts w:ascii="Arial" w:hAnsi="Arial" w:cs="Arial"/>
          <w:sz w:val="20"/>
          <w:szCs w:val="20"/>
        </w:rPr>
        <w:t xml:space="preserve"> de</w:t>
      </w:r>
      <w:r>
        <w:rPr>
          <w:rFonts w:ascii="Arial" w:hAnsi="Arial" w:cs="Arial"/>
          <w:sz w:val="20"/>
          <w:szCs w:val="20"/>
        </w:rPr>
        <w:t xml:space="preserve"> </w:t>
      </w:r>
      <w:r w:rsidRPr="00A247FC">
        <w:rPr>
          <w:rFonts w:ascii="Arial" w:hAnsi="Arial" w:cs="Arial"/>
          <w:b/>
          <w:sz w:val="20"/>
          <w:szCs w:val="20"/>
        </w:rPr>
        <w:t>8 a 12 años</w:t>
      </w:r>
      <w:r>
        <w:rPr>
          <w:rFonts w:ascii="Arial" w:hAnsi="Arial" w:cs="Arial"/>
          <w:sz w:val="20"/>
          <w:szCs w:val="20"/>
        </w:rPr>
        <w:t xml:space="preserve"> </w:t>
      </w:r>
      <w:r w:rsidR="00677E66" w:rsidRPr="00007E6D">
        <w:rPr>
          <w:rFonts w:ascii="Arial" w:hAnsi="Arial" w:cs="Arial"/>
          <w:sz w:val="20"/>
          <w:szCs w:val="20"/>
        </w:rPr>
        <w:t>la edad del menor cuya guarda legal puede justificar una reducción de la jornada del trabajo diario, con la disminución proporcional del salario.</w:t>
      </w:r>
    </w:p>
    <w:p w:rsidR="00CA1CAC" w:rsidRDefault="00CA1CAC"/>
    <w:p w:rsidR="001F6FE0" w:rsidRPr="00A247FC" w:rsidRDefault="001F6FE0" w:rsidP="001F6FE0">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4"/>
          <w:szCs w:val="24"/>
          <w:u w:val="single"/>
        </w:rPr>
      </w:pPr>
      <w:r>
        <w:rPr>
          <w:rFonts w:ascii="Arial" w:hAnsi="Arial" w:cs="Arial"/>
          <w:b/>
          <w:sz w:val="24"/>
          <w:szCs w:val="24"/>
        </w:rPr>
        <w:t xml:space="preserve">Contrato de trabajo por tiempo indefinido de apoyo a los emprendedores </w:t>
      </w:r>
      <w:r w:rsidR="00DC0F96">
        <w:rPr>
          <w:rFonts w:ascii="Arial" w:hAnsi="Arial" w:cs="Arial"/>
          <w:b/>
          <w:sz w:val="24"/>
          <w:szCs w:val="24"/>
        </w:rPr>
        <w:t xml:space="preserve"> a tiempo parcial</w:t>
      </w:r>
    </w:p>
    <w:p w:rsidR="003B7E77" w:rsidRDefault="003B7E77"/>
    <w:p w:rsidR="001F6FE0" w:rsidRPr="003B7E77" w:rsidRDefault="001F6FE0" w:rsidP="001F6FE0">
      <w:pPr>
        <w:pStyle w:val="Sinespaciado"/>
        <w:jc w:val="both"/>
        <w:rPr>
          <w:rFonts w:ascii="Arial" w:hAnsi="Arial" w:cs="Arial"/>
          <w:i/>
          <w:color w:val="3333FF"/>
        </w:rPr>
      </w:pPr>
      <w:r w:rsidRPr="001F6FE0">
        <w:rPr>
          <w:rFonts w:ascii="Arial" w:hAnsi="Arial" w:cs="Arial"/>
          <w:i/>
          <w:color w:val="3333FF"/>
        </w:rPr>
        <w:t xml:space="preserve">Modifica </w:t>
      </w:r>
      <w:r>
        <w:rPr>
          <w:rFonts w:ascii="Arial" w:hAnsi="Arial" w:cs="Arial"/>
          <w:i/>
          <w:color w:val="3333FF"/>
        </w:rPr>
        <w:t xml:space="preserve">el </w:t>
      </w:r>
      <w:r w:rsidRPr="001F6FE0">
        <w:rPr>
          <w:rFonts w:ascii="Arial" w:hAnsi="Arial" w:cs="Arial"/>
          <w:i/>
          <w:color w:val="3333FF"/>
          <w:u w:val="single"/>
        </w:rPr>
        <w:t>art.4.</w:t>
      </w:r>
      <w:r w:rsidRPr="001F6FE0">
        <w:rPr>
          <w:rFonts w:ascii="Arial" w:hAnsi="Arial" w:cs="Arial"/>
          <w:i/>
          <w:color w:val="3333FF"/>
          <w:sz w:val="18"/>
          <w:szCs w:val="18"/>
          <w:u w:val="single"/>
        </w:rPr>
        <w:t>2,</w:t>
      </w:r>
      <w:r>
        <w:rPr>
          <w:rFonts w:ascii="Arial" w:hAnsi="Arial" w:cs="Arial"/>
          <w:i/>
          <w:color w:val="3333FF"/>
          <w:sz w:val="18"/>
          <w:szCs w:val="18"/>
          <w:u w:val="single"/>
        </w:rPr>
        <w:t xml:space="preserve"> </w:t>
      </w:r>
      <w:r w:rsidRPr="001F6FE0">
        <w:rPr>
          <w:rFonts w:ascii="Arial" w:hAnsi="Arial" w:cs="Arial"/>
          <w:i/>
          <w:color w:val="3333FF"/>
          <w:sz w:val="18"/>
          <w:szCs w:val="18"/>
          <w:u w:val="single"/>
        </w:rPr>
        <w:t>4,</w:t>
      </w:r>
      <w:r>
        <w:rPr>
          <w:rFonts w:ascii="Arial" w:hAnsi="Arial" w:cs="Arial"/>
          <w:i/>
          <w:color w:val="3333FF"/>
          <w:sz w:val="18"/>
          <w:szCs w:val="18"/>
          <w:u w:val="single"/>
        </w:rPr>
        <w:t xml:space="preserve"> </w:t>
      </w:r>
      <w:r w:rsidRPr="001F6FE0">
        <w:rPr>
          <w:rFonts w:ascii="Arial" w:hAnsi="Arial" w:cs="Arial"/>
          <w:i/>
          <w:color w:val="3333FF"/>
          <w:sz w:val="18"/>
          <w:szCs w:val="18"/>
          <w:u w:val="single"/>
        </w:rPr>
        <w:t>5 y 9</w:t>
      </w:r>
      <w:r>
        <w:rPr>
          <w:rFonts w:ascii="Arial" w:hAnsi="Arial" w:cs="Arial"/>
          <w:i/>
          <w:color w:val="3333FF"/>
        </w:rPr>
        <w:t xml:space="preserve"> de l</w:t>
      </w:r>
      <w:r w:rsidRPr="001F6FE0">
        <w:rPr>
          <w:rFonts w:ascii="Arial" w:hAnsi="Arial" w:cs="Arial"/>
          <w:i/>
          <w:color w:val="3333FF"/>
        </w:rPr>
        <w:t xml:space="preserve">a </w:t>
      </w:r>
      <w:r w:rsidRPr="001F6FE0">
        <w:rPr>
          <w:rFonts w:ascii="Arial" w:hAnsi="Arial" w:cs="Arial"/>
          <w:i/>
          <w:color w:val="3333FF"/>
          <w:u w:val="single"/>
        </w:rPr>
        <w:t>Ley 3/2012</w:t>
      </w:r>
      <w:r>
        <w:rPr>
          <w:rFonts w:ascii="Arial" w:hAnsi="Arial" w:cs="Arial"/>
          <w:sz w:val="20"/>
          <w:szCs w:val="20"/>
        </w:rPr>
        <w:t xml:space="preserve"> </w:t>
      </w:r>
      <w:r w:rsidRPr="009374D9">
        <w:rPr>
          <w:rFonts w:ascii="Arial" w:hAnsi="Arial" w:cs="Arial"/>
          <w:b/>
          <w:i/>
          <w:color w:val="3333FF"/>
        </w:rPr>
        <w:t>a partir del 22-12-2013:</w:t>
      </w:r>
    </w:p>
    <w:p w:rsidR="001F6FE0" w:rsidRDefault="001F6FE0" w:rsidP="001F6FE0">
      <w:pPr>
        <w:pStyle w:val="Sinespaciado"/>
        <w:jc w:val="both"/>
        <w:rPr>
          <w:rFonts w:ascii="Arial" w:hAnsi="Arial" w:cs="Arial"/>
          <w:sz w:val="20"/>
          <w:szCs w:val="20"/>
        </w:rPr>
      </w:pPr>
    </w:p>
    <w:p w:rsidR="001F6FE0" w:rsidRPr="001F6FE0" w:rsidRDefault="001F6FE0" w:rsidP="001F6FE0">
      <w:pPr>
        <w:pStyle w:val="Sinespaciado"/>
        <w:jc w:val="both"/>
        <w:rPr>
          <w:rFonts w:ascii="Arial" w:hAnsi="Arial" w:cs="Arial"/>
          <w:b/>
          <w:sz w:val="20"/>
          <w:szCs w:val="20"/>
        </w:rPr>
      </w:pPr>
      <w:r>
        <w:rPr>
          <w:rFonts w:ascii="Arial" w:hAnsi="Arial" w:cs="Arial"/>
          <w:sz w:val="20"/>
          <w:szCs w:val="20"/>
        </w:rPr>
        <w:t xml:space="preserve">Permite </w:t>
      </w:r>
      <w:r w:rsidRPr="00007E6D">
        <w:rPr>
          <w:rFonts w:ascii="Arial" w:hAnsi="Arial" w:cs="Arial"/>
          <w:sz w:val="20"/>
          <w:szCs w:val="20"/>
        </w:rPr>
        <w:t xml:space="preserve">la celebración del contrato de trabajo por tiempo indefinido de apoyo a los emprendedores a </w:t>
      </w:r>
      <w:r w:rsidRPr="001F6FE0">
        <w:rPr>
          <w:rFonts w:ascii="Arial" w:hAnsi="Arial" w:cs="Arial"/>
          <w:sz w:val="20"/>
          <w:szCs w:val="20"/>
          <w:highlight w:val="lightGray"/>
        </w:rPr>
        <w:t>tiempo parcial</w:t>
      </w:r>
      <w:r w:rsidRPr="00007E6D">
        <w:rPr>
          <w:rFonts w:ascii="Arial" w:hAnsi="Arial" w:cs="Arial"/>
          <w:sz w:val="20"/>
          <w:szCs w:val="20"/>
        </w:rPr>
        <w:t xml:space="preserve">. Como consecuencia lógica, se adapta a esa posibilidad todo lo relativo a </w:t>
      </w:r>
      <w:r w:rsidRPr="001F6FE0">
        <w:rPr>
          <w:rFonts w:ascii="Arial" w:hAnsi="Arial" w:cs="Arial"/>
          <w:b/>
          <w:sz w:val="20"/>
          <w:szCs w:val="20"/>
        </w:rPr>
        <w:t>bonificaciones e incentivos fiscales</w:t>
      </w:r>
      <w:r w:rsidRPr="00007E6D">
        <w:rPr>
          <w:rFonts w:ascii="Arial" w:hAnsi="Arial" w:cs="Arial"/>
          <w:sz w:val="20"/>
          <w:szCs w:val="20"/>
        </w:rPr>
        <w:t xml:space="preserve">, que en caso de contrato a tiempo parcial </w:t>
      </w:r>
      <w:r w:rsidRPr="001F6FE0">
        <w:rPr>
          <w:rFonts w:ascii="Arial" w:hAnsi="Arial" w:cs="Arial"/>
          <w:b/>
          <w:sz w:val="20"/>
          <w:szCs w:val="20"/>
        </w:rPr>
        <w:t>se disfrutarán de modo proporcional a la jornada pactada.</w:t>
      </w:r>
    </w:p>
    <w:p w:rsidR="001F6FE0" w:rsidRDefault="001F6FE0" w:rsidP="001F6FE0">
      <w:pPr>
        <w:pStyle w:val="Sinespaciado"/>
        <w:jc w:val="both"/>
        <w:rPr>
          <w:rFonts w:ascii="Arial" w:hAnsi="Arial"/>
          <w:sz w:val="20"/>
        </w:rPr>
      </w:pPr>
    </w:p>
    <w:p w:rsidR="001F6FE0" w:rsidRDefault="001F6FE0" w:rsidP="001F6FE0">
      <w:pPr>
        <w:pStyle w:val="Sinespaciado"/>
        <w:jc w:val="both"/>
        <w:rPr>
          <w:rFonts w:ascii="Arial" w:hAnsi="Arial" w:cs="Arial"/>
          <w:b/>
          <w:color w:val="404040"/>
          <w:spacing w:val="20"/>
          <w:sz w:val="16"/>
          <w:szCs w:val="16"/>
        </w:rPr>
      </w:pPr>
    </w:p>
    <w:p w:rsidR="001F6FE0" w:rsidRPr="00E0639A" w:rsidRDefault="001F6FE0" w:rsidP="001F6FE0">
      <w:pPr>
        <w:pStyle w:val="Sinespaciado"/>
        <w:numPr>
          <w:ilvl w:val="0"/>
          <w:numId w:val="3"/>
        </w:numPr>
        <w:jc w:val="both"/>
        <w:rPr>
          <w:rFonts w:ascii="Arial" w:hAnsi="Arial" w:cs="Arial"/>
          <w:color w:val="404040"/>
          <w:sz w:val="20"/>
          <w:szCs w:val="20"/>
          <w:u w:val="single"/>
        </w:rPr>
      </w:pPr>
      <w:r w:rsidRPr="001F6FE0">
        <w:rPr>
          <w:rFonts w:ascii="Arial" w:hAnsi="Arial" w:cs="Arial"/>
          <w:b/>
          <w:color w:val="404040"/>
          <w:spacing w:val="20"/>
          <w:sz w:val="18"/>
          <w:szCs w:val="18"/>
        </w:rPr>
        <w:t>Suprime</w:t>
      </w:r>
      <w:r w:rsidRPr="001F6FE0">
        <w:rPr>
          <w:rFonts w:ascii="Arial" w:hAnsi="Arial" w:cs="Arial"/>
          <w:color w:val="404040"/>
          <w:spacing w:val="20"/>
          <w:sz w:val="18"/>
          <w:szCs w:val="18"/>
        </w:rPr>
        <w:t xml:space="preserve"> del art.4.</w:t>
      </w:r>
      <w:r>
        <w:rPr>
          <w:rFonts w:ascii="Arial" w:hAnsi="Arial" w:cs="Arial"/>
          <w:color w:val="404040"/>
          <w:spacing w:val="20"/>
          <w:sz w:val="16"/>
          <w:szCs w:val="16"/>
        </w:rPr>
        <w:t>2</w:t>
      </w:r>
      <w:r w:rsidRPr="00362531">
        <w:rPr>
          <w:rFonts w:ascii="Arial" w:hAnsi="Arial" w:cs="Arial"/>
          <w:color w:val="404040"/>
          <w:spacing w:val="20"/>
          <w:sz w:val="16"/>
          <w:szCs w:val="16"/>
        </w:rPr>
        <w:t xml:space="preserve"> la referencia </w:t>
      </w:r>
      <w:r w:rsidRPr="00362531">
        <w:rPr>
          <w:rFonts w:ascii="Arial" w:hAnsi="Arial" w:cs="Arial"/>
          <w:i/>
          <w:color w:val="404040"/>
          <w:sz w:val="16"/>
          <w:szCs w:val="16"/>
        </w:rPr>
        <w:t xml:space="preserve">“en el modelo que se establezca” </w:t>
      </w:r>
      <w:r w:rsidR="00E0639A">
        <w:rPr>
          <w:rFonts w:ascii="Arial" w:hAnsi="Arial" w:cs="Arial"/>
          <w:i/>
          <w:color w:val="404040"/>
          <w:sz w:val="16"/>
          <w:szCs w:val="16"/>
        </w:rPr>
        <w:t xml:space="preserve">y la referencia a “la jornada completa”. </w:t>
      </w:r>
      <w:r w:rsidR="00E0639A" w:rsidRPr="00E0639A">
        <w:rPr>
          <w:rFonts w:ascii="Arial" w:hAnsi="Arial" w:cs="Arial"/>
          <w:color w:val="404040"/>
          <w:sz w:val="20"/>
          <w:szCs w:val="20"/>
        </w:rPr>
        <w:t xml:space="preserve">Por tanto esta modalidad contractual podrá ser </w:t>
      </w:r>
      <w:r w:rsidR="00E0639A" w:rsidRPr="00E0639A">
        <w:rPr>
          <w:rFonts w:ascii="Arial" w:hAnsi="Arial" w:cs="Arial"/>
          <w:color w:val="404040"/>
          <w:sz w:val="20"/>
          <w:szCs w:val="20"/>
          <w:u w:val="single"/>
        </w:rPr>
        <w:t>a jornada completa o parcial.</w:t>
      </w:r>
    </w:p>
    <w:p w:rsidR="00E0639A" w:rsidRPr="00E0639A" w:rsidRDefault="00E0639A" w:rsidP="00E0639A">
      <w:pPr>
        <w:pStyle w:val="Sinespaciado"/>
        <w:jc w:val="both"/>
        <w:rPr>
          <w:rFonts w:ascii="Arial" w:hAnsi="Arial" w:cs="Arial"/>
          <w:sz w:val="20"/>
          <w:szCs w:val="20"/>
        </w:rPr>
      </w:pPr>
    </w:p>
    <w:p w:rsidR="00D2410E" w:rsidRDefault="00E0639A" w:rsidP="001F6FE0">
      <w:pPr>
        <w:pStyle w:val="Sinespaciado"/>
        <w:numPr>
          <w:ilvl w:val="0"/>
          <w:numId w:val="3"/>
        </w:numPr>
        <w:jc w:val="both"/>
        <w:rPr>
          <w:rFonts w:ascii="Arial" w:hAnsi="Arial" w:cs="Arial"/>
          <w:i/>
          <w:color w:val="404040"/>
          <w:sz w:val="16"/>
          <w:szCs w:val="16"/>
        </w:rPr>
      </w:pPr>
      <w:r w:rsidRPr="00E0639A">
        <w:rPr>
          <w:rFonts w:ascii="Arial" w:hAnsi="Arial" w:cs="Arial"/>
          <w:sz w:val="20"/>
          <w:szCs w:val="20"/>
        </w:rPr>
        <w:t xml:space="preserve">En el supuesto de que el contrato se celebre a tiempo parcial, tales </w:t>
      </w:r>
      <w:r w:rsidRPr="00E0639A">
        <w:rPr>
          <w:rFonts w:ascii="Arial" w:hAnsi="Arial" w:cs="Arial"/>
          <w:sz w:val="20"/>
          <w:szCs w:val="20"/>
          <w:highlight w:val="lightGray"/>
        </w:rPr>
        <w:t>incentivos fiscales</w:t>
      </w:r>
      <w:r w:rsidRPr="00E0639A">
        <w:rPr>
          <w:rFonts w:ascii="Arial" w:hAnsi="Arial" w:cs="Arial"/>
          <w:sz w:val="20"/>
          <w:szCs w:val="20"/>
        </w:rPr>
        <w:t xml:space="preserve"> </w:t>
      </w:r>
      <w:r w:rsidRPr="00E0639A">
        <w:rPr>
          <w:rFonts w:ascii="Arial" w:hAnsi="Arial" w:cs="Arial"/>
          <w:i/>
          <w:sz w:val="16"/>
          <w:szCs w:val="16"/>
        </w:rPr>
        <w:t>(los del art.43 del TRLIS)</w:t>
      </w:r>
      <w:r w:rsidRPr="00E0639A">
        <w:rPr>
          <w:rFonts w:ascii="Arial" w:hAnsi="Arial" w:cs="Arial"/>
          <w:sz w:val="20"/>
          <w:szCs w:val="20"/>
        </w:rPr>
        <w:t xml:space="preserve"> se disfrutarán de modo proporcional a la jornada de trabajo pactada en el contrato. </w:t>
      </w:r>
      <w:r w:rsidRPr="00E0639A">
        <w:rPr>
          <w:rFonts w:ascii="Arial" w:hAnsi="Arial" w:cs="Arial"/>
          <w:i/>
          <w:color w:val="404040"/>
          <w:sz w:val="16"/>
          <w:szCs w:val="16"/>
        </w:rPr>
        <w:t>Añade este párrafo al art.4.4 de Ley 3/2012</w:t>
      </w:r>
      <w:r w:rsidR="00D2410E">
        <w:rPr>
          <w:rFonts w:ascii="Arial" w:hAnsi="Arial" w:cs="Arial"/>
          <w:i/>
          <w:color w:val="404040"/>
          <w:sz w:val="16"/>
          <w:szCs w:val="16"/>
        </w:rPr>
        <w:t xml:space="preserve"> </w:t>
      </w:r>
    </w:p>
    <w:p w:rsidR="00D2410E" w:rsidRDefault="00D2410E" w:rsidP="00D2410E">
      <w:pPr>
        <w:pStyle w:val="Prrafodelista"/>
        <w:rPr>
          <w:rFonts w:cs="Arial"/>
          <w:i/>
          <w:color w:val="404040"/>
          <w:sz w:val="16"/>
          <w:szCs w:val="16"/>
        </w:rPr>
      </w:pPr>
    </w:p>
    <w:p w:rsidR="00D2410E" w:rsidRPr="00D2410E" w:rsidRDefault="00D2410E" w:rsidP="00D2410E">
      <w:pPr>
        <w:pStyle w:val="Sinespaciado"/>
        <w:jc w:val="both"/>
        <w:rPr>
          <w:rFonts w:ascii="Arial" w:hAnsi="Arial" w:cs="Arial"/>
          <w:color w:val="404040"/>
          <w:sz w:val="16"/>
          <w:szCs w:val="16"/>
        </w:rPr>
      </w:pPr>
      <w:r w:rsidRPr="00D2410E">
        <w:rPr>
          <w:rFonts w:ascii="Arial" w:hAnsi="Arial" w:cs="Arial"/>
          <w:i/>
          <w:color w:val="404040"/>
          <w:sz w:val="20"/>
          <w:szCs w:val="20"/>
        </w:rPr>
        <w:t>También añade un párrafo al</w:t>
      </w:r>
      <w:r>
        <w:rPr>
          <w:rFonts w:ascii="Arial" w:hAnsi="Arial" w:cs="Arial"/>
          <w:i/>
          <w:color w:val="404040"/>
          <w:sz w:val="16"/>
          <w:szCs w:val="16"/>
        </w:rPr>
        <w:t xml:space="preserve"> </w:t>
      </w:r>
      <w:r w:rsidRPr="00D2410E">
        <w:rPr>
          <w:rFonts w:ascii="Arial" w:hAnsi="Arial" w:cs="Arial"/>
          <w:i/>
          <w:color w:val="3333FF"/>
          <w:u w:val="single"/>
        </w:rPr>
        <w:t>art.43.4 del TRLIS</w:t>
      </w:r>
      <w:r>
        <w:rPr>
          <w:rFonts w:ascii="Arial" w:hAnsi="Arial" w:cs="Arial"/>
          <w:i/>
          <w:color w:val="404040"/>
          <w:sz w:val="16"/>
          <w:szCs w:val="16"/>
        </w:rPr>
        <w:t xml:space="preserve"> (</w:t>
      </w:r>
      <w:r w:rsidRPr="00D2410E">
        <w:rPr>
          <w:rFonts w:ascii="Arial" w:hAnsi="Arial" w:cs="Arial"/>
          <w:i/>
          <w:color w:val="404040"/>
          <w:sz w:val="20"/>
          <w:szCs w:val="20"/>
        </w:rPr>
        <w:t xml:space="preserve">RD </w:t>
      </w:r>
      <w:proofErr w:type="spellStart"/>
      <w:r w:rsidRPr="00D2410E">
        <w:rPr>
          <w:rFonts w:ascii="Arial" w:hAnsi="Arial" w:cs="Arial"/>
          <w:i/>
          <w:color w:val="404040"/>
          <w:sz w:val="20"/>
          <w:szCs w:val="20"/>
        </w:rPr>
        <w:t>Leg</w:t>
      </w:r>
      <w:proofErr w:type="spellEnd"/>
      <w:r w:rsidRPr="00D2410E">
        <w:rPr>
          <w:rFonts w:ascii="Arial" w:hAnsi="Arial" w:cs="Arial"/>
          <w:i/>
          <w:color w:val="404040"/>
          <w:sz w:val="20"/>
          <w:szCs w:val="20"/>
        </w:rPr>
        <w:t xml:space="preserve"> 4/2004) que regula este incentivo fiscal</w:t>
      </w:r>
      <w:proofErr w:type="gramStart"/>
      <w:r w:rsidRPr="00D2410E">
        <w:rPr>
          <w:rFonts w:ascii="Arial" w:hAnsi="Arial" w:cs="Arial"/>
          <w:i/>
          <w:color w:val="404040"/>
          <w:sz w:val="16"/>
          <w:szCs w:val="16"/>
        </w:rPr>
        <w:t xml:space="preserve">:  </w:t>
      </w:r>
      <w:r w:rsidRPr="00D2410E">
        <w:rPr>
          <w:rFonts w:ascii="Arial" w:hAnsi="Arial" w:cs="Arial"/>
          <w:color w:val="404040"/>
          <w:sz w:val="16"/>
          <w:szCs w:val="16"/>
        </w:rPr>
        <w:t>“</w:t>
      </w:r>
      <w:proofErr w:type="gramEnd"/>
      <w:r w:rsidRPr="00D2410E">
        <w:rPr>
          <w:rFonts w:ascii="Arial" w:hAnsi="Arial" w:cs="Arial"/>
          <w:color w:val="404040"/>
          <w:sz w:val="16"/>
          <w:szCs w:val="16"/>
        </w:rPr>
        <w:t>4. En el supuesto de contratos a tiempo parcial, las deducciones previstas en este artículo se aplicarán de manera proporcional a la jornada de trabajo pactada en el contrato</w:t>
      </w:r>
      <w:r w:rsidRPr="00D2410E">
        <w:rPr>
          <w:rStyle w:val="nfasis"/>
          <w:rFonts w:ascii="Arial" w:hAnsi="Arial" w:cs="Arial"/>
          <w:color w:val="404040"/>
          <w:sz w:val="16"/>
          <w:szCs w:val="16"/>
        </w:rPr>
        <w:t>.”</w:t>
      </w:r>
    </w:p>
    <w:p w:rsidR="00E0639A" w:rsidRPr="00E0639A" w:rsidRDefault="00E0639A" w:rsidP="00D2410E">
      <w:pPr>
        <w:pStyle w:val="Sinespaciado"/>
        <w:jc w:val="both"/>
        <w:rPr>
          <w:rFonts w:ascii="Arial" w:hAnsi="Arial" w:cs="Arial"/>
          <w:i/>
          <w:color w:val="404040"/>
          <w:sz w:val="16"/>
          <w:szCs w:val="16"/>
        </w:rPr>
      </w:pPr>
    </w:p>
    <w:p w:rsidR="00E0639A" w:rsidRDefault="00E0639A" w:rsidP="00E0639A">
      <w:pPr>
        <w:pStyle w:val="Sinespaciado"/>
        <w:ind w:left="360"/>
        <w:jc w:val="both"/>
        <w:rPr>
          <w:rFonts w:ascii="Arial" w:hAnsi="Arial" w:cs="Arial"/>
          <w:sz w:val="16"/>
          <w:szCs w:val="16"/>
        </w:rPr>
      </w:pPr>
    </w:p>
    <w:p w:rsidR="00E0639A" w:rsidRPr="00E0639A" w:rsidRDefault="001F6FE0" w:rsidP="00E0639A">
      <w:pPr>
        <w:pStyle w:val="Sinespaciado"/>
        <w:numPr>
          <w:ilvl w:val="0"/>
          <w:numId w:val="3"/>
        </w:numPr>
        <w:jc w:val="both"/>
        <w:rPr>
          <w:rFonts w:ascii="Arial" w:hAnsi="Arial" w:cs="Arial"/>
          <w:i/>
          <w:color w:val="404040"/>
          <w:sz w:val="16"/>
          <w:szCs w:val="16"/>
        </w:rPr>
      </w:pPr>
      <w:r w:rsidRPr="00E0639A">
        <w:rPr>
          <w:rFonts w:ascii="Arial" w:hAnsi="Arial" w:cs="Arial"/>
          <w:sz w:val="20"/>
          <w:szCs w:val="20"/>
        </w:rPr>
        <w:t xml:space="preserve">Cuando el contrato se celebre a tiempo parcial, serán de aplicación las </w:t>
      </w:r>
      <w:r w:rsidRPr="00E0639A">
        <w:rPr>
          <w:rFonts w:ascii="Arial" w:hAnsi="Arial" w:cs="Arial"/>
          <w:b/>
          <w:sz w:val="20"/>
          <w:szCs w:val="20"/>
        </w:rPr>
        <w:t>disposiciones establecidas con carácter general</w:t>
      </w:r>
      <w:r w:rsidRPr="00E0639A">
        <w:rPr>
          <w:rFonts w:ascii="Arial" w:hAnsi="Arial" w:cs="Arial"/>
          <w:sz w:val="20"/>
          <w:szCs w:val="20"/>
        </w:rPr>
        <w:t xml:space="preserve"> para </w:t>
      </w:r>
      <w:r w:rsidRPr="00E0639A">
        <w:rPr>
          <w:rFonts w:ascii="Arial" w:hAnsi="Arial" w:cs="Arial"/>
          <w:sz w:val="20"/>
          <w:szCs w:val="20"/>
          <w:highlight w:val="lightGray"/>
        </w:rPr>
        <w:t>la compatibilidad</w:t>
      </w:r>
      <w:r w:rsidRPr="00E0639A">
        <w:rPr>
          <w:rFonts w:ascii="Arial" w:hAnsi="Arial" w:cs="Arial"/>
          <w:sz w:val="20"/>
          <w:szCs w:val="20"/>
        </w:rPr>
        <w:t xml:space="preserve"> del contrato a tiempo parcial con las prestaciones o subsidios por desempleo previstas en el texto refundido de la Ley General de la Seguridad Social y en sus normas de desarrollo.</w:t>
      </w:r>
      <w:r w:rsidR="00E0639A" w:rsidRPr="00E0639A">
        <w:rPr>
          <w:rFonts w:ascii="Arial" w:hAnsi="Arial" w:cs="Arial"/>
          <w:i/>
          <w:color w:val="404040"/>
          <w:sz w:val="16"/>
          <w:szCs w:val="16"/>
        </w:rPr>
        <w:t xml:space="preserve"> Añade este párrafo al art.4.4 de Ley 3/2012</w:t>
      </w:r>
    </w:p>
    <w:p w:rsidR="00E0639A" w:rsidRDefault="00E0639A" w:rsidP="00E0639A">
      <w:pPr>
        <w:pStyle w:val="Sinespaciado"/>
        <w:jc w:val="both"/>
        <w:rPr>
          <w:rFonts w:ascii="Arial" w:hAnsi="Arial" w:cs="Arial"/>
          <w:sz w:val="16"/>
          <w:szCs w:val="16"/>
        </w:rPr>
      </w:pPr>
    </w:p>
    <w:p w:rsidR="00E0639A" w:rsidRPr="00E0639A" w:rsidRDefault="00E0639A" w:rsidP="00E0639A">
      <w:pPr>
        <w:pStyle w:val="Sinespaciado"/>
        <w:numPr>
          <w:ilvl w:val="0"/>
          <w:numId w:val="3"/>
        </w:numPr>
        <w:jc w:val="both"/>
        <w:rPr>
          <w:rFonts w:ascii="Arial" w:hAnsi="Arial" w:cs="Arial"/>
          <w:i/>
          <w:color w:val="404040"/>
          <w:sz w:val="16"/>
          <w:szCs w:val="16"/>
        </w:rPr>
      </w:pPr>
      <w:r>
        <w:rPr>
          <w:rFonts w:ascii="Arial" w:hAnsi="Arial" w:cs="Arial"/>
          <w:sz w:val="18"/>
          <w:szCs w:val="18"/>
          <w:highlight w:val="lightGray"/>
        </w:rPr>
        <w:lastRenderedPageBreak/>
        <w:t>Se aplicarán proporcionalmente las b</w:t>
      </w:r>
      <w:r w:rsidRPr="00E0639A">
        <w:rPr>
          <w:rFonts w:ascii="Arial" w:hAnsi="Arial" w:cs="Arial"/>
          <w:sz w:val="18"/>
          <w:szCs w:val="18"/>
          <w:highlight w:val="lightGray"/>
        </w:rPr>
        <w:t>onificaciones</w:t>
      </w:r>
      <w:r w:rsidRPr="00E0639A">
        <w:rPr>
          <w:rFonts w:ascii="Arial" w:hAnsi="Arial" w:cs="Arial"/>
          <w:sz w:val="18"/>
          <w:szCs w:val="18"/>
        </w:rPr>
        <w:t xml:space="preserve"> </w:t>
      </w:r>
      <w:r>
        <w:rPr>
          <w:rFonts w:ascii="Arial" w:hAnsi="Arial" w:cs="Arial"/>
          <w:sz w:val="18"/>
          <w:szCs w:val="18"/>
        </w:rPr>
        <w:t xml:space="preserve">en </w:t>
      </w:r>
      <w:proofErr w:type="gramStart"/>
      <w:r>
        <w:rPr>
          <w:rFonts w:ascii="Arial" w:hAnsi="Arial" w:cs="Arial"/>
          <w:sz w:val="18"/>
          <w:szCs w:val="18"/>
        </w:rPr>
        <w:t>las cuota empresarial</w:t>
      </w:r>
      <w:proofErr w:type="gramEnd"/>
      <w:r>
        <w:rPr>
          <w:rFonts w:ascii="Arial" w:hAnsi="Arial" w:cs="Arial"/>
          <w:sz w:val="18"/>
          <w:szCs w:val="18"/>
        </w:rPr>
        <w:t xml:space="preserve"> </w:t>
      </w:r>
      <w:r w:rsidRPr="00E0639A">
        <w:rPr>
          <w:rFonts w:ascii="Arial" w:hAnsi="Arial" w:cs="Arial"/>
          <w:sz w:val="18"/>
          <w:szCs w:val="18"/>
        </w:rPr>
        <w:t>a la SS</w:t>
      </w:r>
      <w:r>
        <w:rPr>
          <w:rFonts w:ascii="Arial" w:hAnsi="Arial" w:cs="Arial"/>
          <w:sz w:val="18"/>
          <w:szCs w:val="18"/>
        </w:rPr>
        <w:t xml:space="preserve"> establecidas en el art.4.5</w:t>
      </w:r>
      <w:r w:rsidRPr="00E0639A">
        <w:rPr>
          <w:rFonts w:ascii="Arial" w:hAnsi="Arial" w:cs="Arial"/>
          <w:sz w:val="18"/>
          <w:szCs w:val="18"/>
        </w:rPr>
        <w:t xml:space="preserve">: </w:t>
      </w:r>
      <w:r>
        <w:rPr>
          <w:rFonts w:ascii="Arial" w:hAnsi="Arial" w:cs="Arial"/>
          <w:sz w:val="18"/>
          <w:szCs w:val="18"/>
        </w:rPr>
        <w:t>“</w:t>
      </w:r>
      <w:r w:rsidRPr="00E0639A">
        <w:rPr>
          <w:rFonts w:ascii="Arial" w:hAnsi="Arial" w:cs="Arial"/>
          <w:b/>
          <w:sz w:val="16"/>
          <w:szCs w:val="16"/>
        </w:rPr>
        <w:t>En el supuesto de que el contrato se celebre a tiempo parcial, las bonificaciones se disfrutarán de modo proporcional a la jornada de trabajo pactada en el contrato</w:t>
      </w:r>
      <w:r>
        <w:rPr>
          <w:rFonts w:ascii="Arial" w:hAnsi="Arial" w:cs="Arial"/>
          <w:b/>
          <w:sz w:val="20"/>
          <w:szCs w:val="20"/>
        </w:rPr>
        <w:t xml:space="preserve">”. </w:t>
      </w:r>
      <w:r w:rsidRPr="00E0639A">
        <w:rPr>
          <w:rFonts w:ascii="Arial" w:hAnsi="Arial" w:cs="Arial"/>
          <w:i/>
          <w:color w:val="404040"/>
          <w:sz w:val="16"/>
          <w:szCs w:val="16"/>
        </w:rPr>
        <w:t xml:space="preserve">Añade </w:t>
      </w:r>
      <w:r>
        <w:rPr>
          <w:rFonts w:ascii="Arial" w:hAnsi="Arial" w:cs="Arial"/>
          <w:i/>
          <w:color w:val="404040"/>
          <w:sz w:val="16"/>
          <w:szCs w:val="16"/>
        </w:rPr>
        <w:t>un</w:t>
      </w:r>
      <w:r w:rsidRPr="00E0639A">
        <w:rPr>
          <w:rFonts w:ascii="Arial" w:hAnsi="Arial" w:cs="Arial"/>
          <w:i/>
          <w:color w:val="404040"/>
          <w:sz w:val="16"/>
          <w:szCs w:val="16"/>
        </w:rPr>
        <w:t xml:space="preserve"> párrafo al art.4.</w:t>
      </w:r>
      <w:r>
        <w:rPr>
          <w:rFonts w:ascii="Arial" w:hAnsi="Arial" w:cs="Arial"/>
          <w:i/>
          <w:color w:val="404040"/>
          <w:sz w:val="16"/>
          <w:szCs w:val="16"/>
        </w:rPr>
        <w:t>5</w:t>
      </w:r>
      <w:r w:rsidRPr="00E0639A">
        <w:rPr>
          <w:rFonts w:ascii="Arial" w:hAnsi="Arial" w:cs="Arial"/>
          <w:i/>
          <w:color w:val="404040"/>
          <w:sz w:val="16"/>
          <w:szCs w:val="16"/>
        </w:rPr>
        <w:t xml:space="preserve"> de Ley 3/2012</w:t>
      </w:r>
    </w:p>
    <w:p w:rsidR="00E0639A" w:rsidRPr="00CE3477" w:rsidRDefault="00E0639A" w:rsidP="00E0639A">
      <w:pPr>
        <w:pStyle w:val="Sinespaciado"/>
        <w:jc w:val="both"/>
        <w:rPr>
          <w:rFonts w:ascii="Arial" w:hAnsi="Arial" w:cs="Arial"/>
          <w:b/>
          <w:sz w:val="20"/>
          <w:szCs w:val="20"/>
        </w:rPr>
      </w:pPr>
    </w:p>
    <w:p w:rsidR="00DC0F96" w:rsidRPr="00DC0F96" w:rsidRDefault="00DC0F96" w:rsidP="00DC0F96">
      <w:pPr>
        <w:pStyle w:val="Sinespaciado"/>
        <w:numPr>
          <w:ilvl w:val="0"/>
          <w:numId w:val="3"/>
        </w:numPr>
        <w:jc w:val="both"/>
        <w:rPr>
          <w:rFonts w:ascii="Arial" w:hAnsi="Arial" w:cs="Arial"/>
          <w:color w:val="404040"/>
          <w:sz w:val="18"/>
          <w:szCs w:val="18"/>
        </w:rPr>
      </w:pPr>
      <w:r w:rsidRPr="00DC0F96">
        <w:rPr>
          <w:rFonts w:ascii="Arial" w:hAnsi="Arial" w:cs="Arial"/>
          <w:color w:val="404040"/>
          <w:sz w:val="18"/>
          <w:szCs w:val="18"/>
          <w:u w:val="single"/>
        </w:rPr>
        <w:t>No se aplicará</w:t>
      </w:r>
      <w:r w:rsidRPr="00DC0F96">
        <w:rPr>
          <w:rFonts w:ascii="Arial" w:hAnsi="Arial" w:cs="Arial"/>
          <w:color w:val="404040"/>
          <w:sz w:val="18"/>
          <w:szCs w:val="18"/>
        </w:rPr>
        <w:t xml:space="preserve"> lo establecido en el </w:t>
      </w:r>
      <w:r w:rsidRPr="00DC0F96">
        <w:rPr>
          <w:rFonts w:ascii="Arial" w:hAnsi="Arial" w:cs="Arial"/>
          <w:color w:val="404040"/>
          <w:sz w:val="18"/>
          <w:szCs w:val="18"/>
          <w:u w:val="single"/>
        </w:rPr>
        <w:t>art.2.7 de la Ley 43/2006</w:t>
      </w:r>
      <w:r w:rsidRPr="00DC0F96">
        <w:rPr>
          <w:rFonts w:ascii="Arial" w:hAnsi="Arial" w:cs="Arial"/>
          <w:color w:val="404040"/>
          <w:sz w:val="18"/>
          <w:szCs w:val="18"/>
        </w:rPr>
        <w:t xml:space="preserve"> que establece el porcentaje de bonificación para los contratos a tiempo parcial. </w:t>
      </w:r>
    </w:p>
    <w:p w:rsidR="00DC0F96" w:rsidRDefault="00DC0F96" w:rsidP="00DC0F96">
      <w:pPr>
        <w:pStyle w:val="Prrafodelista"/>
        <w:rPr>
          <w:rFonts w:cs="Arial"/>
          <w:szCs w:val="20"/>
        </w:rPr>
      </w:pPr>
    </w:p>
    <w:p w:rsidR="001F6FE0" w:rsidRDefault="001F6FE0" w:rsidP="001F6FE0">
      <w:pPr>
        <w:pStyle w:val="Sinespaciado"/>
        <w:jc w:val="both"/>
        <w:rPr>
          <w:rFonts w:ascii="Arial" w:hAnsi="Arial" w:cs="Arial"/>
          <w:sz w:val="20"/>
          <w:szCs w:val="20"/>
        </w:rPr>
      </w:pPr>
    </w:p>
    <w:p w:rsidR="00DC0F96" w:rsidRPr="00A247FC" w:rsidRDefault="00DC0F96" w:rsidP="00DC0F96">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4"/>
          <w:szCs w:val="24"/>
          <w:u w:val="single"/>
        </w:rPr>
      </w:pPr>
      <w:r>
        <w:rPr>
          <w:rFonts w:ascii="Arial" w:hAnsi="Arial" w:cs="Arial"/>
          <w:b/>
          <w:sz w:val="24"/>
          <w:szCs w:val="24"/>
        </w:rPr>
        <w:t xml:space="preserve">ETT. Contratos en prácticas para la puesta a disposición </w:t>
      </w:r>
    </w:p>
    <w:p w:rsidR="001F6FE0" w:rsidRDefault="001F6FE0"/>
    <w:p w:rsidR="00DC0F96" w:rsidRPr="003B7E77" w:rsidRDefault="00DC0F96" w:rsidP="00DC0F96">
      <w:pPr>
        <w:pStyle w:val="Sinespaciado"/>
        <w:jc w:val="both"/>
        <w:rPr>
          <w:rFonts w:ascii="Arial" w:hAnsi="Arial" w:cs="Arial"/>
          <w:i/>
          <w:color w:val="3333FF"/>
        </w:rPr>
      </w:pPr>
      <w:r w:rsidRPr="001F6FE0">
        <w:rPr>
          <w:rFonts w:ascii="Arial" w:hAnsi="Arial" w:cs="Arial"/>
          <w:i/>
          <w:color w:val="3333FF"/>
        </w:rPr>
        <w:t xml:space="preserve">Modifica </w:t>
      </w:r>
      <w:r>
        <w:rPr>
          <w:rFonts w:ascii="Arial" w:hAnsi="Arial" w:cs="Arial"/>
          <w:i/>
          <w:color w:val="3333FF"/>
        </w:rPr>
        <w:t xml:space="preserve">el </w:t>
      </w:r>
      <w:r w:rsidRPr="00DC0F96">
        <w:rPr>
          <w:rFonts w:ascii="Arial" w:hAnsi="Arial" w:cs="Arial"/>
          <w:i/>
          <w:color w:val="3333FF"/>
          <w:u w:val="single"/>
        </w:rPr>
        <w:t>art.6.2, 7.1 y 10.2</w:t>
      </w:r>
      <w:r>
        <w:rPr>
          <w:rFonts w:ascii="Arial" w:hAnsi="Arial" w:cs="Arial"/>
          <w:i/>
          <w:color w:val="3333FF"/>
        </w:rPr>
        <w:t xml:space="preserve"> de la </w:t>
      </w:r>
      <w:r w:rsidRPr="001F6FE0">
        <w:rPr>
          <w:rFonts w:ascii="Arial" w:hAnsi="Arial" w:cs="Arial"/>
          <w:i/>
          <w:color w:val="3333FF"/>
          <w:u w:val="single"/>
        </w:rPr>
        <w:t xml:space="preserve">Ley </w:t>
      </w:r>
      <w:r>
        <w:rPr>
          <w:rFonts w:ascii="Arial" w:hAnsi="Arial" w:cs="Arial"/>
          <w:i/>
          <w:color w:val="3333FF"/>
          <w:u w:val="single"/>
        </w:rPr>
        <w:t xml:space="preserve">14/1994 </w:t>
      </w:r>
      <w:r w:rsidRPr="009374D9">
        <w:rPr>
          <w:rFonts w:ascii="Arial" w:hAnsi="Arial" w:cs="Arial"/>
          <w:b/>
          <w:i/>
          <w:color w:val="3333FF"/>
        </w:rPr>
        <w:t>a partir del 22-12-2013:</w:t>
      </w:r>
    </w:p>
    <w:p w:rsidR="00DC0F96" w:rsidRDefault="00DC0F96"/>
    <w:p w:rsidR="00E30BCA" w:rsidRDefault="00E30BCA" w:rsidP="00E30BCA">
      <w:pPr>
        <w:pStyle w:val="Sinespaciado"/>
        <w:jc w:val="both"/>
        <w:rPr>
          <w:rFonts w:ascii="Arial" w:hAnsi="Arial" w:cs="Arial"/>
          <w:sz w:val="20"/>
          <w:szCs w:val="20"/>
        </w:rPr>
      </w:pPr>
      <w:r w:rsidRPr="00E30BCA">
        <w:rPr>
          <w:rFonts w:ascii="Arial" w:hAnsi="Arial" w:cs="Arial"/>
          <w:sz w:val="20"/>
          <w:szCs w:val="20"/>
          <w:highlight w:val="lightGray"/>
        </w:rPr>
        <w:t>Autoriza</w:t>
      </w:r>
      <w:r>
        <w:rPr>
          <w:rFonts w:ascii="Arial" w:hAnsi="Arial" w:cs="Arial"/>
          <w:sz w:val="20"/>
          <w:szCs w:val="20"/>
        </w:rPr>
        <w:t xml:space="preserve"> a las ETT, para que de la misma forma que ya celebran contratos para la formación y el aprendizaje, puedan hacer contratos en prácticas para la puesta a disposición a las empresas usuarias. </w:t>
      </w:r>
    </w:p>
    <w:p w:rsidR="00E30BCA" w:rsidRDefault="00E30BCA" w:rsidP="00E30BCA">
      <w:pPr>
        <w:pStyle w:val="Sinespaciado"/>
        <w:jc w:val="both"/>
        <w:rPr>
          <w:rFonts w:ascii="Arial" w:hAnsi="Arial" w:cs="Arial"/>
          <w:sz w:val="20"/>
          <w:szCs w:val="20"/>
        </w:rPr>
      </w:pPr>
    </w:p>
    <w:p w:rsidR="00832195" w:rsidRPr="003B7E77" w:rsidRDefault="00832195" w:rsidP="00832195">
      <w:pPr>
        <w:pStyle w:val="Sinespaciado"/>
        <w:jc w:val="both"/>
        <w:rPr>
          <w:rFonts w:ascii="Arial" w:hAnsi="Arial" w:cs="Arial"/>
          <w:i/>
          <w:color w:val="3333FF"/>
        </w:rPr>
      </w:pPr>
      <w:r w:rsidRPr="001F6FE0">
        <w:rPr>
          <w:rFonts w:ascii="Arial" w:hAnsi="Arial" w:cs="Arial"/>
          <w:i/>
          <w:color w:val="3333FF"/>
        </w:rPr>
        <w:t xml:space="preserve">Modifica </w:t>
      </w:r>
      <w:r>
        <w:rPr>
          <w:rFonts w:ascii="Arial" w:hAnsi="Arial" w:cs="Arial"/>
          <w:i/>
          <w:color w:val="3333FF"/>
        </w:rPr>
        <w:t xml:space="preserve">el </w:t>
      </w:r>
      <w:r w:rsidRPr="00DC0F96">
        <w:rPr>
          <w:rFonts w:ascii="Arial" w:hAnsi="Arial" w:cs="Arial"/>
          <w:i/>
          <w:color w:val="3333FF"/>
          <w:u w:val="single"/>
        </w:rPr>
        <w:t>art.</w:t>
      </w:r>
      <w:r>
        <w:rPr>
          <w:rFonts w:ascii="Arial" w:hAnsi="Arial" w:cs="Arial"/>
          <w:i/>
          <w:color w:val="3333FF"/>
          <w:u w:val="single"/>
        </w:rPr>
        <w:t>7.2</w:t>
      </w:r>
      <w:r>
        <w:rPr>
          <w:rFonts w:ascii="Arial" w:hAnsi="Arial" w:cs="Arial"/>
          <w:i/>
          <w:color w:val="3333FF"/>
        </w:rPr>
        <w:t xml:space="preserve"> de la </w:t>
      </w:r>
      <w:r w:rsidRPr="001F6FE0">
        <w:rPr>
          <w:rFonts w:ascii="Arial" w:hAnsi="Arial" w:cs="Arial"/>
          <w:i/>
          <w:color w:val="3333FF"/>
          <w:u w:val="single"/>
        </w:rPr>
        <w:t xml:space="preserve">Ley </w:t>
      </w:r>
      <w:r>
        <w:rPr>
          <w:rFonts w:ascii="Arial" w:hAnsi="Arial" w:cs="Arial"/>
          <w:i/>
          <w:color w:val="3333FF"/>
          <w:u w:val="single"/>
        </w:rPr>
        <w:t xml:space="preserve">3/2012 </w:t>
      </w:r>
      <w:r w:rsidRPr="009374D9">
        <w:rPr>
          <w:rFonts w:ascii="Arial" w:hAnsi="Arial" w:cs="Arial"/>
          <w:b/>
          <w:i/>
          <w:color w:val="3333FF"/>
        </w:rPr>
        <w:t>a partir del 22-12-2013:</w:t>
      </w:r>
    </w:p>
    <w:p w:rsidR="00E30BCA" w:rsidRDefault="00E30BCA" w:rsidP="00E30BCA">
      <w:pPr>
        <w:pStyle w:val="Sinespaciado"/>
        <w:jc w:val="both"/>
        <w:rPr>
          <w:rFonts w:ascii="Arial" w:hAnsi="Arial" w:cs="Arial"/>
          <w:sz w:val="20"/>
          <w:szCs w:val="20"/>
        </w:rPr>
      </w:pPr>
    </w:p>
    <w:p w:rsidR="00E30BCA" w:rsidRDefault="00832195" w:rsidP="00E30BCA">
      <w:pPr>
        <w:pStyle w:val="Sinespaciado"/>
        <w:jc w:val="both"/>
        <w:rPr>
          <w:rFonts w:ascii="Arial" w:hAnsi="Arial" w:cs="Arial"/>
          <w:sz w:val="20"/>
          <w:szCs w:val="20"/>
        </w:rPr>
      </w:pPr>
      <w:r>
        <w:rPr>
          <w:rFonts w:ascii="Arial" w:hAnsi="Arial" w:cs="Arial"/>
          <w:sz w:val="20"/>
          <w:szCs w:val="20"/>
        </w:rPr>
        <w:t xml:space="preserve">Extiende la </w:t>
      </w:r>
      <w:r w:rsidRPr="00832195">
        <w:rPr>
          <w:rFonts w:ascii="Arial" w:hAnsi="Arial" w:cs="Arial"/>
          <w:sz w:val="20"/>
          <w:szCs w:val="20"/>
          <w:highlight w:val="lightGray"/>
        </w:rPr>
        <w:t xml:space="preserve">aplicación de las </w:t>
      </w:r>
      <w:r w:rsidR="00E30BCA" w:rsidRPr="00832195">
        <w:rPr>
          <w:rFonts w:ascii="Arial" w:hAnsi="Arial" w:cs="Arial"/>
          <w:sz w:val="20"/>
          <w:szCs w:val="20"/>
          <w:highlight w:val="lightGray"/>
        </w:rPr>
        <w:t>bonificaciones</w:t>
      </w:r>
      <w:r>
        <w:rPr>
          <w:rFonts w:ascii="Arial" w:hAnsi="Arial" w:cs="Arial"/>
          <w:sz w:val="20"/>
          <w:szCs w:val="20"/>
        </w:rPr>
        <w:t xml:space="preserve"> en la cuota empresarial a la Seguridad Social </w:t>
      </w:r>
      <w:r w:rsidR="00E30BCA" w:rsidRPr="00832195">
        <w:rPr>
          <w:rFonts w:ascii="Arial" w:hAnsi="Arial" w:cs="Arial"/>
          <w:b/>
          <w:sz w:val="20"/>
          <w:szCs w:val="20"/>
        </w:rPr>
        <w:t>por transformación en indefinidos</w:t>
      </w:r>
      <w:r w:rsidR="00E30BCA" w:rsidRPr="00007E6D">
        <w:rPr>
          <w:rFonts w:ascii="Arial" w:hAnsi="Arial" w:cs="Arial"/>
          <w:sz w:val="20"/>
          <w:szCs w:val="20"/>
        </w:rPr>
        <w:t xml:space="preserve"> </w:t>
      </w:r>
      <w:r w:rsidR="00E30BCA" w:rsidRPr="00832195">
        <w:rPr>
          <w:rFonts w:ascii="Arial" w:hAnsi="Arial" w:cs="Arial"/>
          <w:b/>
          <w:sz w:val="20"/>
          <w:szCs w:val="20"/>
        </w:rPr>
        <w:t>de contratos en prácticas</w:t>
      </w:r>
      <w:r>
        <w:rPr>
          <w:rFonts w:ascii="Arial" w:hAnsi="Arial" w:cs="Arial"/>
          <w:b/>
          <w:sz w:val="20"/>
          <w:szCs w:val="20"/>
        </w:rPr>
        <w:t>,</w:t>
      </w:r>
      <w:r w:rsidR="00E30BCA" w:rsidRPr="00007E6D">
        <w:rPr>
          <w:rFonts w:ascii="Arial" w:hAnsi="Arial" w:cs="Arial"/>
          <w:sz w:val="20"/>
          <w:szCs w:val="20"/>
        </w:rPr>
        <w:t xml:space="preserve"> </w:t>
      </w:r>
      <w:r>
        <w:rPr>
          <w:rFonts w:ascii="Arial" w:hAnsi="Arial" w:cs="Arial"/>
          <w:sz w:val="20"/>
          <w:szCs w:val="20"/>
        </w:rPr>
        <w:t xml:space="preserve">previsto en el art.7 de la Ley 3/2012 </w:t>
      </w:r>
      <w:r w:rsidRPr="0019721A">
        <w:rPr>
          <w:rFonts w:ascii="Arial" w:hAnsi="Arial" w:cs="Arial"/>
          <w:sz w:val="16"/>
          <w:szCs w:val="16"/>
          <w:u w:val="single"/>
        </w:rPr>
        <w:t>(500 euros/año durante 3 años o 700 en caso de mujeres</w:t>
      </w:r>
      <w:r w:rsidRPr="00832195">
        <w:rPr>
          <w:rFonts w:ascii="Arial" w:hAnsi="Arial" w:cs="Arial"/>
          <w:sz w:val="16"/>
          <w:szCs w:val="16"/>
        </w:rPr>
        <w:t>)</w:t>
      </w:r>
      <w:r>
        <w:rPr>
          <w:rFonts w:ascii="Arial" w:hAnsi="Arial" w:cs="Arial"/>
          <w:sz w:val="20"/>
          <w:szCs w:val="20"/>
        </w:rPr>
        <w:t xml:space="preserve">, </w:t>
      </w:r>
      <w:r w:rsidR="00E30BCA" w:rsidRPr="00007E6D">
        <w:rPr>
          <w:rFonts w:ascii="Arial" w:hAnsi="Arial" w:cs="Arial"/>
          <w:sz w:val="20"/>
          <w:szCs w:val="20"/>
        </w:rPr>
        <w:t>a las empresas usuarias que, sin solución de continuidad, concierten un contrato de trabajo por tiempo indefinido con trabajadores en prácticas cedidos por una empresa de trabajo temporal.</w:t>
      </w:r>
    </w:p>
    <w:p w:rsidR="00832195" w:rsidRPr="00832195" w:rsidRDefault="00832195" w:rsidP="00E30BCA">
      <w:pPr>
        <w:pStyle w:val="Sinespaciado"/>
        <w:jc w:val="both"/>
        <w:rPr>
          <w:rFonts w:ascii="Arial" w:hAnsi="Arial" w:cs="Arial"/>
          <w:color w:val="404040"/>
          <w:sz w:val="16"/>
          <w:szCs w:val="16"/>
        </w:rPr>
      </w:pPr>
    </w:p>
    <w:p w:rsidR="00832195" w:rsidRPr="00832195" w:rsidRDefault="00832195" w:rsidP="00832195">
      <w:pPr>
        <w:pStyle w:val="Sinespaciado"/>
        <w:jc w:val="both"/>
        <w:rPr>
          <w:rFonts w:ascii="Arial" w:hAnsi="Arial" w:cs="Arial"/>
          <w:color w:val="404040"/>
          <w:spacing w:val="6"/>
          <w:sz w:val="16"/>
          <w:szCs w:val="16"/>
        </w:rPr>
      </w:pPr>
      <w:r w:rsidRPr="00832195">
        <w:rPr>
          <w:rFonts w:ascii="Arial" w:hAnsi="Arial" w:cs="Arial"/>
          <w:color w:val="404040"/>
          <w:spacing w:val="6"/>
          <w:sz w:val="16"/>
          <w:szCs w:val="16"/>
        </w:rPr>
        <w:t>«2. Podrán ser beneficiarios de las bonificaciones establecidas en este artículo las empresas que tengan menos de cincuenta trabajadores en el momento de producirse la contratación, incluidos los trabajadores autónomos, y sociedades laborales o cooperativas a las que se incorporen trabajadores como socios trabajadores o de trabajo, siempre que estas últimas hayan optado por un régimen de Seguridad Social propio de trabajadores por cuenta ajena.</w:t>
      </w:r>
    </w:p>
    <w:p w:rsidR="00E30BCA" w:rsidRDefault="00832195" w:rsidP="00933DB1">
      <w:pPr>
        <w:pStyle w:val="Sinespaciado"/>
        <w:jc w:val="both"/>
        <w:rPr>
          <w:rFonts w:ascii="Arial" w:hAnsi="Arial" w:cs="Arial"/>
          <w:color w:val="404040"/>
          <w:spacing w:val="6"/>
          <w:sz w:val="16"/>
          <w:szCs w:val="16"/>
        </w:rPr>
      </w:pPr>
      <w:r w:rsidRPr="00832195">
        <w:rPr>
          <w:rFonts w:ascii="Arial" w:hAnsi="Arial" w:cs="Arial"/>
          <w:b/>
          <w:color w:val="404040"/>
          <w:spacing w:val="6"/>
          <w:sz w:val="16"/>
          <w:szCs w:val="16"/>
          <w:highlight w:val="lightGray"/>
        </w:rPr>
        <w:t>(</w:t>
      </w:r>
      <w:proofErr w:type="gramStart"/>
      <w:r w:rsidRPr="00832195">
        <w:rPr>
          <w:rFonts w:ascii="Arial" w:hAnsi="Arial" w:cs="Arial"/>
          <w:b/>
          <w:color w:val="404040"/>
          <w:spacing w:val="6"/>
          <w:sz w:val="16"/>
          <w:szCs w:val="16"/>
          <w:highlight w:val="lightGray"/>
        </w:rPr>
        <w:t>añade</w:t>
      </w:r>
      <w:proofErr w:type="gramEnd"/>
      <w:r w:rsidRPr="00832195">
        <w:rPr>
          <w:rFonts w:ascii="Arial" w:hAnsi="Arial" w:cs="Arial"/>
          <w:b/>
          <w:color w:val="404040"/>
          <w:spacing w:val="6"/>
          <w:sz w:val="16"/>
          <w:szCs w:val="16"/>
          <w:highlight w:val="lightGray"/>
        </w:rPr>
        <w:t>)</w:t>
      </w:r>
      <w:r w:rsidRPr="00832195">
        <w:rPr>
          <w:rFonts w:ascii="Arial" w:hAnsi="Arial" w:cs="Arial"/>
          <w:b/>
          <w:color w:val="404040"/>
          <w:spacing w:val="6"/>
          <w:sz w:val="16"/>
          <w:szCs w:val="16"/>
        </w:rPr>
        <w:t xml:space="preserve"> </w:t>
      </w:r>
      <w:r w:rsidRPr="00832195">
        <w:rPr>
          <w:rFonts w:ascii="Arial" w:hAnsi="Arial" w:cs="Arial"/>
          <w:color w:val="404040"/>
          <w:spacing w:val="6"/>
          <w:sz w:val="16"/>
          <w:szCs w:val="16"/>
        </w:rPr>
        <w:t>En el supuesto de trabajadores contratados en prácticas y puestos a disposición de empresas usuarias, estas tendrán derecho, en los mismos términos, a idénticas bonificaciones cuando, sin solución de continuidad, concierten con dichos trabajadores un contrato de trabajo por tiempo indefinido.»</w:t>
      </w:r>
    </w:p>
    <w:p w:rsidR="00933DB1" w:rsidRDefault="00933DB1" w:rsidP="00933DB1">
      <w:pPr>
        <w:pStyle w:val="Sinespaciado"/>
        <w:jc w:val="both"/>
        <w:rPr>
          <w:rFonts w:ascii="Arial" w:hAnsi="Arial" w:cs="Arial"/>
          <w:color w:val="404040"/>
          <w:spacing w:val="6"/>
          <w:sz w:val="16"/>
          <w:szCs w:val="16"/>
        </w:rPr>
      </w:pPr>
    </w:p>
    <w:p w:rsidR="00933DB1" w:rsidRDefault="00933DB1" w:rsidP="00933DB1">
      <w:pPr>
        <w:pStyle w:val="Sinespaciado"/>
        <w:jc w:val="both"/>
        <w:rPr>
          <w:rFonts w:ascii="Arial" w:hAnsi="Arial" w:cs="Arial"/>
          <w:color w:val="404040"/>
          <w:spacing w:val="6"/>
          <w:sz w:val="16"/>
          <w:szCs w:val="16"/>
        </w:rPr>
      </w:pPr>
    </w:p>
    <w:p w:rsidR="00933DB1" w:rsidRPr="00007E6D" w:rsidRDefault="00933DB1" w:rsidP="00987D4E">
      <w:pPr>
        <w:pStyle w:val="Ttulo1"/>
        <w:pBdr>
          <w:top w:val="single" w:sz="4" w:space="1" w:color="auto"/>
          <w:left w:val="single" w:sz="4" w:space="4" w:color="auto"/>
          <w:bottom w:val="single" w:sz="4" w:space="1" w:color="auto"/>
          <w:right w:val="single" w:sz="4" w:space="4" w:color="auto"/>
        </w:pBdr>
      </w:pPr>
      <w:r w:rsidRPr="00007E6D">
        <w:t>Concreción del requisito de procedencia de otro sector de actividad en los incentivos por la contratación a tiempo parcial con vinculación formativa.</w:t>
      </w:r>
    </w:p>
    <w:p w:rsidR="00933DB1" w:rsidRDefault="00933DB1" w:rsidP="00933DB1">
      <w:pPr>
        <w:pStyle w:val="Sinespaciado"/>
        <w:jc w:val="both"/>
        <w:rPr>
          <w:rFonts w:ascii="Arial" w:hAnsi="Arial" w:cs="Arial"/>
          <w:sz w:val="20"/>
          <w:szCs w:val="20"/>
        </w:rPr>
      </w:pPr>
    </w:p>
    <w:p w:rsidR="00987D4E" w:rsidRDefault="00987D4E" w:rsidP="00933DB1">
      <w:pPr>
        <w:pStyle w:val="Sinespaciado"/>
        <w:jc w:val="both"/>
        <w:rPr>
          <w:rFonts w:ascii="Arial" w:hAnsi="Arial" w:cs="Arial"/>
          <w:sz w:val="20"/>
          <w:szCs w:val="20"/>
        </w:rPr>
      </w:pPr>
    </w:p>
    <w:p w:rsidR="00933DB1" w:rsidRPr="00987D4E" w:rsidRDefault="00987D4E" w:rsidP="00933DB1">
      <w:pPr>
        <w:pStyle w:val="Sinespaciado"/>
        <w:jc w:val="both"/>
        <w:rPr>
          <w:rFonts w:ascii="Arial" w:hAnsi="Arial" w:cs="Arial"/>
          <w:i/>
          <w:color w:val="3333FF"/>
        </w:rPr>
      </w:pPr>
      <w:r w:rsidRPr="00987D4E">
        <w:rPr>
          <w:rFonts w:ascii="Arial" w:hAnsi="Arial" w:cs="Arial"/>
          <w:i/>
          <w:color w:val="3333FF"/>
        </w:rPr>
        <w:t xml:space="preserve">Modifica el </w:t>
      </w:r>
      <w:r w:rsidRPr="00987D4E">
        <w:rPr>
          <w:rFonts w:ascii="Arial" w:hAnsi="Arial" w:cs="Arial"/>
          <w:i/>
          <w:color w:val="3333FF"/>
          <w:u w:val="single"/>
        </w:rPr>
        <w:t>art.9.2 b)</w:t>
      </w:r>
      <w:r w:rsidRPr="00987D4E">
        <w:rPr>
          <w:rFonts w:ascii="Arial" w:hAnsi="Arial" w:cs="Arial"/>
          <w:i/>
          <w:color w:val="3333FF"/>
        </w:rPr>
        <w:t xml:space="preserve"> de la </w:t>
      </w:r>
      <w:r w:rsidRPr="00987D4E">
        <w:rPr>
          <w:rFonts w:ascii="Arial" w:hAnsi="Arial" w:cs="Arial"/>
          <w:b/>
          <w:i/>
          <w:color w:val="3333FF"/>
        </w:rPr>
        <w:t xml:space="preserve">Ley </w:t>
      </w:r>
      <w:r w:rsidR="00933DB1" w:rsidRPr="00987D4E">
        <w:rPr>
          <w:rFonts w:ascii="Arial" w:hAnsi="Arial" w:cs="Arial"/>
          <w:b/>
          <w:i/>
          <w:color w:val="3333FF"/>
        </w:rPr>
        <w:t>11/2013</w:t>
      </w:r>
      <w:r w:rsidRPr="00987D4E">
        <w:rPr>
          <w:rFonts w:ascii="Arial" w:hAnsi="Arial" w:cs="Arial"/>
          <w:i/>
          <w:color w:val="3333FF"/>
        </w:rPr>
        <w:t xml:space="preserve"> a partir del </w:t>
      </w:r>
      <w:r w:rsidRPr="00987D4E">
        <w:rPr>
          <w:rFonts w:ascii="Arial" w:hAnsi="Arial" w:cs="Arial"/>
          <w:b/>
          <w:i/>
          <w:color w:val="3333FF"/>
        </w:rPr>
        <w:t>22-12-2013</w:t>
      </w:r>
      <w:r>
        <w:rPr>
          <w:rFonts w:ascii="Arial" w:hAnsi="Arial" w:cs="Arial"/>
          <w:b/>
          <w:i/>
          <w:color w:val="3333FF"/>
        </w:rPr>
        <w:t xml:space="preserve"> </w:t>
      </w:r>
      <w:r>
        <w:rPr>
          <w:rFonts w:ascii="Arial" w:hAnsi="Arial" w:cs="Arial"/>
          <w:sz w:val="20"/>
          <w:szCs w:val="20"/>
        </w:rPr>
        <w:t xml:space="preserve">para concretar </w:t>
      </w:r>
      <w:r w:rsidRPr="00007E6D">
        <w:rPr>
          <w:rFonts w:ascii="Arial" w:hAnsi="Arial" w:cs="Arial"/>
          <w:sz w:val="20"/>
          <w:szCs w:val="20"/>
        </w:rPr>
        <w:t>qué ha de entenderse por sector de actividad a los efectos de celebración del contrato de trabajo a tiempo parcial con vinculación formativa.</w:t>
      </w:r>
    </w:p>
    <w:p w:rsidR="00933DB1" w:rsidRDefault="00933DB1" w:rsidP="00933DB1">
      <w:pPr>
        <w:pStyle w:val="Sinespaciado"/>
        <w:jc w:val="both"/>
        <w:rPr>
          <w:rFonts w:ascii="Arial" w:hAnsi="Arial" w:cs="Arial"/>
          <w:sz w:val="20"/>
          <w:szCs w:val="20"/>
        </w:rPr>
      </w:pPr>
    </w:p>
    <w:p w:rsidR="00933DB1" w:rsidRPr="00987D4E" w:rsidRDefault="00933DB1" w:rsidP="00933DB1">
      <w:pPr>
        <w:pStyle w:val="Sinespaciado"/>
        <w:jc w:val="both"/>
        <w:rPr>
          <w:rFonts w:ascii="Arial" w:hAnsi="Arial" w:cs="Arial"/>
          <w:color w:val="404040"/>
          <w:spacing w:val="20"/>
          <w:sz w:val="16"/>
          <w:szCs w:val="16"/>
        </w:rPr>
      </w:pPr>
      <w:r w:rsidRPr="00987D4E">
        <w:rPr>
          <w:rFonts w:ascii="Arial" w:hAnsi="Arial" w:cs="Arial"/>
          <w:color w:val="404040"/>
          <w:spacing w:val="20"/>
          <w:sz w:val="16"/>
          <w:szCs w:val="16"/>
        </w:rPr>
        <w:t>«2. Los trabajadores deberán cumplir alguno de los siguientes requisitos:</w:t>
      </w:r>
    </w:p>
    <w:p w:rsidR="00987D4E" w:rsidRPr="00987D4E" w:rsidRDefault="00987D4E" w:rsidP="00933DB1">
      <w:pPr>
        <w:pStyle w:val="Sinespaciado"/>
        <w:jc w:val="both"/>
        <w:rPr>
          <w:rFonts w:ascii="Arial" w:hAnsi="Arial" w:cs="Arial"/>
          <w:color w:val="404040"/>
          <w:spacing w:val="20"/>
          <w:sz w:val="16"/>
          <w:szCs w:val="16"/>
        </w:rPr>
      </w:pPr>
      <w:r w:rsidRPr="00987D4E">
        <w:rPr>
          <w:rFonts w:ascii="Arial" w:hAnsi="Arial" w:cs="Arial"/>
          <w:color w:val="404040"/>
          <w:spacing w:val="20"/>
          <w:sz w:val="16"/>
          <w:szCs w:val="16"/>
        </w:rPr>
        <w:t>…</w:t>
      </w:r>
    </w:p>
    <w:p w:rsidR="00933DB1" w:rsidRPr="00987D4E" w:rsidRDefault="00933DB1" w:rsidP="00933DB1">
      <w:pPr>
        <w:pStyle w:val="Sinespaciado"/>
        <w:jc w:val="both"/>
        <w:rPr>
          <w:rFonts w:ascii="Arial" w:hAnsi="Arial" w:cs="Arial"/>
          <w:color w:val="404040"/>
          <w:spacing w:val="20"/>
          <w:sz w:val="16"/>
          <w:szCs w:val="16"/>
        </w:rPr>
      </w:pPr>
      <w:r w:rsidRPr="00987D4E">
        <w:rPr>
          <w:rFonts w:ascii="Arial" w:hAnsi="Arial" w:cs="Arial"/>
          <w:color w:val="404040"/>
          <w:spacing w:val="20"/>
          <w:sz w:val="16"/>
          <w:szCs w:val="16"/>
        </w:rPr>
        <w:t xml:space="preserve">b) Proceder de otro sector de actividad. </w:t>
      </w:r>
      <w:r w:rsidRPr="00987D4E">
        <w:rPr>
          <w:rFonts w:ascii="Arial" w:hAnsi="Arial" w:cs="Arial"/>
          <w:b/>
          <w:color w:val="000000"/>
          <w:spacing w:val="20"/>
          <w:sz w:val="16"/>
          <w:szCs w:val="16"/>
        </w:rPr>
        <w:t>A estos efectos se entenderá por sector de actividad</w:t>
      </w:r>
      <w:r w:rsidRPr="00987D4E">
        <w:rPr>
          <w:rFonts w:ascii="Arial" w:hAnsi="Arial" w:cs="Arial"/>
          <w:color w:val="000000"/>
          <w:spacing w:val="20"/>
          <w:sz w:val="16"/>
          <w:szCs w:val="16"/>
        </w:rPr>
        <w:t xml:space="preserve"> </w:t>
      </w:r>
      <w:r w:rsidRPr="00987D4E">
        <w:rPr>
          <w:rFonts w:ascii="Arial" w:hAnsi="Arial" w:cs="Arial"/>
          <w:color w:val="404040"/>
          <w:spacing w:val="20"/>
          <w:sz w:val="16"/>
          <w:szCs w:val="16"/>
        </w:rPr>
        <w:t>el identificado como Clase mediante un código numérico de cuatro cifras en el Anexo del Real Decreto 475/2007, de 13 de abril, por el que se aprueba la Clasificación Nacional de Actividades Económicas 2009 (CNAE-2009), de acuerdo con su artículo 3.d).</w:t>
      </w:r>
    </w:p>
    <w:p w:rsidR="00933DB1" w:rsidRPr="00987D4E" w:rsidRDefault="00987D4E" w:rsidP="00933DB1">
      <w:pPr>
        <w:pStyle w:val="Sinespaciado"/>
        <w:jc w:val="both"/>
        <w:rPr>
          <w:rFonts w:ascii="Arial" w:hAnsi="Arial" w:cs="Arial"/>
          <w:color w:val="404040"/>
          <w:spacing w:val="20"/>
          <w:sz w:val="16"/>
          <w:szCs w:val="16"/>
        </w:rPr>
      </w:pPr>
      <w:r w:rsidRPr="00987D4E">
        <w:rPr>
          <w:rFonts w:ascii="Arial" w:hAnsi="Arial" w:cs="Arial"/>
          <w:color w:val="404040"/>
          <w:spacing w:val="20"/>
          <w:sz w:val="16"/>
          <w:szCs w:val="16"/>
        </w:rPr>
        <w:t>…”</w:t>
      </w:r>
    </w:p>
    <w:p w:rsidR="00987D4E" w:rsidRDefault="00987D4E" w:rsidP="00933DB1">
      <w:pPr>
        <w:pStyle w:val="Sinespaciado"/>
        <w:jc w:val="both"/>
        <w:rPr>
          <w:spacing w:val="6"/>
        </w:rPr>
      </w:pPr>
    </w:p>
    <w:p w:rsidR="00987D4E" w:rsidRPr="00987D4E" w:rsidRDefault="00987D4E" w:rsidP="00987D4E">
      <w:pPr>
        <w:pStyle w:val="Sinespaciado"/>
        <w:pBdr>
          <w:top w:val="single" w:sz="4" w:space="1" w:color="auto"/>
          <w:left w:val="single" w:sz="4" w:space="4" w:color="auto"/>
          <w:bottom w:val="single" w:sz="4" w:space="1" w:color="auto"/>
          <w:right w:val="single" w:sz="4" w:space="4" w:color="auto"/>
        </w:pBdr>
        <w:jc w:val="both"/>
        <w:rPr>
          <w:rFonts w:ascii="Arial" w:hAnsi="Arial" w:cs="Arial"/>
          <w:b/>
          <w:spacing w:val="-16"/>
        </w:rPr>
      </w:pPr>
      <w:r w:rsidRPr="00987D4E">
        <w:rPr>
          <w:rFonts w:ascii="Arial" w:hAnsi="Arial" w:cs="Arial"/>
          <w:b/>
          <w:spacing w:val="-16"/>
          <w:u w:val="single"/>
        </w:rPr>
        <w:t>Concepto de grupo de empresas</w:t>
      </w:r>
      <w:r w:rsidRPr="00987D4E">
        <w:rPr>
          <w:rFonts w:ascii="Arial" w:hAnsi="Arial" w:cs="Arial"/>
          <w:b/>
          <w:spacing w:val="-16"/>
        </w:rPr>
        <w:t xml:space="preserve"> a los solos efectos de la norma en materia de </w:t>
      </w:r>
      <w:r w:rsidRPr="00987D4E">
        <w:rPr>
          <w:rFonts w:ascii="Arial" w:hAnsi="Arial" w:cs="Arial"/>
          <w:b/>
          <w:spacing w:val="-16"/>
          <w:u w:val="single"/>
        </w:rPr>
        <w:t>aportaciones económicas por despidos</w:t>
      </w:r>
      <w:r w:rsidRPr="00987D4E">
        <w:rPr>
          <w:rFonts w:ascii="Arial" w:hAnsi="Arial" w:cs="Arial"/>
          <w:b/>
          <w:spacing w:val="-16"/>
        </w:rPr>
        <w:t xml:space="preserve"> que afecten a trabajadores de 50 o más años.</w:t>
      </w:r>
    </w:p>
    <w:p w:rsidR="00987D4E" w:rsidRPr="00007E6D" w:rsidRDefault="00987D4E" w:rsidP="00987D4E">
      <w:pPr>
        <w:pStyle w:val="Sinespaciado"/>
        <w:jc w:val="both"/>
        <w:rPr>
          <w:rFonts w:ascii="Arial" w:hAnsi="Arial" w:cs="Arial"/>
          <w:sz w:val="20"/>
          <w:szCs w:val="20"/>
        </w:rPr>
      </w:pPr>
    </w:p>
    <w:p w:rsidR="00987D4E" w:rsidRPr="00007E6D" w:rsidRDefault="00987D4E" w:rsidP="00987D4E">
      <w:pPr>
        <w:pStyle w:val="Sinespaciado"/>
        <w:jc w:val="both"/>
        <w:rPr>
          <w:rFonts w:ascii="Arial" w:hAnsi="Arial" w:cs="Arial"/>
          <w:sz w:val="20"/>
          <w:szCs w:val="20"/>
        </w:rPr>
      </w:pPr>
    </w:p>
    <w:p w:rsidR="00987D4E" w:rsidRPr="00987D4E" w:rsidRDefault="00987D4E" w:rsidP="00987D4E">
      <w:pPr>
        <w:pStyle w:val="Sinespaciado"/>
        <w:jc w:val="both"/>
        <w:rPr>
          <w:rFonts w:ascii="Arial" w:hAnsi="Arial" w:cs="Arial"/>
          <w:i/>
          <w:color w:val="3333FF"/>
        </w:rPr>
      </w:pPr>
      <w:r w:rsidRPr="00987D4E">
        <w:rPr>
          <w:rFonts w:ascii="Arial" w:hAnsi="Arial" w:cs="Arial"/>
          <w:i/>
          <w:color w:val="3333FF"/>
          <w:highlight w:val="lightGray"/>
        </w:rPr>
        <w:t>Añade</w:t>
      </w:r>
      <w:r w:rsidRPr="00987D4E">
        <w:rPr>
          <w:rFonts w:ascii="Arial" w:hAnsi="Arial" w:cs="Arial"/>
          <w:i/>
          <w:color w:val="3333FF"/>
        </w:rPr>
        <w:t xml:space="preserve"> un </w:t>
      </w:r>
      <w:r w:rsidRPr="00987D4E">
        <w:rPr>
          <w:rFonts w:ascii="Arial" w:hAnsi="Arial" w:cs="Arial"/>
          <w:i/>
          <w:color w:val="3333FF"/>
          <w:u w:val="single"/>
        </w:rPr>
        <w:t>párrafo</w:t>
      </w:r>
      <w:r w:rsidRPr="00987D4E">
        <w:rPr>
          <w:rFonts w:ascii="Arial" w:hAnsi="Arial" w:cs="Arial"/>
          <w:i/>
          <w:color w:val="3333FF"/>
        </w:rPr>
        <w:t xml:space="preserve"> al final del apartado 1 de la DA decimosexta de la Ley 27/2011, a partir del </w:t>
      </w:r>
      <w:r w:rsidRPr="00987D4E">
        <w:rPr>
          <w:rFonts w:ascii="Arial" w:hAnsi="Arial" w:cs="Arial"/>
          <w:b/>
          <w:i/>
          <w:color w:val="3333FF"/>
        </w:rPr>
        <w:t>22-12-2013</w:t>
      </w:r>
    </w:p>
    <w:p w:rsidR="00987D4E" w:rsidRPr="00987D4E" w:rsidRDefault="00987D4E" w:rsidP="00987D4E">
      <w:pPr>
        <w:pStyle w:val="Sinespaciado"/>
        <w:jc w:val="both"/>
        <w:rPr>
          <w:rFonts w:ascii="Arial" w:hAnsi="Arial" w:cs="Arial"/>
          <w:sz w:val="18"/>
          <w:szCs w:val="18"/>
        </w:rPr>
      </w:pPr>
    </w:p>
    <w:p w:rsidR="00987D4E" w:rsidRPr="00987D4E" w:rsidRDefault="00987D4E" w:rsidP="00987D4E">
      <w:pPr>
        <w:pStyle w:val="Sinespaciado"/>
        <w:jc w:val="both"/>
        <w:rPr>
          <w:rFonts w:ascii="Arial" w:hAnsi="Arial" w:cs="Arial"/>
          <w:b/>
          <w:sz w:val="18"/>
          <w:szCs w:val="18"/>
        </w:rPr>
      </w:pPr>
      <w:r w:rsidRPr="00987D4E">
        <w:rPr>
          <w:rFonts w:ascii="Arial" w:hAnsi="Arial" w:cs="Arial"/>
          <w:sz w:val="18"/>
          <w:szCs w:val="18"/>
        </w:rPr>
        <w:t>«A los efectos previstos en esta disposición resultará de aplicación el concepto de grupo de empresas establecido en el artículo 42.1 del Código de Comercio, si bien para la determinación del resultado del ejercicio solo</w:t>
      </w:r>
      <w:r w:rsidRPr="00987D4E">
        <w:rPr>
          <w:rFonts w:ascii="Arial" w:hAnsi="Arial" w:cs="Arial"/>
          <w:b/>
          <w:sz w:val="18"/>
          <w:szCs w:val="18"/>
        </w:rPr>
        <w:t xml:space="preserve"> </w:t>
      </w:r>
      <w:r w:rsidRPr="00987D4E">
        <w:rPr>
          <w:rFonts w:ascii="Arial" w:hAnsi="Arial" w:cs="Arial"/>
          <w:sz w:val="18"/>
          <w:szCs w:val="18"/>
          <w:highlight w:val="lightGray"/>
        </w:rPr>
        <w:t>se tendrán en cuenta los resultados</w:t>
      </w:r>
      <w:r w:rsidRPr="00987D4E">
        <w:rPr>
          <w:rFonts w:ascii="Arial" w:hAnsi="Arial" w:cs="Arial"/>
          <w:b/>
          <w:sz w:val="18"/>
          <w:szCs w:val="18"/>
        </w:rPr>
        <w:t xml:space="preserve"> </w:t>
      </w:r>
      <w:r w:rsidRPr="00987D4E">
        <w:rPr>
          <w:rFonts w:ascii="Arial" w:hAnsi="Arial" w:cs="Arial"/>
          <w:sz w:val="18"/>
          <w:szCs w:val="18"/>
          <w:highlight w:val="lightGray"/>
        </w:rPr>
        <w:t>obtenidos en España por las empresas que lo integren.»</w:t>
      </w:r>
    </w:p>
    <w:p w:rsidR="00987D4E" w:rsidRDefault="00987D4E" w:rsidP="00987D4E">
      <w:pPr>
        <w:pStyle w:val="Sinespaciado"/>
        <w:jc w:val="both"/>
        <w:rPr>
          <w:rFonts w:ascii="Arial" w:hAnsi="Arial" w:cs="Arial"/>
          <w:sz w:val="20"/>
          <w:szCs w:val="20"/>
        </w:rPr>
      </w:pPr>
    </w:p>
    <w:p w:rsidR="00987D4E" w:rsidRDefault="00987D4E" w:rsidP="00987D4E">
      <w:pPr>
        <w:pStyle w:val="Sinespaciado"/>
        <w:jc w:val="both"/>
        <w:rPr>
          <w:rFonts w:ascii="Arial" w:hAnsi="Arial" w:cs="Arial"/>
          <w:sz w:val="20"/>
          <w:szCs w:val="20"/>
        </w:rPr>
      </w:pPr>
    </w:p>
    <w:p w:rsidR="00987D4E" w:rsidRDefault="00987D4E" w:rsidP="00987D4E">
      <w:pPr>
        <w:pStyle w:val="Ttulo1"/>
        <w:pBdr>
          <w:top w:val="single" w:sz="4" w:space="1" w:color="auto"/>
          <w:left w:val="single" w:sz="4" w:space="4" w:color="auto"/>
          <w:bottom w:val="single" w:sz="4" w:space="1" w:color="auto"/>
          <w:right w:val="single" w:sz="4" w:space="4" w:color="auto"/>
        </w:pBdr>
      </w:pPr>
      <w:r w:rsidRPr="00007E6D">
        <w:t xml:space="preserve">Reducción </w:t>
      </w:r>
      <w:r>
        <w:t xml:space="preserve">en un 1% </w:t>
      </w:r>
      <w:r w:rsidRPr="00007E6D">
        <w:t>del tipo de cotización por desempleo en los contratos de duración determinada a tiempo parcial.</w:t>
      </w:r>
    </w:p>
    <w:p w:rsidR="00987D4E" w:rsidRPr="00007E6D" w:rsidRDefault="00987D4E" w:rsidP="00987D4E">
      <w:pPr>
        <w:pStyle w:val="Sinespaciado"/>
        <w:jc w:val="both"/>
        <w:rPr>
          <w:rFonts w:ascii="Arial" w:hAnsi="Arial" w:cs="Arial"/>
          <w:sz w:val="20"/>
          <w:szCs w:val="20"/>
        </w:rPr>
      </w:pPr>
    </w:p>
    <w:p w:rsidR="00987D4E" w:rsidRPr="00987D4E" w:rsidRDefault="00987D4E" w:rsidP="00987D4E">
      <w:pPr>
        <w:pStyle w:val="Sinespaciado"/>
        <w:jc w:val="both"/>
        <w:rPr>
          <w:rFonts w:ascii="Arial" w:hAnsi="Arial" w:cs="Arial"/>
          <w:sz w:val="18"/>
          <w:szCs w:val="18"/>
        </w:rPr>
      </w:pPr>
      <w:r w:rsidRPr="00987D4E">
        <w:rPr>
          <w:rFonts w:ascii="Arial" w:hAnsi="Arial" w:cs="Arial"/>
          <w:color w:val="3333FF"/>
        </w:rPr>
        <w:t>La DA Primera RD-Ley 16/2013</w:t>
      </w:r>
      <w:r w:rsidRPr="00987D4E">
        <w:rPr>
          <w:rFonts w:ascii="Arial" w:hAnsi="Arial" w:cs="Arial"/>
          <w:sz w:val="18"/>
          <w:szCs w:val="18"/>
        </w:rPr>
        <w:t xml:space="preserve"> establece que el tipo de cotización previsto en los PGE para el año 2014 para la contingencia de desempleo en los contratos de duración determinada a tiempo parcial se reducirá en uno por ciento. </w:t>
      </w:r>
      <w:r w:rsidRPr="00987D4E">
        <w:rPr>
          <w:rFonts w:ascii="Arial" w:hAnsi="Arial" w:cs="Arial"/>
          <w:b/>
          <w:sz w:val="18"/>
          <w:szCs w:val="18"/>
        </w:rPr>
        <w:t xml:space="preserve">En consecuencia, el tipo de cotización será del </w:t>
      </w:r>
      <w:r w:rsidRPr="00987D4E">
        <w:rPr>
          <w:rFonts w:ascii="Arial" w:hAnsi="Arial" w:cs="Arial"/>
          <w:b/>
          <w:sz w:val="18"/>
          <w:szCs w:val="18"/>
          <w:highlight w:val="lightGray"/>
        </w:rPr>
        <w:t>8,30 por 100</w:t>
      </w:r>
      <w:r w:rsidRPr="00987D4E">
        <w:rPr>
          <w:rFonts w:ascii="Arial" w:hAnsi="Arial" w:cs="Arial"/>
          <w:b/>
          <w:sz w:val="18"/>
          <w:szCs w:val="18"/>
        </w:rPr>
        <w:t xml:space="preserve">, </w:t>
      </w:r>
      <w:r w:rsidRPr="00987D4E">
        <w:rPr>
          <w:rFonts w:ascii="Arial" w:hAnsi="Arial" w:cs="Arial"/>
          <w:sz w:val="18"/>
          <w:szCs w:val="18"/>
        </w:rPr>
        <w:t>del que el 6,70 por 100 será a cargo del empresario y el 1,60 por 100 a cargo del trabajador.</w:t>
      </w:r>
    </w:p>
    <w:p w:rsidR="00987D4E" w:rsidRDefault="00987D4E" w:rsidP="00987D4E">
      <w:pPr>
        <w:pStyle w:val="Sinespaciado"/>
        <w:jc w:val="both"/>
        <w:rPr>
          <w:rFonts w:ascii="Arial" w:hAnsi="Arial" w:cs="Arial"/>
          <w:sz w:val="20"/>
          <w:szCs w:val="20"/>
        </w:rPr>
      </w:pPr>
    </w:p>
    <w:p w:rsidR="00987D4E" w:rsidRDefault="00987D4E" w:rsidP="00987D4E">
      <w:pPr>
        <w:pStyle w:val="Ttulo1"/>
        <w:pBdr>
          <w:top w:val="single" w:sz="4" w:space="1" w:color="auto"/>
          <w:left w:val="single" w:sz="4" w:space="4" w:color="auto"/>
          <w:bottom w:val="single" w:sz="4" w:space="1" w:color="auto"/>
          <w:right w:val="single" w:sz="4" w:space="4" w:color="auto"/>
        </w:pBdr>
      </w:pPr>
      <w:bookmarkStart w:id="0" w:name="_Disposición_adicional_segunda."/>
      <w:bookmarkEnd w:id="0"/>
      <w:r w:rsidRPr="00007E6D">
        <w:t>Cuantía base mínima de cotización para determinados trabajadores autónomos.</w:t>
      </w:r>
    </w:p>
    <w:p w:rsidR="00987D4E" w:rsidRPr="00007E6D" w:rsidRDefault="00987D4E" w:rsidP="00987D4E">
      <w:pPr>
        <w:pStyle w:val="Sinespaciado"/>
        <w:jc w:val="both"/>
        <w:rPr>
          <w:rFonts w:ascii="Arial" w:hAnsi="Arial" w:cs="Arial"/>
          <w:sz w:val="20"/>
          <w:szCs w:val="20"/>
        </w:rPr>
      </w:pPr>
    </w:p>
    <w:p w:rsidR="00D629C6" w:rsidRPr="006D486D" w:rsidRDefault="00987D4E" w:rsidP="00D629C6">
      <w:pPr>
        <w:jc w:val="both"/>
        <w:rPr>
          <w:szCs w:val="20"/>
        </w:rPr>
      </w:pPr>
      <w:r w:rsidRPr="006D486D">
        <w:rPr>
          <w:color w:val="3333FF"/>
          <w:szCs w:val="20"/>
        </w:rPr>
        <w:t>La DA Primera RD-Ley 16/2013</w:t>
      </w:r>
      <w:r w:rsidRPr="006D486D">
        <w:rPr>
          <w:szCs w:val="20"/>
        </w:rPr>
        <w:t xml:space="preserve"> </w:t>
      </w:r>
      <w:r w:rsidR="00D629C6" w:rsidRPr="006D486D">
        <w:rPr>
          <w:szCs w:val="20"/>
        </w:rPr>
        <w:t xml:space="preserve">ajusta la bases mínimas de cotización de autónomos con más de 10 trabajadores y autónomos societarios. </w:t>
      </w:r>
    </w:p>
    <w:p w:rsidR="00D629C6" w:rsidRDefault="00D629C6" w:rsidP="00581359">
      <w:pPr>
        <w:pStyle w:val="Sinespaciado"/>
        <w:jc w:val="both"/>
        <w:rPr>
          <w:rFonts w:ascii="Arial" w:hAnsi="Arial" w:cs="Arial"/>
          <w:sz w:val="18"/>
          <w:szCs w:val="18"/>
        </w:rPr>
      </w:pPr>
    </w:p>
    <w:p w:rsidR="00987D4E" w:rsidRPr="006D486D" w:rsidRDefault="00D629C6" w:rsidP="00987D4E">
      <w:pPr>
        <w:pStyle w:val="Sinespaciado"/>
        <w:jc w:val="both"/>
        <w:rPr>
          <w:rFonts w:ascii="Arial" w:hAnsi="Arial" w:cs="Arial"/>
          <w:b/>
          <w:color w:val="000000"/>
          <w:spacing w:val="20"/>
          <w:sz w:val="18"/>
          <w:szCs w:val="18"/>
        </w:rPr>
      </w:pPr>
      <w:r w:rsidRPr="006D486D">
        <w:rPr>
          <w:rFonts w:ascii="Arial" w:hAnsi="Arial" w:cs="Arial"/>
          <w:color w:val="262626"/>
          <w:sz w:val="18"/>
          <w:szCs w:val="18"/>
        </w:rPr>
        <w:t>“P</w:t>
      </w:r>
      <w:r w:rsidR="00987D4E" w:rsidRPr="006D486D">
        <w:rPr>
          <w:rFonts w:ascii="Arial" w:hAnsi="Arial" w:cs="Arial"/>
          <w:color w:val="262626"/>
          <w:sz w:val="18"/>
          <w:szCs w:val="18"/>
        </w:rPr>
        <w:t xml:space="preserve">ara los trabajadores incluidos en el RETA que en algún momento de cada ejercicio económico y de manera simultánea hayan tenido contratado a su servicio un número de trabajadores por cuenta ajena igual o superior a diez, la base mínima de cotización para el ejercicio siguiente tendrá una </w:t>
      </w:r>
      <w:r w:rsidR="00987D4E" w:rsidRPr="006D486D">
        <w:rPr>
          <w:rFonts w:ascii="Arial" w:hAnsi="Arial" w:cs="Arial"/>
          <w:b/>
          <w:color w:val="000000"/>
          <w:spacing w:val="20"/>
          <w:u w:val="single"/>
        </w:rPr>
        <w:t>cuantía igual a</w:t>
      </w:r>
      <w:r w:rsidR="00987D4E" w:rsidRPr="006D486D">
        <w:rPr>
          <w:rFonts w:ascii="Arial" w:hAnsi="Arial" w:cs="Arial"/>
          <w:b/>
          <w:color w:val="000000"/>
          <w:spacing w:val="20"/>
          <w:sz w:val="18"/>
          <w:szCs w:val="18"/>
          <w:u w:val="single"/>
        </w:rPr>
        <w:t xml:space="preserve"> </w:t>
      </w:r>
      <w:r w:rsidR="00987D4E" w:rsidRPr="006D486D">
        <w:rPr>
          <w:rFonts w:ascii="Arial" w:hAnsi="Arial" w:cs="Arial"/>
          <w:b/>
          <w:color w:val="000000"/>
          <w:spacing w:val="20"/>
          <w:sz w:val="18"/>
          <w:szCs w:val="18"/>
        </w:rPr>
        <w:t>la correspondiente para los trabajadores encuadrados en el grupo de cotización 1 del Régimen General.</w:t>
      </w:r>
    </w:p>
    <w:p w:rsidR="00987D4E" w:rsidRPr="006D486D" w:rsidRDefault="00987D4E" w:rsidP="00987D4E">
      <w:pPr>
        <w:pStyle w:val="Sinespaciado"/>
        <w:jc w:val="both"/>
        <w:rPr>
          <w:rFonts w:ascii="Arial" w:hAnsi="Arial" w:cs="Arial"/>
          <w:color w:val="262626"/>
          <w:sz w:val="18"/>
          <w:szCs w:val="18"/>
        </w:rPr>
      </w:pPr>
    </w:p>
    <w:p w:rsidR="00987D4E" w:rsidRPr="006D486D" w:rsidRDefault="00987D4E" w:rsidP="00987D4E">
      <w:pPr>
        <w:pStyle w:val="Sinespaciado"/>
        <w:jc w:val="both"/>
        <w:rPr>
          <w:rFonts w:ascii="Arial" w:hAnsi="Arial" w:cs="Arial"/>
          <w:color w:val="262626"/>
          <w:sz w:val="18"/>
          <w:szCs w:val="18"/>
        </w:rPr>
      </w:pPr>
      <w:r w:rsidRPr="006D486D">
        <w:rPr>
          <w:rFonts w:ascii="Arial" w:hAnsi="Arial" w:cs="Arial"/>
          <w:b/>
          <w:color w:val="262626"/>
          <w:sz w:val="18"/>
          <w:szCs w:val="18"/>
        </w:rPr>
        <w:t>Dicha base mínima de cotización será también aplicable en cada ejercicio económico</w:t>
      </w:r>
      <w:r w:rsidRPr="006D486D">
        <w:rPr>
          <w:rFonts w:ascii="Arial" w:hAnsi="Arial" w:cs="Arial"/>
          <w:color w:val="262626"/>
          <w:sz w:val="18"/>
          <w:szCs w:val="18"/>
        </w:rPr>
        <w:t xml:space="preserve"> a los trabajadores autónomos incluidos en este régimen especial al amparo de lo establecido en la disposición adicional vigésima séptima del texto refundido de la Ley General de la Seguridad Social y del artículo 21.3 de la Ley 4/1997, de 24 de marzo, de Sociedades Laborales, </w:t>
      </w:r>
      <w:r w:rsidRPr="006D486D">
        <w:rPr>
          <w:rFonts w:ascii="Arial" w:hAnsi="Arial" w:cs="Arial"/>
          <w:b/>
          <w:color w:val="262626"/>
          <w:u w:val="single"/>
        </w:rPr>
        <w:t>a excepción</w:t>
      </w:r>
      <w:r w:rsidRPr="006D486D">
        <w:rPr>
          <w:rFonts w:ascii="Arial" w:hAnsi="Arial" w:cs="Arial"/>
          <w:color w:val="262626"/>
          <w:sz w:val="18"/>
          <w:szCs w:val="18"/>
        </w:rPr>
        <w:t xml:space="preserve"> de aquellos que causen alta inicial en el mismo, durante los 12 primeros meses de su actividad, a contar desde la fecha de efectos de dicha alta.</w:t>
      </w:r>
    </w:p>
    <w:p w:rsidR="00987D4E" w:rsidRPr="00007E6D" w:rsidRDefault="00987D4E" w:rsidP="00987D4E">
      <w:pPr>
        <w:pStyle w:val="Sinespaciado"/>
        <w:jc w:val="both"/>
        <w:rPr>
          <w:rFonts w:ascii="Arial" w:hAnsi="Arial" w:cs="Arial"/>
          <w:sz w:val="20"/>
          <w:szCs w:val="20"/>
        </w:rPr>
      </w:pPr>
    </w:p>
    <w:p w:rsidR="00987D4E" w:rsidRPr="00606C43" w:rsidRDefault="00606C43" w:rsidP="00606C43">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606C43">
        <w:rPr>
          <w:rFonts w:ascii="Arial" w:hAnsi="Arial" w:cs="Arial"/>
          <w:b/>
          <w:sz w:val="24"/>
          <w:szCs w:val="24"/>
        </w:rPr>
        <w:t>Otras medidas:</w:t>
      </w:r>
    </w:p>
    <w:p w:rsidR="00606C43" w:rsidRDefault="00606C43" w:rsidP="00987D4E">
      <w:pPr>
        <w:pStyle w:val="Sinespaciado"/>
        <w:jc w:val="both"/>
        <w:rPr>
          <w:rFonts w:ascii="Arial" w:hAnsi="Arial" w:cs="Arial"/>
          <w:sz w:val="20"/>
          <w:szCs w:val="20"/>
        </w:rPr>
      </w:pPr>
    </w:p>
    <w:p w:rsidR="00695616" w:rsidRPr="00007E6D" w:rsidRDefault="00695616" w:rsidP="00695616">
      <w:pPr>
        <w:pStyle w:val="Sinespaciado"/>
        <w:jc w:val="both"/>
        <w:rPr>
          <w:rFonts w:ascii="Arial" w:hAnsi="Arial" w:cs="Arial"/>
          <w:sz w:val="20"/>
          <w:szCs w:val="20"/>
        </w:rPr>
      </w:pPr>
    </w:p>
    <w:p w:rsidR="00695616" w:rsidRDefault="00695616" w:rsidP="00695616">
      <w:pPr>
        <w:pStyle w:val="Sinespaciado"/>
        <w:numPr>
          <w:ilvl w:val="0"/>
          <w:numId w:val="6"/>
        </w:numPr>
        <w:jc w:val="both"/>
        <w:rPr>
          <w:rFonts w:ascii="Arial" w:hAnsi="Arial" w:cs="Arial"/>
          <w:sz w:val="20"/>
          <w:szCs w:val="20"/>
        </w:rPr>
      </w:pPr>
      <w:r>
        <w:rPr>
          <w:rFonts w:ascii="Arial" w:hAnsi="Arial" w:cs="Arial"/>
          <w:sz w:val="20"/>
          <w:szCs w:val="20"/>
        </w:rPr>
        <w:t>L</w:t>
      </w:r>
      <w:r w:rsidRPr="00007E6D">
        <w:rPr>
          <w:rFonts w:ascii="Arial" w:hAnsi="Arial" w:cs="Arial"/>
          <w:sz w:val="20"/>
          <w:szCs w:val="20"/>
        </w:rPr>
        <w:t xml:space="preserve">a </w:t>
      </w:r>
      <w:r>
        <w:rPr>
          <w:rFonts w:ascii="Arial" w:hAnsi="Arial" w:cs="Arial"/>
          <w:sz w:val="20"/>
          <w:szCs w:val="20"/>
        </w:rPr>
        <w:t>DF</w:t>
      </w:r>
      <w:r w:rsidRPr="00007E6D">
        <w:rPr>
          <w:rFonts w:ascii="Arial" w:hAnsi="Arial" w:cs="Arial"/>
          <w:sz w:val="20"/>
          <w:szCs w:val="20"/>
        </w:rPr>
        <w:t xml:space="preserve"> octava contiene un </w:t>
      </w:r>
      <w:r w:rsidRPr="00695616">
        <w:rPr>
          <w:rFonts w:ascii="Arial" w:hAnsi="Arial" w:cs="Arial"/>
          <w:b/>
          <w:sz w:val="20"/>
          <w:szCs w:val="20"/>
        </w:rPr>
        <w:t>mandato al Gobierno</w:t>
      </w:r>
      <w:r w:rsidRPr="00007E6D">
        <w:rPr>
          <w:rFonts w:ascii="Arial" w:hAnsi="Arial" w:cs="Arial"/>
          <w:sz w:val="20"/>
          <w:szCs w:val="20"/>
        </w:rPr>
        <w:t xml:space="preserve"> para que proceda </w:t>
      </w:r>
      <w:r w:rsidRPr="00695616">
        <w:rPr>
          <w:rFonts w:ascii="Arial" w:hAnsi="Arial" w:cs="Arial"/>
          <w:b/>
          <w:sz w:val="20"/>
          <w:szCs w:val="20"/>
        </w:rPr>
        <w:t>a la reordenación normativa de los incentivos</w:t>
      </w:r>
      <w:r w:rsidRPr="00007E6D">
        <w:rPr>
          <w:rFonts w:ascii="Arial" w:hAnsi="Arial" w:cs="Arial"/>
          <w:sz w:val="20"/>
          <w:szCs w:val="20"/>
        </w:rPr>
        <w:t xml:space="preserve"> a la contratación en relación con la cotización a la Seguridad Social.</w:t>
      </w:r>
    </w:p>
    <w:p w:rsidR="00695616" w:rsidRDefault="00695616" w:rsidP="00987D4E">
      <w:pPr>
        <w:pStyle w:val="Sinespaciado"/>
        <w:jc w:val="both"/>
        <w:rPr>
          <w:rFonts w:ascii="Arial" w:hAnsi="Arial" w:cs="Arial"/>
          <w:sz w:val="20"/>
          <w:szCs w:val="20"/>
        </w:rPr>
      </w:pPr>
    </w:p>
    <w:p w:rsidR="00987D4E" w:rsidRPr="00606C43" w:rsidRDefault="00606C43" w:rsidP="00606C43">
      <w:pPr>
        <w:pStyle w:val="Sinespaciado"/>
        <w:numPr>
          <w:ilvl w:val="0"/>
          <w:numId w:val="5"/>
        </w:numPr>
        <w:jc w:val="both"/>
        <w:rPr>
          <w:rFonts w:ascii="Arial" w:hAnsi="Arial" w:cs="Arial"/>
          <w:color w:val="404040"/>
          <w:sz w:val="18"/>
          <w:szCs w:val="18"/>
        </w:rPr>
      </w:pPr>
      <w:r w:rsidRPr="00031FB1">
        <w:rPr>
          <w:rFonts w:ascii="Arial" w:hAnsi="Arial" w:cs="Arial"/>
          <w:b/>
          <w:u w:val="single"/>
        </w:rPr>
        <w:t>Amplía el plazo</w:t>
      </w:r>
      <w:r w:rsidRPr="00606C43">
        <w:rPr>
          <w:rFonts w:ascii="Arial" w:hAnsi="Arial" w:cs="Arial"/>
          <w:b/>
        </w:rPr>
        <w:t xml:space="preserve"> que permite celebrar contratos para la formación y el aprendizaje no vinculados a certificados de profesionalidad o títulos de formación hasta el </w:t>
      </w:r>
      <w:r w:rsidRPr="00606C43">
        <w:rPr>
          <w:rFonts w:ascii="Arial" w:hAnsi="Arial" w:cs="Arial"/>
          <w:b/>
          <w:u w:val="single"/>
        </w:rPr>
        <w:t>31-12-2014</w:t>
      </w:r>
      <w:r w:rsidRPr="00606C43">
        <w:rPr>
          <w:rFonts w:ascii="Arial" w:hAnsi="Arial" w:cs="Arial"/>
          <w:sz w:val="18"/>
          <w:szCs w:val="18"/>
          <w:u w:val="single"/>
        </w:rPr>
        <w:t>,</w:t>
      </w:r>
      <w:r w:rsidRPr="00606C43">
        <w:rPr>
          <w:rFonts w:ascii="Arial" w:hAnsi="Arial" w:cs="Arial"/>
          <w:sz w:val="18"/>
          <w:szCs w:val="18"/>
        </w:rPr>
        <w:t xml:space="preserve"> </w:t>
      </w:r>
      <w:r w:rsidRPr="00606C43">
        <w:rPr>
          <w:rFonts w:ascii="Arial" w:hAnsi="Arial" w:cs="Arial"/>
          <w:color w:val="404040"/>
          <w:sz w:val="18"/>
          <w:szCs w:val="18"/>
        </w:rPr>
        <w:t>con la modificación de la fecha establecida en la DT Octava.2 de la Ley 3/2012 y en la DT Segunda.2 párrafo segundo del RD 1529/2012.</w:t>
      </w:r>
    </w:p>
    <w:p w:rsidR="00987D4E" w:rsidRDefault="00987D4E" w:rsidP="00987D4E">
      <w:pPr>
        <w:pStyle w:val="Sinespaciado"/>
        <w:jc w:val="both"/>
        <w:rPr>
          <w:rFonts w:ascii="Arial" w:hAnsi="Arial" w:cs="Arial"/>
          <w:sz w:val="18"/>
          <w:szCs w:val="18"/>
        </w:rPr>
      </w:pPr>
    </w:p>
    <w:p w:rsidR="00031FB1" w:rsidRPr="00705F6F" w:rsidRDefault="00031FB1" w:rsidP="00705F6F">
      <w:pPr>
        <w:pStyle w:val="Sinespaciado"/>
        <w:numPr>
          <w:ilvl w:val="0"/>
          <w:numId w:val="5"/>
        </w:numPr>
        <w:jc w:val="both"/>
        <w:rPr>
          <w:rFonts w:ascii="Arial" w:hAnsi="Arial" w:cs="Arial"/>
          <w:b/>
          <w:sz w:val="24"/>
          <w:szCs w:val="24"/>
          <w:u w:val="single"/>
        </w:rPr>
      </w:pPr>
      <w:r w:rsidRPr="00705F6F">
        <w:rPr>
          <w:rFonts w:ascii="Arial" w:hAnsi="Arial" w:cs="Arial"/>
          <w:b/>
          <w:sz w:val="24"/>
          <w:szCs w:val="24"/>
          <w:u w:val="single"/>
        </w:rPr>
        <w:t xml:space="preserve">Conceptos computables en la base de cotización al Régimen General </w:t>
      </w:r>
      <w:r w:rsidRPr="00705F6F">
        <w:rPr>
          <w:rFonts w:ascii="Arial" w:hAnsi="Arial" w:cs="Arial"/>
          <w:b/>
          <w:sz w:val="24"/>
          <w:szCs w:val="24"/>
        </w:rPr>
        <w:t>de la Seguridad Social</w:t>
      </w:r>
      <w:r w:rsidR="00705F6F" w:rsidRPr="00705F6F">
        <w:rPr>
          <w:rFonts w:ascii="Arial" w:hAnsi="Arial" w:cs="Arial"/>
          <w:b/>
          <w:sz w:val="24"/>
          <w:szCs w:val="24"/>
        </w:rPr>
        <w:t>:</w:t>
      </w:r>
    </w:p>
    <w:p w:rsidR="00031FB1" w:rsidRDefault="00031FB1" w:rsidP="00987D4E">
      <w:pPr>
        <w:pStyle w:val="Sinespaciado"/>
        <w:jc w:val="both"/>
        <w:rPr>
          <w:rFonts w:ascii="Arial" w:hAnsi="Arial" w:cs="Arial"/>
          <w:sz w:val="18"/>
          <w:szCs w:val="18"/>
        </w:rPr>
      </w:pPr>
    </w:p>
    <w:p w:rsidR="00500D81" w:rsidRDefault="00031FB1" w:rsidP="00987D4E">
      <w:pPr>
        <w:pStyle w:val="Sinespaciado"/>
        <w:jc w:val="both"/>
        <w:rPr>
          <w:rFonts w:ascii="Arial" w:hAnsi="Arial" w:cs="Arial"/>
          <w:sz w:val="18"/>
          <w:szCs w:val="18"/>
        </w:rPr>
      </w:pPr>
      <w:r w:rsidRPr="00500D81">
        <w:rPr>
          <w:rFonts w:ascii="Arial" w:hAnsi="Arial" w:cs="Arial"/>
          <w:color w:val="3333FF"/>
        </w:rPr>
        <w:t xml:space="preserve">Modifica el </w:t>
      </w:r>
      <w:r w:rsidRPr="00500D81">
        <w:rPr>
          <w:rFonts w:ascii="Arial" w:hAnsi="Arial" w:cs="Arial"/>
          <w:color w:val="3333FF"/>
          <w:u w:val="single"/>
        </w:rPr>
        <w:t>art.109</w:t>
      </w:r>
      <w:r w:rsidRPr="00500D81">
        <w:rPr>
          <w:rFonts w:ascii="Arial" w:hAnsi="Arial" w:cs="Arial"/>
          <w:color w:val="3333FF"/>
        </w:rPr>
        <w:t xml:space="preserve"> del TRLGSS</w:t>
      </w:r>
      <w:r>
        <w:rPr>
          <w:rFonts w:ascii="Arial" w:hAnsi="Arial" w:cs="Arial"/>
          <w:sz w:val="18"/>
          <w:szCs w:val="18"/>
        </w:rPr>
        <w:t>, a partir del 22-12-2013, para homogeneizar la normativa reguladora de las bases de cotización de los trabajadores por cuenta ajena</w:t>
      </w:r>
      <w:r w:rsidR="00A65B17">
        <w:rPr>
          <w:rFonts w:ascii="Arial" w:hAnsi="Arial" w:cs="Arial"/>
          <w:sz w:val="18"/>
          <w:szCs w:val="18"/>
        </w:rPr>
        <w:t xml:space="preserve"> con la relativa a los</w:t>
      </w:r>
      <w:r>
        <w:rPr>
          <w:rFonts w:ascii="Arial" w:hAnsi="Arial" w:cs="Arial"/>
          <w:sz w:val="18"/>
          <w:szCs w:val="18"/>
        </w:rPr>
        <w:t xml:space="preserve"> conceptos incluidos</w:t>
      </w:r>
      <w:r w:rsidR="00DA114F">
        <w:rPr>
          <w:rFonts w:ascii="Arial" w:hAnsi="Arial" w:cs="Arial"/>
          <w:sz w:val="18"/>
          <w:szCs w:val="18"/>
        </w:rPr>
        <w:t xml:space="preserve"> y excluidos a efectos del IRPF</w:t>
      </w:r>
      <w:r w:rsidR="00500D81">
        <w:rPr>
          <w:rFonts w:ascii="Arial" w:hAnsi="Arial" w:cs="Arial"/>
          <w:sz w:val="18"/>
          <w:szCs w:val="18"/>
        </w:rPr>
        <w:t>.</w:t>
      </w:r>
    </w:p>
    <w:p w:rsidR="00500D81" w:rsidRDefault="00500D81" w:rsidP="00987D4E">
      <w:pPr>
        <w:pStyle w:val="Sinespaciado"/>
        <w:jc w:val="both"/>
        <w:rPr>
          <w:rFonts w:ascii="Arial" w:hAnsi="Arial" w:cs="Arial"/>
          <w:sz w:val="18"/>
          <w:szCs w:val="18"/>
        </w:rPr>
      </w:pPr>
    </w:p>
    <w:p w:rsidR="00500D81" w:rsidRDefault="00500D81" w:rsidP="00987D4E">
      <w:pPr>
        <w:pStyle w:val="Sinespaciado"/>
        <w:jc w:val="both"/>
        <w:rPr>
          <w:rFonts w:ascii="Arial" w:hAnsi="Arial" w:cs="Arial"/>
          <w:sz w:val="20"/>
          <w:szCs w:val="20"/>
        </w:rPr>
      </w:pPr>
    </w:p>
    <w:p w:rsidR="00500D81" w:rsidRDefault="00500D81" w:rsidP="00500D81">
      <w:pPr>
        <w:pStyle w:val="Sinespaciado"/>
        <w:jc w:val="both"/>
        <w:rPr>
          <w:rFonts w:ascii="Arial" w:hAnsi="Arial" w:cs="Arial"/>
          <w:sz w:val="20"/>
          <w:szCs w:val="20"/>
        </w:rPr>
      </w:pPr>
      <w:r>
        <w:rPr>
          <w:rFonts w:ascii="Arial" w:hAnsi="Arial" w:cs="Arial"/>
          <w:sz w:val="20"/>
          <w:szCs w:val="20"/>
        </w:rPr>
        <w:t xml:space="preserve">En el </w:t>
      </w:r>
      <w:r w:rsidRPr="00500D81">
        <w:rPr>
          <w:rFonts w:ascii="Arial" w:hAnsi="Arial" w:cs="Arial"/>
          <w:sz w:val="20"/>
          <w:szCs w:val="20"/>
          <w:u w:val="single"/>
        </w:rPr>
        <w:t>art.109.</w:t>
      </w:r>
      <w:r>
        <w:rPr>
          <w:rFonts w:ascii="Arial" w:hAnsi="Arial" w:cs="Arial"/>
          <w:sz w:val="20"/>
          <w:szCs w:val="20"/>
          <w:u w:val="single"/>
        </w:rPr>
        <w:t>1</w:t>
      </w:r>
      <w:r>
        <w:rPr>
          <w:rFonts w:ascii="Arial" w:hAnsi="Arial" w:cs="Arial"/>
          <w:sz w:val="20"/>
          <w:szCs w:val="20"/>
        </w:rPr>
        <w:t xml:space="preserve"> aclara que la base de cotización estará constituida por la remuneración total, cualquiera que sea su forma o denominación, </w:t>
      </w:r>
      <w:r w:rsidRPr="00500D81">
        <w:rPr>
          <w:rFonts w:ascii="Arial" w:hAnsi="Arial" w:cs="Arial"/>
          <w:sz w:val="20"/>
          <w:szCs w:val="20"/>
          <w:highlight w:val="lightGray"/>
        </w:rPr>
        <w:t>tanto en metálico como en especie</w:t>
      </w:r>
      <w:r w:rsidRPr="00007E6D">
        <w:rPr>
          <w:rFonts w:ascii="Arial" w:hAnsi="Arial" w:cs="Arial"/>
          <w:sz w:val="20"/>
          <w:szCs w:val="20"/>
        </w:rPr>
        <w:t>, que con carácter mensual tenga derecho a percibir el trabajador o asimilado, o la que efectivamente perciba de ser ésta superior, por razón del trabajo que realice por cuenta ajena.</w:t>
      </w:r>
    </w:p>
    <w:p w:rsidR="00500D81" w:rsidRPr="00007E6D" w:rsidRDefault="00500D81" w:rsidP="00987D4E">
      <w:pPr>
        <w:pStyle w:val="Sinespaciado"/>
        <w:jc w:val="both"/>
        <w:rPr>
          <w:rFonts w:ascii="Arial" w:hAnsi="Arial" w:cs="Arial"/>
          <w:sz w:val="20"/>
          <w:szCs w:val="20"/>
        </w:rPr>
      </w:pPr>
    </w:p>
    <w:p w:rsidR="00500D81" w:rsidRDefault="00500D81" w:rsidP="00987D4E">
      <w:pPr>
        <w:pStyle w:val="Sinespaciado"/>
        <w:jc w:val="both"/>
        <w:rPr>
          <w:rFonts w:ascii="Arial" w:hAnsi="Arial" w:cs="Arial"/>
          <w:sz w:val="20"/>
          <w:szCs w:val="20"/>
        </w:rPr>
      </w:pPr>
    </w:p>
    <w:p w:rsidR="00CE7B76" w:rsidRDefault="00CE7B76" w:rsidP="00987D4E">
      <w:pPr>
        <w:pStyle w:val="Sinespaciado"/>
        <w:jc w:val="both"/>
        <w:rPr>
          <w:rFonts w:ascii="Arial" w:hAnsi="Arial" w:cs="Arial"/>
          <w:sz w:val="20"/>
          <w:szCs w:val="20"/>
        </w:rPr>
      </w:pPr>
    </w:p>
    <w:p w:rsidR="00CE7B76" w:rsidRDefault="00CE7B76" w:rsidP="00987D4E">
      <w:pPr>
        <w:pStyle w:val="Sinespaciado"/>
        <w:jc w:val="both"/>
        <w:rPr>
          <w:rFonts w:ascii="Arial" w:hAnsi="Arial" w:cs="Arial"/>
          <w:sz w:val="20"/>
          <w:szCs w:val="20"/>
        </w:rPr>
      </w:pPr>
    </w:p>
    <w:p w:rsidR="00CE7B76" w:rsidRDefault="00CE7B76" w:rsidP="00987D4E">
      <w:pPr>
        <w:pStyle w:val="Sinespaciado"/>
        <w:jc w:val="both"/>
        <w:rPr>
          <w:rFonts w:ascii="Arial" w:hAnsi="Arial" w:cs="Arial"/>
          <w:sz w:val="20"/>
          <w:szCs w:val="20"/>
        </w:rPr>
      </w:pPr>
    </w:p>
    <w:p w:rsidR="00CE7B76" w:rsidRDefault="00CE7B76" w:rsidP="00987D4E">
      <w:pPr>
        <w:pStyle w:val="Sinespaciado"/>
        <w:jc w:val="both"/>
        <w:rPr>
          <w:rFonts w:ascii="Arial" w:hAnsi="Arial" w:cs="Arial"/>
          <w:sz w:val="20"/>
          <w:szCs w:val="20"/>
        </w:rPr>
      </w:pPr>
    </w:p>
    <w:p w:rsidR="00500D81" w:rsidRDefault="00500D81" w:rsidP="00987D4E">
      <w:pPr>
        <w:pStyle w:val="Sinespaciado"/>
        <w:jc w:val="both"/>
        <w:rPr>
          <w:rFonts w:ascii="Arial" w:hAnsi="Arial" w:cs="Arial"/>
          <w:sz w:val="20"/>
          <w:szCs w:val="20"/>
        </w:rPr>
      </w:pPr>
      <w:r>
        <w:rPr>
          <w:rFonts w:ascii="Arial" w:hAnsi="Arial" w:cs="Arial"/>
          <w:sz w:val="20"/>
          <w:szCs w:val="20"/>
        </w:rPr>
        <w:lastRenderedPageBreak/>
        <w:t xml:space="preserve">En el </w:t>
      </w:r>
      <w:r w:rsidRPr="00500D81">
        <w:rPr>
          <w:rFonts w:ascii="Arial" w:hAnsi="Arial" w:cs="Arial"/>
          <w:sz w:val="20"/>
          <w:szCs w:val="20"/>
          <w:u w:val="single"/>
        </w:rPr>
        <w:t>art.109.2</w:t>
      </w:r>
      <w:r>
        <w:rPr>
          <w:rFonts w:ascii="Arial" w:hAnsi="Arial" w:cs="Arial"/>
          <w:sz w:val="20"/>
          <w:szCs w:val="20"/>
        </w:rPr>
        <w:t xml:space="preserve"> detalla </w:t>
      </w:r>
      <w:r w:rsidRPr="00500D81">
        <w:rPr>
          <w:rFonts w:ascii="Arial" w:hAnsi="Arial" w:cs="Arial"/>
          <w:sz w:val="20"/>
          <w:szCs w:val="20"/>
          <w:highlight w:val="lightGray"/>
        </w:rPr>
        <w:t>los únicos</w:t>
      </w:r>
      <w:r>
        <w:rPr>
          <w:rFonts w:ascii="Arial" w:hAnsi="Arial" w:cs="Arial"/>
          <w:sz w:val="20"/>
          <w:szCs w:val="20"/>
        </w:rPr>
        <w:t xml:space="preserve"> conceptos que quedarán </w:t>
      </w:r>
      <w:r w:rsidRPr="004C35D7">
        <w:rPr>
          <w:rFonts w:ascii="Arial" w:hAnsi="Arial" w:cs="Arial"/>
          <w:sz w:val="20"/>
          <w:szCs w:val="20"/>
          <w:highlight w:val="lightGray"/>
        </w:rPr>
        <w:t>excluidos</w:t>
      </w:r>
      <w:r>
        <w:rPr>
          <w:rFonts w:ascii="Arial" w:hAnsi="Arial" w:cs="Arial"/>
          <w:sz w:val="20"/>
          <w:szCs w:val="20"/>
        </w:rPr>
        <w:t xml:space="preserve"> de la base de cotización:</w:t>
      </w:r>
    </w:p>
    <w:p w:rsidR="00500D81" w:rsidRDefault="00500D81" w:rsidP="00987D4E">
      <w:pPr>
        <w:pStyle w:val="Sinespaciado"/>
        <w:jc w:val="both"/>
        <w:rPr>
          <w:rFonts w:ascii="Arial" w:hAnsi="Arial" w:cs="Arial"/>
          <w:sz w:val="20"/>
          <w:szCs w:val="20"/>
        </w:rPr>
      </w:pPr>
    </w:p>
    <w:p w:rsidR="004466BC" w:rsidRPr="004466BC" w:rsidRDefault="004466BC" w:rsidP="004466BC">
      <w:pPr>
        <w:pStyle w:val="Sinespaciado"/>
        <w:jc w:val="both"/>
        <w:rPr>
          <w:rFonts w:ascii="Arial" w:hAnsi="Arial" w:cs="Arial"/>
          <w:color w:val="404040"/>
          <w:sz w:val="18"/>
          <w:szCs w:val="18"/>
        </w:rPr>
      </w:pPr>
      <w:r w:rsidRPr="004466BC">
        <w:rPr>
          <w:rFonts w:ascii="Arial" w:hAnsi="Arial" w:cs="Arial"/>
          <w:color w:val="404040"/>
          <w:sz w:val="18"/>
          <w:szCs w:val="18"/>
        </w:rPr>
        <w:t xml:space="preserve">2. </w:t>
      </w:r>
      <w:r w:rsidRPr="004466BC">
        <w:rPr>
          <w:rFonts w:ascii="Arial" w:hAnsi="Arial" w:cs="Arial"/>
          <w:b/>
          <w:color w:val="404040"/>
          <w:sz w:val="18"/>
          <w:szCs w:val="18"/>
        </w:rPr>
        <w:t>Únicamente</w:t>
      </w:r>
      <w:r w:rsidRPr="004466BC">
        <w:rPr>
          <w:rFonts w:ascii="Arial" w:hAnsi="Arial" w:cs="Arial"/>
          <w:color w:val="404040"/>
          <w:sz w:val="18"/>
          <w:szCs w:val="18"/>
        </w:rPr>
        <w:t xml:space="preserve"> no se computarán en la base de cotización los siguientes conceptos:</w:t>
      </w:r>
    </w:p>
    <w:p w:rsidR="004466BC" w:rsidRPr="004466BC" w:rsidRDefault="004466BC" w:rsidP="004466BC">
      <w:pPr>
        <w:pStyle w:val="Sinespaciado"/>
        <w:jc w:val="both"/>
        <w:rPr>
          <w:rFonts w:ascii="Arial" w:hAnsi="Arial" w:cs="Arial"/>
          <w:color w:val="404040"/>
          <w:sz w:val="18"/>
          <w:szCs w:val="18"/>
        </w:rPr>
      </w:pPr>
    </w:p>
    <w:p w:rsidR="004466BC" w:rsidRPr="004466BC" w:rsidRDefault="004466BC" w:rsidP="004466BC">
      <w:pPr>
        <w:pStyle w:val="Sinespaciado"/>
        <w:jc w:val="both"/>
        <w:rPr>
          <w:rFonts w:ascii="Arial" w:hAnsi="Arial" w:cs="Arial"/>
          <w:b/>
          <w:color w:val="000000"/>
          <w:sz w:val="18"/>
          <w:szCs w:val="18"/>
        </w:rPr>
      </w:pPr>
      <w:r w:rsidRPr="004466BC">
        <w:rPr>
          <w:rFonts w:ascii="Arial" w:hAnsi="Arial" w:cs="Arial"/>
          <w:color w:val="404040"/>
          <w:sz w:val="18"/>
          <w:szCs w:val="18"/>
        </w:rPr>
        <w:t xml:space="preserve">a) Las asignaciones para gastos de locomoción del trabajador que se desplace fuera de su centro habitual de trabajo para realizar el mismo en lugar distinto, </w:t>
      </w:r>
      <w:r w:rsidRPr="004466BC">
        <w:rPr>
          <w:rFonts w:ascii="Arial" w:hAnsi="Arial" w:cs="Arial"/>
          <w:b/>
          <w:color w:val="000000"/>
          <w:sz w:val="18"/>
          <w:szCs w:val="18"/>
        </w:rPr>
        <w:t>cuando utilice medios de transporte público, siempre que el importe de dichos gastos se justifique mediante factura o documento equivalente.</w:t>
      </w:r>
    </w:p>
    <w:p w:rsidR="004466BC" w:rsidRDefault="004466BC" w:rsidP="004466BC">
      <w:pPr>
        <w:jc w:val="both"/>
        <w:rPr>
          <w:sz w:val="16"/>
          <w:szCs w:val="16"/>
        </w:rPr>
      </w:pPr>
    </w:p>
    <w:p w:rsidR="004466BC" w:rsidRPr="004466BC" w:rsidRDefault="004466BC" w:rsidP="004466BC">
      <w:pPr>
        <w:jc w:val="both"/>
        <w:rPr>
          <w:i/>
          <w:color w:val="404040"/>
          <w:sz w:val="16"/>
          <w:szCs w:val="16"/>
        </w:rPr>
      </w:pPr>
      <w:r w:rsidRPr="0057731E">
        <w:rPr>
          <w:i/>
          <w:color w:val="404040"/>
          <w:sz w:val="16"/>
          <w:szCs w:val="16"/>
          <w:highlight w:val="lightGray"/>
          <w:u w:val="single"/>
        </w:rPr>
        <w:t>Versión anterior</w:t>
      </w:r>
      <w:r w:rsidRPr="004466BC">
        <w:rPr>
          <w:i/>
          <w:color w:val="404040"/>
          <w:sz w:val="16"/>
          <w:szCs w:val="16"/>
        </w:rPr>
        <w:t xml:space="preserve">: a) </w:t>
      </w:r>
      <w:r w:rsidRPr="004466BC">
        <w:rPr>
          <w:b/>
          <w:i/>
          <w:color w:val="404040"/>
          <w:sz w:val="16"/>
          <w:szCs w:val="16"/>
        </w:rPr>
        <w:t>Las dietas y asignaciones para gastos de viaje</w:t>
      </w:r>
      <w:r w:rsidRPr="004466BC">
        <w:rPr>
          <w:i/>
          <w:color w:val="404040"/>
          <w:sz w:val="16"/>
          <w:szCs w:val="16"/>
        </w:rPr>
        <w:t xml:space="preserve">, gastos de locomoción, cuando correspondan a desplazamientos del trabajador fuera de su centro habitual de trabajo para realizar el mismo en lugar distinto, </w:t>
      </w:r>
      <w:r w:rsidRPr="004466BC">
        <w:rPr>
          <w:b/>
          <w:i/>
          <w:color w:val="404040"/>
          <w:sz w:val="16"/>
          <w:szCs w:val="16"/>
        </w:rPr>
        <w:t>así como los pluses de transporte urbano y de distancia</w:t>
      </w:r>
      <w:r w:rsidRPr="004466BC">
        <w:rPr>
          <w:i/>
          <w:color w:val="404040"/>
          <w:sz w:val="16"/>
          <w:szCs w:val="16"/>
        </w:rPr>
        <w:t xml:space="preserve"> por desplazamiento del trabajador desde su domicilio al centro de trabajo habitual, con la cuantía y alcance que reglamentariamente se establezcan.</w:t>
      </w:r>
    </w:p>
    <w:p w:rsidR="004466BC" w:rsidRDefault="004466BC" w:rsidP="004466BC">
      <w:pPr>
        <w:pStyle w:val="Sinespaciado"/>
        <w:jc w:val="both"/>
        <w:rPr>
          <w:rFonts w:ascii="Arial" w:hAnsi="Arial" w:cs="Arial"/>
          <w:color w:val="404040"/>
          <w:sz w:val="18"/>
          <w:szCs w:val="18"/>
        </w:rPr>
      </w:pPr>
    </w:p>
    <w:p w:rsidR="004466BC" w:rsidRPr="00A65B17" w:rsidRDefault="004466BC" w:rsidP="004466BC">
      <w:pPr>
        <w:pStyle w:val="Sinespaciado"/>
        <w:jc w:val="both"/>
        <w:rPr>
          <w:rFonts w:ascii="Arial" w:hAnsi="Arial" w:cs="Arial"/>
          <w:b/>
          <w:color w:val="000000"/>
          <w:sz w:val="18"/>
          <w:szCs w:val="18"/>
        </w:rPr>
      </w:pPr>
      <w:r w:rsidRPr="004466BC">
        <w:rPr>
          <w:rFonts w:ascii="Arial" w:hAnsi="Arial" w:cs="Arial"/>
          <w:color w:val="404040"/>
          <w:sz w:val="18"/>
          <w:szCs w:val="18"/>
          <w:highlight w:val="lightGray"/>
        </w:rPr>
        <w:t>b)</w:t>
      </w:r>
      <w:r w:rsidRPr="004466BC">
        <w:rPr>
          <w:rFonts w:ascii="Arial" w:hAnsi="Arial" w:cs="Arial"/>
          <w:color w:val="404040"/>
          <w:sz w:val="18"/>
          <w:szCs w:val="18"/>
        </w:rPr>
        <w:t xml:space="preserve"> Las asignaciones para gastos de locomoción del trabajador que se desplace fuera de su centro habitual de trabajo para realizar el mismo en lugar distinto, </w:t>
      </w:r>
      <w:r w:rsidRPr="004466BC">
        <w:rPr>
          <w:rFonts w:ascii="Arial" w:hAnsi="Arial" w:cs="Arial"/>
          <w:b/>
          <w:color w:val="000000"/>
          <w:sz w:val="18"/>
          <w:szCs w:val="18"/>
          <w:u w:val="single"/>
        </w:rPr>
        <w:t>no comprendidos en el apartado anterior</w:t>
      </w:r>
      <w:r w:rsidRPr="004466BC">
        <w:rPr>
          <w:rFonts w:ascii="Arial" w:hAnsi="Arial" w:cs="Arial"/>
          <w:b/>
          <w:color w:val="404040"/>
          <w:sz w:val="18"/>
          <w:szCs w:val="18"/>
        </w:rPr>
        <w:t xml:space="preserve">, </w:t>
      </w:r>
      <w:r w:rsidRPr="004466BC">
        <w:rPr>
          <w:rFonts w:ascii="Arial" w:hAnsi="Arial" w:cs="Arial"/>
          <w:b/>
          <w:color w:val="000000"/>
          <w:sz w:val="18"/>
          <w:szCs w:val="18"/>
          <w:u w:val="single"/>
        </w:rPr>
        <w:t>así como para gastos normales de manutención y estancia generados</w:t>
      </w:r>
      <w:r w:rsidRPr="004466BC">
        <w:rPr>
          <w:rFonts w:ascii="Arial" w:hAnsi="Arial" w:cs="Arial"/>
          <w:b/>
          <w:color w:val="404040"/>
          <w:sz w:val="18"/>
          <w:szCs w:val="18"/>
        </w:rPr>
        <w:t xml:space="preserve"> </w:t>
      </w:r>
      <w:r w:rsidRPr="00A65B17">
        <w:rPr>
          <w:rFonts w:ascii="Arial" w:hAnsi="Arial" w:cs="Arial"/>
          <w:b/>
          <w:color w:val="000000"/>
          <w:sz w:val="18"/>
          <w:szCs w:val="18"/>
        </w:rPr>
        <w:t>en municipio distinto del lugar del trabajo habitual del perceptor y del que constituya su residencia, en la cuantía y con el alcance previstos en la normativa estatal reguladora del Impuesto sobre la Renta de la Personas Físicas.</w:t>
      </w:r>
    </w:p>
    <w:p w:rsidR="004466BC" w:rsidRPr="004466BC" w:rsidRDefault="004466BC" w:rsidP="004466BC">
      <w:pPr>
        <w:pStyle w:val="Sinespaciado"/>
        <w:jc w:val="both"/>
        <w:rPr>
          <w:rFonts w:ascii="Arial" w:hAnsi="Arial" w:cs="Arial"/>
          <w:color w:val="404040"/>
          <w:sz w:val="18"/>
          <w:szCs w:val="18"/>
        </w:rPr>
      </w:pPr>
    </w:p>
    <w:p w:rsidR="004466BC" w:rsidRPr="004466BC" w:rsidRDefault="004466BC" w:rsidP="004466BC">
      <w:pPr>
        <w:pStyle w:val="Sinespaciado"/>
        <w:jc w:val="both"/>
        <w:rPr>
          <w:rFonts w:ascii="Arial" w:hAnsi="Arial" w:cs="Arial"/>
          <w:color w:val="404040"/>
          <w:sz w:val="16"/>
          <w:szCs w:val="16"/>
        </w:rPr>
      </w:pPr>
      <w:r w:rsidRPr="004466BC">
        <w:rPr>
          <w:rFonts w:ascii="Arial" w:hAnsi="Arial" w:cs="Arial"/>
          <w:color w:val="404040"/>
          <w:sz w:val="16"/>
          <w:szCs w:val="16"/>
        </w:rPr>
        <w:t>c) Las indemnizaciones por fallecimiento y las correspondientes a traslados, suspensiones y despidos.</w:t>
      </w:r>
      <w:r>
        <w:rPr>
          <w:rFonts w:ascii="Arial" w:hAnsi="Arial" w:cs="Arial"/>
          <w:color w:val="404040"/>
          <w:sz w:val="16"/>
          <w:szCs w:val="16"/>
        </w:rPr>
        <w:t xml:space="preserve"> </w:t>
      </w:r>
    </w:p>
    <w:p w:rsidR="004466BC" w:rsidRPr="004466BC" w:rsidRDefault="004466BC" w:rsidP="004466BC">
      <w:pPr>
        <w:pStyle w:val="Sinespaciado"/>
        <w:jc w:val="both"/>
        <w:rPr>
          <w:rFonts w:ascii="Arial" w:hAnsi="Arial" w:cs="Arial"/>
          <w:color w:val="404040"/>
          <w:sz w:val="16"/>
          <w:szCs w:val="16"/>
        </w:rPr>
      </w:pPr>
      <w:r w:rsidRPr="004466BC">
        <w:rPr>
          <w:rFonts w:ascii="Arial" w:hAnsi="Arial" w:cs="Arial"/>
          <w:color w:val="404040"/>
          <w:sz w:val="16"/>
          <w:szCs w:val="16"/>
        </w:rPr>
        <w:t>Las indemnizaciones por fallecimiento y las correspondientes a traslados y suspensiones estarán exentas de cotización hasta la cuantía máxima prevista en norma sectorial o convenio colectivo aplicable.</w:t>
      </w:r>
    </w:p>
    <w:p w:rsidR="004466BC" w:rsidRPr="004466BC" w:rsidRDefault="004466BC" w:rsidP="004466BC">
      <w:pPr>
        <w:pStyle w:val="Sinespaciado"/>
        <w:jc w:val="both"/>
        <w:rPr>
          <w:rFonts w:ascii="Arial" w:hAnsi="Arial" w:cs="Arial"/>
          <w:color w:val="404040"/>
          <w:sz w:val="16"/>
          <w:szCs w:val="16"/>
        </w:rPr>
      </w:pPr>
      <w:r w:rsidRPr="004466BC">
        <w:rPr>
          <w:rFonts w:ascii="Arial" w:hAnsi="Arial" w:cs="Arial"/>
          <w:color w:val="404040"/>
          <w:sz w:val="16"/>
          <w:szCs w:val="16"/>
        </w:rPr>
        <w:t>Las indemnizaciones por despido o cese del trabajador estarán exentas en la cuantía establecida con carácter obligatorio en la Ley del Estatuto de los Trabajadores, en su normativa de desarrollo o, en su caso, en la normativa reguladora de la ejecución de sentencias, sin que pueda considerarse como tal la establecida en virtud de convenio, pacto o contrato.</w:t>
      </w:r>
    </w:p>
    <w:p w:rsidR="004466BC" w:rsidRPr="004466BC" w:rsidRDefault="004466BC" w:rsidP="004466BC">
      <w:pPr>
        <w:pStyle w:val="Sinespaciado"/>
        <w:jc w:val="both"/>
        <w:rPr>
          <w:rFonts w:ascii="Arial" w:hAnsi="Arial" w:cs="Arial"/>
          <w:color w:val="404040"/>
          <w:sz w:val="16"/>
          <w:szCs w:val="16"/>
        </w:rPr>
      </w:pPr>
      <w:r w:rsidRPr="004466BC">
        <w:rPr>
          <w:rFonts w:ascii="Arial" w:hAnsi="Arial" w:cs="Arial"/>
          <w:color w:val="404040"/>
          <w:sz w:val="16"/>
          <w:szCs w:val="16"/>
        </w:rPr>
        <w:t>Cuando se extinga el contrato de trabajo con anterioridad al acto de conciliación, estarán exentas las indemnizaciones por despido que no excedan de la que hubiera correspondido en el caso de que éste hubiera sido declarado improcedente, y no se trate de extinciones de mutuo acuerdo en el marco de planes o sistemas colectivos de bajas incentivadas.</w:t>
      </w:r>
    </w:p>
    <w:p w:rsidR="004466BC" w:rsidRPr="004466BC" w:rsidRDefault="004466BC" w:rsidP="004466BC">
      <w:pPr>
        <w:pStyle w:val="Sinespaciado"/>
        <w:jc w:val="both"/>
        <w:rPr>
          <w:rFonts w:ascii="Arial" w:hAnsi="Arial" w:cs="Arial"/>
          <w:i/>
          <w:color w:val="404040"/>
          <w:sz w:val="16"/>
          <w:szCs w:val="16"/>
        </w:rPr>
      </w:pPr>
      <w:r w:rsidRPr="004466BC">
        <w:rPr>
          <w:rFonts w:ascii="Arial" w:hAnsi="Arial" w:cs="Arial"/>
          <w:color w:val="404040"/>
          <w:sz w:val="16"/>
          <w:szCs w:val="16"/>
        </w:rPr>
        <w:t>Sin perjuicio de lo dispuesto en los párrafos anteriores, en los supuestos de despido o cese como consecuencia de despidos colectivos, tramitados de conformidad con lo dispuesto en el artículo 51 de la Ley del Estatuto de los Trabajadores, o producidos por las causas previstas en la letra c) del artículo 52 de la citada Ley, siempre que en ambos casos se deban a causas económicas, técnicas, organizativas, de producción o por fuerza mayor, quedará exenta la parte de indemnización percibida que no supere los límites establecidos con carácter obligatorio en el mencionado Estatuto para el despido improcedente.</w:t>
      </w:r>
      <w:r>
        <w:rPr>
          <w:rFonts w:ascii="Arial" w:hAnsi="Arial" w:cs="Arial"/>
          <w:color w:val="404040"/>
          <w:sz w:val="16"/>
          <w:szCs w:val="16"/>
        </w:rPr>
        <w:t xml:space="preserve"> </w:t>
      </w:r>
      <w:r w:rsidR="00AA1E72">
        <w:rPr>
          <w:rFonts w:ascii="Arial" w:hAnsi="Arial" w:cs="Arial"/>
          <w:i/>
          <w:color w:val="404040"/>
          <w:sz w:val="16"/>
          <w:szCs w:val="16"/>
        </w:rPr>
        <w:t>(A</w:t>
      </w:r>
      <w:r w:rsidRPr="004466BC">
        <w:rPr>
          <w:rFonts w:ascii="Arial" w:hAnsi="Arial" w:cs="Arial"/>
          <w:i/>
          <w:color w:val="404040"/>
          <w:sz w:val="16"/>
          <w:szCs w:val="16"/>
        </w:rPr>
        <w:t>ntes apartado b))</w:t>
      </w:r>
    </w:p>
    <w:p w:rsidR="004466BC" w:rsidRPr="004466BC" w:rsidRDefault="004466BC" w:rsidP="004466BC">
      <w:pPr>
        <w:pStyle w:val="Sinespaciado"/>
        <w:jc w:val="both"/>
        <w:rPr>
          <w:rFonts w:ascii="Arial" w:hAnsi="Arial" w:cs="Arial"/>
          <w:color w:val="404040"/>
          <w:sz w:val="18"/>
          <w:szCs w:val="18"/>
        </w:rPr>
      </w:pPr>
    </w:p>
    <w:p w:rsidR="004466BC" w:rsidRPr="00A65B17" w:rsidRDefault="004466BC" w:rsidP="004466BC">
      <w:pPr>
        <w:pStyle w:val="Sinespaciado"/>
        <w:jc w:val="both"/>
        <w:rPr>
          <w:rFonts w:ascii="Arial" w:hAnsi="Arial" w:cs="Arial"/>
          <w:b/>
          <w:color w:val="000000"/>
          <w:sz w:val="18"/>
          <w:szCs w:val="18"/>
        </w:rPr>
      </w:pPr>
      <w:r w:rsidRPr="004466BC">
        <w:rPr>
          <w:rFonts w:ascii="Arial" w:hAnsi="Arial" w:cs="Arial"/>
          <w:color w:val="404040"/>
          <w:sz w:val="18"/>
          <w:szCs w:val="18"/>
        </w:rPr>
        <w:t>d) Las prestaciones de la Seguridad Social, las mejoras de las prestaciones por</w:t>
      </w:r>
      <w:r w:rsidRPr="004466BC">
        <w:rPr>
          <w:rFonts w:ascii="Arial" w:hAnsi="Arial" w:cs="Arial"/>
          <w:b/>
          <w:color w:val="404040"/>
          <w:sz w:val="18"/>
          <w:szCs w:val="18"/>
        </w:rPr>
        <w:t xml:space="preserve"> </w:t>
      </w:r>
      <w:r w:rsidRPr="00A65B17">
        <w:rPr>
          <w:rFonts w:ascii="Arial" w:hAnsi="Arial" w:cs="Arial"/>
          <w:b/>
          <w:color w:val="000000"/>
          <w:sz w:val="18"/>
          <w:szCs w:val="18"/>
        </w:rPr>
        <w:t>incapacidad temporal concedidas por las empresas y las asignaciones destinadas por éstas para satisfacer gastos de estudios dirigidos a la actualización, capacitación o reciclaje del personal a su servicio, cuando tales estudios vengan exigidos por el desarrollo de sus actividades o las características de los puestos de trabajo.</w:t>
      </w:r>
    </w:p>
    <w:p w:rsidR="004466BC" w:rsidRPr="004466BC" w:rsidRDefault="004466BC" w:rsidP="004466BC">
      <w:pPr>
        <w:pStyle w:val="Sinespaciado"/>
        <w:jc w:val="both"/>
        <w:rPr>
          <w:rFonts w:ascii="Arial" w:hAnsi="Arial" w:cs="Arial"/>
          <w:color w:val="404040"/>
          <w:sz w:val="18"/>
          <w:szCs w:val="18"/>
        </w:rPr>
      </w:pPr>
    </w:p>
    <w:p w:rsidR="004466BC" w:rsidRPr="004466BC" w:rsidRDefault="004466BC" w:rsidP="004466BC">
      <w:pPr>
        <w:pStyle w:val="Sinespaciado"/>
        <w:jc w:val="both"/>
        <w:rPr>
          <w:rFonts w:ascii="Arial" w:hAnsi="Arial" w:cs="Arial"/>
          <w:color w:val="404040"/>
          <w:sz w:val="16"/>
          <w:szCs w:val="16"/>
        </w:rPr>
      </w:pPr>
      <w:r w:rsidRPr="004466BC">
        <w:rPr>
          <w:rFonts w:ascii="Arial" w:hAnsi="Arial" w:cs="Arial"/>
          <w:color w:val="404040"/>
          <w:sz w:val="16"/>
          <w:szCs w:val="16"/>
        </w:rPr>
        <w:t>e) Las horas extraordinarias, salvo para la cotización por accidentes de trabajo y enfermedades profesionales de la Seguridad Social.</w:t>
      </w:r>
    </w:p>
    <w:p w:rsidR="004C35D7" w:rsidRDefault="004C35D7" w:rsidP="00987D4E">
      <w:pPr>
        <w:pStyle w:val="Sinespaciado"/>
        <w:jc w:val="both"/>
        <w:rPr>
          <w:rFonts w:ascii="Arial" w:hAnsi="Arial" w:cs="Arial"/>
          <w:sz w:val="20"/>
          <w:szCs w:val="20"/>
        </w:rPr>
      </w:pPr>
    </w:p>
    <w:p w:rsidR="004466BC" w:rsidRDefault="004466BC" w:rsidP="00987D4E">
      <w:pPr>
        <w:pStyle w:val="Sinespaciado"/>
        <w:jc w:val="both"/>
        <w:rPr>
          <w:rFonts w:ascii="Arial" w:hAnsi="Arial" w:cs="Arial"/>
          <w:sz w:val="20"/>
          <w:szCs w:val="20"/>
          <w:u w:val="single"/>
        </w:rPr>
      </w:pPr>
    </w:p>
    <w:p w:rsidR="004C35D7" w:rsidRPr="004466BC" w:rsidRDefault="004466BC" w:rsidP="00987D4E">
      <w:pPr>
        <w:pStyle w:val="Sinespaciado"/>
        <w:jc w:val="both"/>
        <w:rPr>
          <w:rFonts w:ascii="Arial" w:hAnsi="Arial" w:cs="Arial"/>
          <w:color w:val="404040"/>
          <w:sz w:val="18"/>
          <w:szCs w:val="18"/>
        </w:rPr>
      </w:pPr>
      <w:r w:rsidRPr="004466BC">
        <w:rPr>
          <w:rFonts w:ascii="Arial" w:hAnsi="Arial" w:cs="Arial"/>
          <w:sz w:val="20"/>
          <w:szCs w:val="20"/>
          <w:u w:val="single"/>
        </w:rPr>
        <w:t>Suprime el art.109.3 anterior</w:t>
      </w:r>
      <w:r>
        <w:rPr>
          <w:rFonts w:ascii="Arial" w:hAnsi="Arial" w:cs="Arial"/>
          <w:sz w:val="20"/>
          <w:szCs w:val="20"/>
        </w:rPr>
        <w:t xml:space="preserve"> </w:t>
      </w:r>
      <w:r w:rsidRPr="004466BC">
        <w:rPr>
          <w:rFonts w:ascii="Arial" w:hAnsi="Arial" w:cs="Arial"/>
          <w:color w:val="404040"/>
          <w:sz w:val="18"/>
          <w:szCs w:val="18"/>
        </w:rPr>
        <w:t>que hacía referencia al límite máximo conjunto exento que se estableciera reglamentariamente.</w:t>
      </w:r>
    </w:p>
    <w:p w:rsidR="004466BC" w:rsidRDefault="004466BC" w:rsidP="00987D4E">
      <w:pPr>
        <w:pStyle w:val="Sinespaciado"/>
        <w:jc w:val="both"/>
        <w:rPr>
          <w:rFonts w:ascii="Arial" w:hAnsi="Arial" w:cs="Arial"/>
          <w:sz w:val="20"/>
          <w:szCs w:val="20"/>
        </w:rPr>
      </w:pPr>
    </w:p>
    <w:p w:rsidR="004466BC" w:rsidRDefault="004466BC" w:rsidP="00987D4E">
      <w:pPr>
        <w:pStyle w:val="Sinespaciado"/>
        <w:jc w:val="both"/>
        <w:rPr>
          <w:rFonts w:ascii="Arial" w:hAnsi="Arial" w:cs="Arial"/>
          <w:sz w:val="20"/>
          <w:szCs w:val="20"/>
        </w:rPr>
      </w:pPr>
    </w:p>
    <w:p w:rsidR="003F0CE9" w:rsidRPr="003F0CE9" w:rsidRDefault="003F0CE9" w:rsidP="003F0CE9">
      <w:pPr>
        <w:pStyle w:val="Sinespaciado"/>
        <w:jc w:val="both"/>
        <w:rPr>
          <w:rFonts w:ascii="Arial" w:hAnsi="Arial" w:cs="Arial"/>
          <w:b/>
          <w:sz w:val="20"/>
          <w:szCs w:val="20"/>
        </w:rPr>
      </w:pPr>
      <w:r w:rsidRPr="003F0CE9">
        <w:rPr>
          <w:rFonts w:ascii="Arial" w:hAnsi="Arial" w:cs="Arial"/>
          <w:sz w:val="20"/>
          <w:szCs w:val="20"/>
          <w:u w:val="single"/>
        </w:rPr>
        <w:t>Nuevo art.109.3</w:t>
      </w:r>
      <w:r>
        <w:rPr>
          <w:rFonts w:ascii="Arial" w:hAnsi="Arial" w:cs="Arial"/>
          <w:sz w:val="20"/>
          <w:szCs w:val="20"/>
        </w:rPr>
        <w:t xml:space="preserve"> </w:t>
      </w:r>
      <w:r w:rsidRPr="003F0CE9">
        <w:rPr>
          <w:rFonts w:ascii="Arial" w:hAnsi="Arial" w:cs="Arial"/>
        </w:rPr>
        <w:t>para</w:t>
      </w:r>
      <w:r w:rsidRPr="003F0CE9">
        <w:rPr>
          <w:rFonts w:ascii="Arial" w:hAnsi="Arial" w:cs="Arial"/>
          <w:b/>
        </w:rPr>
        <w:t xml:space="preserve"> </w:t>
      </w:r>
      <w:r w:rsidRPr="003F0CE9">
        <w:rPr>
          <w:rFonts w:ascii="Arial" w:hAnsi="Arial" w:cs="Arial"/>
        </w:rPr>
        <w:t>establecer que los</w:t>
      </w:r>
      <w:r w:rsidRPr="003F0CE9">
        <w:rPr>
          <w:rFonts w:ascii="Arial" w:hAnsi="Arial" w:cs="Arial"/>
          <w:b/>
        </w:rPr>
        <w:t xml:space="preserve"> empresarios </w:t>
      </w:r>
      <w:r w:rsidRPr="003F0CE9">
        <w:rPr>
          <w:rFonts w:ascii="Arial" w:hAnsi="Arial" w:cs="Arial"/>
          <w:b/>
          <w:u w:val="single"/>
        </w:rPr>
        <w:t xml:space="preserve">deberán comunicar </w:t>
      </w:r>
      <w:r w:rsidRPr="003F0CE9">
        <w:rPr>
          <w:rFonts w:ascii="Arial" w:hAnsi="Arial" w:cs="Arial"/>
          <w:b/>
        </w:rPr>
        <w:t>a la TGSS</w:t>
      </w:r>
      <w:r w:rsidRPr="003F0CE9">
        <w:rPr>
          <w:rFonts w:ascii="Arial" w:hAnsi="Arial" w:cs="Arial"/>
          <w:sz w:val="20"/>
          <w:szCs w:val="20"/>
        </w:rPr>
        <w:t xml:space="preserve"> en cada período de liquidación </w:t>
      </w:r>
      <w:r w:rsidRPr="003F0CE9">
        <w:rPr>
          <w:rFonts w:ascii="Arial" w:hAnsi="Arial" w:cs="Arial"/>
          <w:b/>
          <w:sz w:val="20"/>
          <w:szCs w:val="20"/>
        </w:rPr>
        <w:t>el importe de todos los conceptos retributivos abonados a sus trabajadores</w:t>
      </w:r>
      <w:r w:rsidRPr="003F0CE9">
        <w:rPr>
          <w:rFonts w:ascii="Arial" w:hAnsi="Arial" w:cs="Arial"/>
          <w:sz w:val="20"/>
          <w:szCs w:val="20"/>
        </w:rPr>
        <w:t>, con independencia de su inclusión o no en la base de cotización a la Seguridad Social y aunque resulten de aplicación bases únicas.</w:t>
      </w:r>
    </w:p>
    <w:p w:rsidR="004466BC" w:rsidRDefault="004466BC" w:rsidP="00987D4E">
      <w:pPr>
        <w:pStyle w:val="Sinespaciado"/>
        <w:jc w:val="both"/>
        <w:rPr>
          <w:rFonts w:ascii="Arial" w:hAnsi="Arial" w:cs="Arial"/>
          <w:sz w:val="20"/>
          <w:szCs w:val="20"/>
        </w:rPr>
      </w:pPr>
    </w:p>
    <w:p w:rsidR="003F0CE9" w:rsidRDefault="003F0CE9" w:rsidP="00987D4E">
      <w:pPr>
        <w:pStyle w:val="Sinespaciado"/>
        <w:jc w:val="both"/>
        <w:rPr>
          <w:rFonts w:ascii="Arial" w:hAnsi="Arial" w:cs="Arial"/>
          <w:sz w:val="20"/>
          <w:szCs w:val="20"/>
        </w:rPr>
      </w:pPr>
    </w:p>
    <w:p w:rsidR="003F0CE9" w:rsidRDefault="003F0CE9" w:rsidP="00987D4E">
      <w:pPr>
        <w:pStyle w:val="Sinespaciado"/>
        <w:jc w:val="both"/>
        <w:rPr>
          <w:rFonts w:ascii="Arial" w:hAnsi="Arial" w:cs="Arial"/>
          <w:sz w:val="20"/>
          <w:szCs w:val="20"/>
        </w:rPr>
      </w:pPr>
    </w:p>
    <w:sectPr w:rsidR="003F0CE9" w:rsidSect="00936035">
      <w:footerReference w:type="default" r:id="rId7"/>
      <w:pgSz w:w="11907" w:h="16840" w:code="9"/>
      <w:pgMar w:top="1701" w:right="1701" w:bottom="1134" w:left="1701" w:header="1134" w:footer="1134"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C9E" w:rsidRDefault="00FC6C9E" w:rsidP="005A1A69">
      <w:r>
        <w:separator/>
      </w:r>
    </w:p>
  </w:endnote>
  <w:endnote w:type="continuationSeparator" w:id="0">
    <w:p w:rsidR="00FC6C9E" w:rsidRDefault="00FC6C9E" w:rsidP="005A1A6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225" w:rsidRDefault="00C31410">
    <w:pPr>
      <w:pStyle w:val="Piedepgina"/>
      <w:jc w:val="center"/>
    </w:pPr>
    <w:fldSimple w:instr=" PAGE   \* MERGEFORMAT ">
      <w:r w:rsidR="001E0C29">
        <w:rPr>
          <w:noProof/>
        </w:rPr>
        <w:t>6</w:t>
      </w:r>
    </w:fldSimple>
  </w:p>
  <w:p w:rsidR="00482225" w:rsidRDefault="004822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C9E" w:rsidRDefault="00FC6C9E" w:rsidP="005A1A69">
      <w:r>
        <w:separator/>
      </w:r>
    </w:p>
  </w:footnote>
  <w:footnote w:type="continuationSeparator" w:id="0">
    <w:p w:rsidR="00FC6C9E" w:rsidRDefault="00FC6C9E" w:rsidP="005A1A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B53"/>
    <w:multiLevelType w:val="hybridMultilevel"/>
    <w:tmpl w:val="57ACB8CE"/>
    <w:lvl w:ilvl="0" w:tplc="3B2212F0">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80F5D7B"/>
    <w:multiLevelType w:val="hybridMultilevel"/>
    <w:tmpl w:val="DDC80066"/>
    <w:lvl w:ilvl="0" w:tplc="3B2212F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B74AF2"/>
    <w:multiLevelType w:val="hybridMultilevel"/>
    <w:tmpl w:val="C3901516"/>
    <w:lvl w:ilvl="0" w:tplc="A630F3CE">
      <w:start w:val="1"/>
      <w:numFmt w:val="bullet"/>
      <w:lvlText w:val=""/>
      <w:lvlJc w:val="center"/>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D2F2F07"/>
    <w:multiLevelType w:val="hybridMultilevel"/>
    <w:tmpl w:val="BF1AD5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5B157336"/>
    <w:multiLevelType w:val="hybridMultilevel"/>
    <w:tmpl w:val="7CDA42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719F3BDA"/>
    <w:multiLevelType w:val="hybridMultilevel"/>
    <w:tmpl w:val="A61E70B0"/>
    <w:lvl w:ilvl="0" w:tplc="3B2212F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3A1CD5"/>
    <w:rsid w:val="00013517"/>
    <w:rsid w:val="0001676A"/>
    <w:rsid w:val="0002307F"/>
    <w:rsid w:val="00031FB1"/>
    <w:rsid w:val="00051CDB"/>
    <w:rsid w:val="000545B6"/>
    <w:rsid w:val="00070B27"/>
    <w:rsid w:val="00083694"/>
    <w:rsid w:val="000A404D"/>
    <w:rsid w:val="000C3F14"/>
    <w:rsid w:val="000C7180"/>
    <w:rsid w:val="000D2D03"/>
    <w:rsid w:val="000D5D59"/>
    <w:rsid w:val="0011781F"/>
    <w:rsid w:val="001249EF"/>
    <w:rsid w:val="001453C4"/>
    <w:rsid w:val="00145C42"/>
    <w:rsid w:val="00145CCD"/>
    <w:rsid w:val="00145FCE"/>
    <w:rsid w:val="001470D3"/>
    <w:rsid w:val="00174E6D"/>
    <w:rsid w:val="001776D0"/>
    <w:rsid w:val="00195188"/>
    <w:rsid w:val="0019721A"/>
    <w:rsid w:val="001A10C1"/>
    <w:rsid w:val="001C7087"/>
    <w:rsid w:val="001D1AD5"/>
    <w:rsid w:val="001E0C29"/>
    <w:rsid w:val="001F4E99"/>
    <w:rsid w:val="001F6FE0"/>
    <w:rsid w:val="00280363"/>
    <w:rsid w:val="00287FA6"/>
    <w:rsid w:val="002A1B57"/>
    <w:rsid w:val="002F43DA"/>
    <w:rsid w:val="00300058"/>
    <w:rsid w:val="00311C92"/>
    <w:rsid w:val="003213B5"/>
    <w:rsid w:val="00323504"/>
    <w:rsid w:val="0033403B"/>
    <w:rsid w:val="00336AEF"/>
    <w:rsid w:val="003544AC"/>
    <w:rsid w:val="00362531"/>
    <w:rsid w:val="00376945"/>
    <w:rsid w:val="0038671A"/>
    <w:rsid w:val="003A1CD5"/>
    <w:rsid w:val="003B7E77"/>
    <w:rsid w:val="003C347C"/>
    <w:rsid w:val="003F0CE9"/>
    <w:rsid w:val="004119BC"/>
    <w:rsid w:val="004466BC"/>
    <w:rsid w:val="00482225"/>
    <w:rsid w:val="004C35D7"/>
    <w:rsid w:val="004E19F3"/>
    <w:rsid w:val="004E7737"/>
    <w:rsid w:val="004F1E74"/>
    <w:rsid w:val="00500D81"/>
    <w:rsid w:val="00510BFB"/>
    <w:rsid w:val="00512521"/>
    <w:rsid w:val="00530EF2"/>
    <w:rsid w:val="0056458A"/>
    <w:rsid w:val="0057731E"/>
    <w:rsid w:val="00581359"/>
    <w:rsid w:val="005840A8"/>
    <w:rsid w:val="00584EA2"/>
    <w:rsid w:val="00595DE4"/>
    <w:rsid w:val="005961CD"/>
    <w:rsid w:val="005A1A69"/>
    <w:rsid w:val="005C43C6"/>
    <w:rsid w:val="005E4878"/>
    <w:rsid w:val="00606C43"/>
    <w:rsid w:val="00610D62"/>
    <w:rsid w:val="00613BE4"/>
    <w:rsid w:val="00627508"/>
    <w:rsid w:val="006465FC"/>
    <w:rsid w:val="00673469"/>
    <w:rsid w:val="00676214"/>
    <w:rsid w:val="00677E66"/>
    <w:rsid w:val="0068078F"/>
    <w:rsid w:val="00691F31"/>
    <w:rsid w:val="00695616"/>
    <w:rsid w:val="006D486D"/>
    <w:rsid w:val="00705F6F"/>
    <w:rsid w:val="00713016"/>
    <w:rsid w:val="00737557"/>
    <w:rsid w:val="00755535"/>
    <w:rsid w:val="0076104F"/>
    <w:rsid w:val="007765F2"/>
    <w:rsid w:val="007921E1"/>
    <w:rsid w:val="00793DF8"/>
    <w:rsid w:val="007B6DF1"/>
    <w:rsid w:val="007D3F99"/>
    <w:rsid w:val="007D5381"/>
    <w:rsid w:val="007D5C1F"/>
    <w:rsid w:val="008060AE"/>
    <w:rsid w:val="008202D0"/>
    <w:rsid w:val="00832195"/>
    <w:rsid w:val="0085457E"/>
    <w:rsid w:val="00897841"/>
    <w:rsid w:val="008B1F9A"/>
    <w:rsid w:val="008F4C69"/>
    <w:rsid w:val="008F7A01"/>
    <w:rsid w:val="00915A87"/>
    <w:rsid w:val="00933DB1"/>
    <w:rsid w:val="00936035"/>
    <w:rsid w:val="009374D9"/>
    <w:rsid w:val="00947EAF"/>
    <w:rsid w:val="00957EE2"/>
    <w:rsid w:val="00965677"/>
    <w:rsid w:val="00985798"/>
    <w:rsid w:val="00987D4E"/>
    <w:rsid w:val="00991C75"/>
    <w:rsid w:val="009D6C39"/>
    <w:rsid w:val="009E5F11"/>
    <w:rsid w:val="009E6F7F"/>
    <w:rsid w:val="00A16CB2"/>
    <w:rsid w:val="00A247FC"/>
    <w:rsid w:val="00A2698B"/>
    <w:rsid w:val="00A31A0B"/>
    <w:rsid w:val="00A65B17"/>
    <w:rsid w:val="00A81BC0"/>
    <w:rsid w:val="00A86A3E"/>
    <w:rsid w:val="00A97486"/>
    <w:rsid w:val="00AA1E72"/>
    <w:rsid w:val="00B14A91"/>
    <w:rsid w:val="00B233D4"/>
    <w:rsid w:val="00B3092D"/>
    <w:rsid w:val="00B337F0"/>
    <w:rsid w:val="00B43438"/>
    <w:rsid w:val="00B83187"/>
    <w:rsid w:val="00B8518B"/>
    <w:rsid w:val="00BA5310"/>
    <w:rsid w:val="00BE030C"/>
    <w:rsid w:val="00C00B33"/>
    <w:rsid w:val="00C252F0"/>
    <w:rsid w:val="00C31410"/>
    <w:rsid w:val="00C4414D"/>
    <w:rsid w:val="00CA1CAC"/>
    <w:rsid w:val="00CE7787"/>
    <w:rsid w:val="00CE7B76"/>
    <w:rsid w:val="00D2410E"/>
    <w:rsid w:val="00D30DC6"/>
    <w:rsid w:val="00D3707A"/>
    <w:rsid w:val="00D462A9"/>
    <w:rsid w:val="00D629C6"/>
    <w:rsid w:val="00D877F7"/>
    <w:rsid w:val="00DA114F"/>
    <w:rsid w:val="00DB0647"/>
    <w:rsid w:val="00DC0F96"/>
    <w:rsid w:val="00DC2A48"/>
    <w:rsid w:val="00DD7D9D"/>
    <w:rsid w:val="00E0020B"/>
    <w:rsid w:val="00E0639A"/>
    <w:rsid w:val="00E30BCA"/>
    <w:rsid w:val="00E3766D"/>
    <w:rsid w:val="00E37E76"/>
    <w:rsid w:val="00E518E0"/>
    <w:rsid w:val="00E80CB6"/>
    <w:rsid w:val="00EB7CB5"/>
    <w:rsid w:val="00EF0B90"/>
    <w:rsid w:val="00F010BD"/>
    <w:rsid w:val="00F07D67"/>
    <w:rsid w:val="00F1564F"/>
    <w:rsid w:val="00F325CB"/>
    <w:rsid w:val="00F4287E"/>
    <w:rsid w:val="00F5496A"/>
    <w:rsid w:val="00F82ABD"/>
    <w:rsid w:val="00FA21FC"/>
    <w:rsid w:val="00FB228A"/>
    <w:rsid w:val="00FC6C9E"/>
    <w:rsid w:val="00FE02B2"/>
    <w:rsid w:val="00FE4839"/>
    <w:rsid w:val="00FE65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CAC"/>
    <w:rPr>
      <w:szCs w:val="22"/>
      <w:lang w:eastAsia="en-US"/>
    </w:rPr>
  </w:style>
  <w:style w:type="paragraph" w:styleId="Ttulo1">
    <w:name w:val="heading 1"/>
    <w:basedOn w:val="Normal"/>
    <w:next w:val="Normal"/>
    <w:link w:val="Ttulo1Car"/>
    <w:uiPriority w:val="9"/>
    <w:qFormat/>
    <w:rsid w:val="00933DB1"/>
    <w:pPr>
      <w:keepNext/>
      <w:keepLines/>
      <w:jc w:val="both"/>
      <w:outlineLvl w:val="0"/>
    </w:pPr>
    <w:rPr>
      <w:rFonts w:eastAsia="Times New Roman"/>
      <w:b/>
      <w:bCs/>
      <w:sz w:val="22"/>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77E66"/>
    <w:rPr>
      <w:rFonts w:ascii="Calibri" w:hAnsi="Calibri"/>
      <w:sz w:val="22"/>
      <w:szCs w:val="22"/>
      <w:lang w:eastAsia="en-US"/>
    </w:rPr>
  </w:style>
  <w:style w:type="paragraph" w:styleId="Encabezado">
    <w:name w:val="header"/>
    <w:basedOn w:val="Normal"/>
    <w:link w:val="EncabezadoCar"/>
    <w:uiPriority w:val="99"/>
    <w:unhideWhenUsed/>
    <w:rsid w:val="005A1A69"/>
    <w:pPr>
      <w:tabs>
        <w:tab w:val="center" w:pos="4252"/>
        <w:tab w:val="right" w:pos="8504"/>
      </w:tabs>
    </w:pPr>
  </w:style>
  <w:style w:type="character" w:customStyle="1" w:styleId="EncabezadoCar">
    <w:name w:val="Encabezado Car"/>
    <w:basedOn w:val="Fuentedeprrafopredeter"/>
    <w:link w:val="Encabezado"/>
    <w:uiPriority w:val="99"/>
    <w:rsid w:val="005A1A69"/>
    <w:rPr>
      <w:szCs w:val="22"/>
      <w:lang w:eastAsia="en-US"/>
    </w:rPr>
  </w:style>
  <w:style w:type="paragraph" w:styleId="Piedepgina">
    <w:name w:val="footer"/>
    <w:basedOn w:val="Normal"/>
    <w:link w:val="PiedepginaCar"/>
    <w:uiPriority w:val="99"/>
    <w:unhideWhenUsed/>
    <w:rsid w:val="005A1A69"/>
    <w:pPr>
      <w:tabs>
        <w:tab w:val="center" w:pos="4252"/>
        <w:tab w:val="right" w:pos="8504"/>
      </w:tabs>
    </w:pPr>
  </w:style>
  <w:style w:type="character" w:customStyle="1" w:styleId="PiedepginaCar">
    <w:name w:val="Pie de página Car"/>
    <w:basedOn w:val="Fuentedeprrafopredeter"/>
    <w:link w:val="Piedepgina"/>
    <w:uiPriority w:val="99"/>
    <w:rsid w:val="005A1A69"/>
    <w:rPr>
      <w:szCs w:val="22"/>
      <w:lang w:eastAsia="en-US"/>
    </w:rPr>
  </w:style>
  <w:style w:type="paragraph" w:styleId="Textodeglobo">
    <w:name w:val="Balloon Text"/>
    <w:basedOn w:val="Normal"/>
    <w:link w:val="TextodegloboCar"/>
    <w:uiPriority w:val="99"/>
    <w:semiHidden/>
    <w:unhideWhenUsed/>
    <w:rsid w:val="005A1A69"/>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A69"/>
    <w:rPr>
      <w:rFonts w:ascii="Tahoma" w:hAnsi="Tahoma" w:cs="Tahoma"/>
      <w:sz w:val="16"/>
      <w:szCs w:val="16"/>
      <w:lang w:eastAsia="en-US"/>
    </w:rPr>
  </w:style>
  <w:style w:type="paragraph" w:customStyle="1" w:styleId="parrafo1">
    <w:name w:val="parrafo1"/>
    <w:basedOn w:val="Normal"/>
    <w:rsid w:val="005961CD"/>
    <w:pPr>
      <w:spacing w:before="180" w:after="180"/>
      <w:ind w:firstLine="360"/>
      <w:jc w:val="both"/>
    </w:pPr>
    <w:rPr>
      <w:rFonts w:ascii="Times New Roman" w:eastAsia="Times New Roman" w:hAnsi="Times New Roman"/>
      <w:sz w:val="24"/>
      <w:szCs w:val="24"/>
      <w:lang w:eastAsia="es-ES"/>
    </w:rPr>
  </w:style>
  <w:style w:type="paragraph" w:styleId="Prrafodelista">
    <w:name w:val="List Paragraph"/>
    <w:basedOn w:val="Normal"/>
    <w:uiPriority w:val="34"/>
    <w:qFormat/>
    <w:rsid w:val="00D877F7"/>
    <w:pPr>
      <w:ind w:left="708"/>
    </w:pPr>
  </w:style>
  <w:style w:type="character" w:customStyle="1" w:styleId="Ttulo1Car">
    <w:name w:val="Título 1 Car"/>
    <w:basedOn w:val="Fuentedeprrafopredeter"/>
    <w:link w:val="Ttulo1"/>
    <w:uiPriority w:val="9"/>
    <w:rsid w:val="00933DB1"/>
    <w:rPr>
      <w:rFonts w:eastAsia="Times New Roman"/>
      <w:b/>
      <w:bCs/>
      <w:sz w:val="22"/>
      <w:szCs w:val="28"/>
    </w:rPr>
  </w:style>
  <w:style w:type="character" w:styleId="Hipervnculo">
    <w:name w:val="Hyperlink"/>
    <w:basedOn w:val="Fuentedeprrafopredeter"/>
    <w:uiPriority w:val="99"/>
    <w:unhideWhenUsed/>
    <w:qFormat/>
    <w:rsid w:val="00985798"/>
    <w:rPr>
      <w:rFonts w:ascii="Arial" w:hAnsi="Arial"/>
      <w:color w:val="auto"/>
      <w:sz w:val="20"/>
      <w:u w:val="none"/>
    </w:rPr>
  </w:style>
  <w:style w:type="character" w:styleId="Hipervnculovisitado">
    <w:name w:val="FollowedHyperlink"/>
    <w:basedOn w:val="Fuentedeprrafopredeter"/>
    <w:uiPriority w:val="99"/>
    <w:semiHidden/>
    <w:unhideWhenUsed/>
    <w:rsid w:val="00985798"/>
    <w:rPr>
      <w:color w:val="800080"/>
      <w:u w:val="single"/>
    </w:rPr>
  </w:style>
  <w:style w:type="paragraph" w:customStyle="1" w:styleId="parrafo21">
    <w:name w:val="parrafo_21"/>
    <w:basedOn w:val="Normal"/>
    <w:rsid w:val="004C35D7"/>
    <w:pPr>
      <w:spacing w:before="360" w:after="180"/>
      <w:ind w:firstLine="360"/>
      <w:jc w:val="both"/>
    </w:pPr>
    <w:rPr>
      <w:rFonts w:ascii="Times New Roman" w:eastAsia="Times New Roman" w:hAnsi="Times New Roman"/>
      <w:sz w:val="24"/>
      <w:szCs w:val="24"/>
      <w:lang w:eastAsia="es-ES"/>
    </w:rPr>
  </w:style>
  <w:style w:type="character" w:styleId="nfasis">
    <w:name w:val="Emphasis"/>
    <w:basedOn w:val="Fuentedeprrafopredeter"/>
    <w:uiPriority w:val="20"/>
    <w:qFormat/>
    <w:rsid w:val="00D2410E"/>
    <w:rPr>
      <w:i/>
      <w:iCs/>
    </w:rPr>
  </w:style>
</w:styles>
</file>

<file path=word/webSettings.xml><?xml version="1.0" encoding="utf-8"?>
<w:webSettings xmlns:r="http://schemas.openxmlformats.org/officeDocument/2006/relationships" xmlns:w="http://schemas.openxmlformats.org/wordprocessingml/2006/main">
  <w:divs>
    <w:div w:id="360595946">
      <w:bodyDiv w:val="1"/>
      <w:marLeft w:val="0"/>
      <w:marRight w:val="0"/>
      <w:marTop w:val="0"/>
      <w:marBottom w:val="0"/>
      <w:divBdr>
        <w:top w:val="none" w:sz="0" w:space="0" w:color="auto"/>
        <w:left w:val="none" w:sz="0" w:space="0" w:color="auto"/>
        <w:bottom w:val="none" w:sz="0" w:space="0" w:color="auto"/>
        <w:right w:val="none" w:sz="0" w:space="0" w:color="auto"/>
      </w:divBdr>
      <w:divsChild>
        <w:div w:id="819346757">
          <w:marLeft w:val="0"/>
          <w:marRight w:val="0"/>
          <w:marTop w:val="720"/>
          <w:marBottom w:val="720"/>
          <w:divBdr>
            <w:top w:val="none" w:sz="0" w:space="0" w:color="auto"/>
            <w:left w:val="none" w:sz="0" w:space="0" w:color="auto"/>
            <w:bottom w:val="none" w:sz="0" w:space="0" w:color="auto"/>
            <w:right w:val="none" w:sz="0" w:space="0" w:color="auto"/>
          </w:divBdr>
          <w:divsChild>
            <w:div w:id="223640749">
              <w:marLeft w:val="0"/>
              <w:marRight w:val="0"/>
              <w:marTop w:val="0"/>
              <w:marBottom w:val="0"/>
              <w:divBdr>
                <w:top w:val="none" w:sz="0" w:space="0" w:color="auto"/>
                <w:left w:val="none" w:sz="0" w:space="0" w:color="auto"/>
                <w:bottom w:val="none" w:sz="0" w:space="0" w:color="auto"/>
                <w:right w:val="none" w:sz="0" w:space="0" w:color="auto"/>
              </w:divBdr>
              <w:divsChild>
                <w:div w:id="1582249755">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934367316">
      <w:bodyDiv w:val="1"/>
      <w:marLeft w:val="0"/>
      <w:marRight w:val="0"/>
      <w:marTop w:val="0"/>
      <w:marBottom w:val="0"/>
      <w:divBdr>
        <w:top w:val="none" w:sz="0" w:space="0" w:color="auto"/>
        <w:left w:val="none" w:sz="0" w:space="0" w:color="auto"/>
        <w:bottom w:val="none" w:sz="0" w:space="0" w:color="auto"/>
        <w:right w:val="none" w:sz="0" w:space="0" w:color="auto"/>
      </w:divBdr>
      <w:divsChild>
        <w:div w:id="1710447644">
          <w:marLeft w:val="0"/>
          <w:marRight w:val="0"/>
          <w:marTop w:val="720"/>
          <w:marBottom w:val="720"/>
          <w:divBdr>
            <w:top w:val="none" w:sz="0" w:space="0" w:color="auto"/>
            <w:left w:val="none" w:sz="0" w:space="0" w:color="auto"/>
            <w:bottom w:val="none" w:sz="0" w:space="0" w:color="auto"/>
            <w:right w:val="none" w:sz="0" w:space="0" w:color="auto"/>
          </w:divBdr>
          <w:divsChild>
            <w:div w:id="346367848">
              <w:marLeft w:val="0"/>
              <w:marRight w:val="0"/>
              <w:marTop w:val="0"/>
              <w:marBottom w:val="0"/>
              <w:divBdr>
                <w:top w:val="none" w:sz="0" w:space="0" w:color="auto"/>
                <w:left w:val="none" w:sz="0" w:space="0" w:color="auto"/>
                <w:bottom w:val="none" w:sz="0" w:space="0" w:color="auto"/>
                <w:right w:val="none" w:sz="0" w:space="0" w:color="auto"/>
              </w:divBdr>
              <w:divsChild>
                <w:div w:id="1476411911">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570576497">
      <w:bodyDiv w:val="1"/>
      <w:marLeft w:val="0"/>
      <w:marRight w:val="0"/>
      <w:marTop w:val="0"/>
      <w:marBottom w:val="0"/>
      <w:divBdr>
        <w:top w:val="none" w:sz="0" w:space="0" w:color="auto"/>
        <w:left w:val="none" w:sz="0" w:space="0" w:color="auto"/>
        <w:bottom w:val="none" w:sz="0" w:space="0" w:color="auto"/>
        <w:right w:val="none" w:sz="0" w:space="0" w:color="auto"/>
      </w:divBdr>
      <w:divsChild>
        <w:div w:id="637490605">
          <w:marLeft w:val="0"/>
          <w:marRight w:val="0"/>
          <w:marTop w:val="720"/>
          <w:marBottom w:val="720"/>
          <w:divBdr>
            <w:top w:val="none" w:sz="0" w:space="0" w:color="auto"/>
            <w:left w:val="none" w:sz="0" w:space="0" w:color="auto"/>
            <w:bottom w:val="none" w:sz="0" w:space="0" w:color="auto"/>
            <w:right w:val="none" w:sz="0" w:space="0" w:color="auto"/>
          </w:divBdr>
          <w:divsChild>
            <w:div w:id="297951683">
              <w:marLeft w:val="0"/>
              <w:marRight w:val="0"/>
              <w:marTop w:val="0"/>
              <w:marBottom w:val="0"/>
              <w:divBdr>
                <w:top w:val="none" w:sz="0" w:space="0" w:color="auto"/>
                <w:left w:val="none" w:sz="0" w:space="0" w:color="auto"/>
                <w:bottom w:val="none" w:sz="0" w:space="0" w:color="auto"/>
                <w:right w:val="none" w:sz="0" w:space="0" w:color="auto"/>
              </w:divBdr>
              <w:divsChild>
                <w:div w:id="1175341979">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607542825">
      <w:bodyDiv w:val="1"/>
      <w:marLeft w:val="0"/>
      <w:marRight w:val="0"/>
      <w:marTop w:val="0"/>
      <w:marBottom w:val="0"/>
      <w:divBdr>
        <w:top w:val="none" w:sz="0" w:space="0" w:color="auto"/>
        <w:left w:val="none" w:sz="0" w:space="0" w:color="auto"/>
        <w:bottom w:val="none" w:sz="0" w:space="0" w:color="auto"/>
        <w:right w:val="none" w:sz="0" w:space="0" w:color="auto"/>
      </w:divBdr>
      <w:divsChild>
        <w:div w:id="1421372066">
          <w:marLeft w:val="0"/>
          <w:marRight w:val="0"/>
          <w:marTop w:val="720"/>
          <w:marBottom w:val="720"/>
          <w:divBdr>
            <w:top w:val="none" w:sz="0" w:space="0" w:color="auto"/>
            <w:left w:val="none" w:sz="0" w:space="0" w:color="auto"/>
            <w:bottom w:val="none" w:sz="0" w:space="0" w:color="auto"/>
            <w:right w:val="none" w:sz="0" w:space="0" w:color="auto"/>
          </w:divBdr>
          <w:divsChild>
            <w:div w:id="1288973567">
              <w:marLeft w:val="0"/>
              <w:marRight w:val="0"/>
              <w:marTop w:val="0"/>
              <w:marBottom w:val="0"/>
              <w:divBdr>
                <w:top w:val="none" w:sz="0" w:space="0" w:color="auto"/>
                <w:left w:val="none" w:sz="0" w:space="0" w:color="auto"/>
                <w:bottom w:val="none" w:sz="0" w:space="0" w:color="auto"/>
                <w:right w:val="none" w:sz="0" w:space="0" w:color="auto"/>
              </w:divBdr>
              <w:divsChild>
                <w:div w:id="657416881">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2949</Words>
  <Characters>16223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dc:creator>
  <cp:keywords/>
  <dc:description/>
  <cp:lastModifiedBy>Judith</cp:lastModifiedBy>
  <cp:revision>4</cp:revision>
  <dcterms:created xsi:type="dcterms:W3CDTF">2014-01-31T16:09:00Z</dcterms:created>
  <dcterms:modified xsi:type="dcterms:W3CDTF">2014-01-31T17:17:00Z</dcterms:modified>
</cp:coreProperties>
</file>